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000" w:firstRow="0" w:lastRow="0" w:firstColumn="0" w:lastColumn="0" w:noHBand="0" w:noVBand="0"/>
      </w:tblPr>
      <w:tblGrid>
        <w:gridCol w:w="4753"/>
        <w:gridCol w:w="4886"/>
      </w:tblGrid>
      <w:tr w:rsidR="00631362" w:rsidTr="00A4799F">
        <w:trPr>
          <w:trHeight w:val="1833"/>
        </w:trPr>
        <w:tc>
          <w:tcPr>
            <w:tcW w:w="4753" w:type="dxa"/>
          </w:tcPr>
          <w:p w:rsidR="00631362" w:rsidRDefault="00631362" w:rsidP="00A4799F">
            <w:pPr>
              <w:keepNext/>
              <w:tabs>
                <w:tab w:val="left" w:pos="900"/>
                <w:tab w:val="center" w:pos="2939"/>
              </w:tabs>
              <w:spacing w:after="0" w:line="240" w:lineRule="auto"/>
              <w:jc w:val="center"/>
              <w:outlineLvl w:val="0"/>
              <w:rPr>
                <w:rFonts w:ascii="Times New Roman" w:eastAsia="Times New Roman" w:hAnsi="Times New Roman" w:cs="Times New Roman"/>
                <w:sz w:val="20"/>
                <w:szCs w:val="20"/>
                <w:lang w:eastAsia="ru-RU"/>
              </w:rPr>
            </w:pPr>
            <w:r>
              <w:rPr>
                <w:rFonts w:ascii="Times New Roman" w:eastAsia="Times New Roman" w:hAnsi="Times New Roman" w:cs="Times New Roman"/>
                <w:b/>
                <w:noProof/>
                <w:sz w:val="20"/>
                <w:szCs w:val="20"/>
                <w:lang w:eastAsia="ru-RU"/>
              </w:rPr>
              <w:drawing>
                <wp:anchor distT="0" distB="0" distL="0" distR="0" simplePos="0" relativeHeight="251660288" behindDoc="1" locked="0" layoutInCell="1" allowOverlap="1" wp14:anchorId="0BC4401E" wp14:editId="02DC80C4">
                  <wp:simplePos x="0" y="0"/>
                  <wp:positionH relativeFrom="column">
                    <wp:posOffset>2592705</wp:posOffset>
                  </wp:positionH>
                  <wp:positionV relativeFrom="paragraph">
                    <wp:posOffset>45085</wp:posOffset>
                  </wp:positionV>
                  <wp:extent cx="742950" cy="914400"/>
                  <wp:effectExtent l="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ic:nvPicPr>
                        <pic:blipFill>
                          <a:blip r:embed="rId5" cstate="print">
                            <a:lum bright="12000" contrast="66000"/>
                          </a:blip>
                          <a:srcRect/>
                          <a:stretch/>
                        </pic:blipFill>
                        <pic:spPr>
                          <a:xfrm>
                            <a:off x="0" y="0"/>
                            <a:ext cx="742950" cy="914400"/>
                          </a:xfrm>
                          <a:prstGeom prst="rect">
                            <a:avLst/>
                          </a:prstGeom>
                          <a:ln>
                            <a:noFill/>
                          </a:ln>
                        </pic:spPr>
                      </pic:pic>
                    </a:graphicData>
                  </a:graphic>
                </wp:anchor>
              </w:drawing>
            </w:r>
            <w:r>
              <w:rPr>
                <w:rFonts w:ascii="Times New Roman" w:eastAsia="Times New Roman" w:hAnsi="Times New Roman" w:cs="Times New Roman"/>
                <w:b/>
                <w:noProof/>
                <w:sz w:val="20"/>
                <w:szCs w:val="20"/>
                <w:lang w:eastAsia="ru-RU"/>
              </w:rPr>
              <w:t>ИСПОЛНИТЕЛЬНЫЙ КОМИТЕТ</w:t>
            </w:r>
          </w:p>
          <w:p w:rsidR="00631362" w:rsidRDefault="00631362" w:rsidP="00A4799F">
            <w:pPr>
              <w:keepNext/>
              <w:tabs>
                <w:tab w:val="left" w:pos="900"/>
                <w:tab w:val="center" w:pos="2939"/>
              </w:tabs>
              <w:spacing w:after="0" w:line="240" w:lineRule="auto"/>
              <w:jc w:val="center"/>
              <w:outlineLvl w:val="0"/>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РЫБНО-СЛОБОДСКОГО</w:t>
            </w:r>
          </w:p>
          <w:p w:rsidR="00631362" w:rsidRDefault="00631362" w:rsidP="00A479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МУНИЦИПАЛЬНОГО РАЙОНА</w:t>
            </w:r>
          </w:p>
          <w:p w:rsidR="00631362" w:rsidRDefault="00631362" w:rsidP="00A4799F">
            <w:pPr>
              <w:keepNext/>
              <w:spacing w:after="0" w:line="240" w:lineRule="auto"/>
              <w:jc w:val="center"/>
              <w:outlineLvl w:val="7"/>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РЕСПУБЛИКИ ТАТАРСТАН</w:t>
            </w:r>
          </w:p>
          <w:p w:rsidR="00631362" w:rsidRDefault="00631362" w:rsidP="00A4799F">
            <w:pPr>
              <w:spacing w:after="0" w:line="240" w:lineRule="auto"/>
              <w:jc w:val="center"/>
              <w:rPr>
                <w:rFonts w:ascii="Times New Roman" w:eastAsia="Times New Roman" w:hAnsi="Times New Roman" w:cs="Times New Roman"/>
                <w:b/>
                <w:sz w:val="14"/>
                <w:szCs w:val="24"/>
                <w:lang w:val="tt-RU" w:eastAsia="ru-RU"/>
              </w:rPr>
            </w:pPr>
          </w:p>
          <w:p w:rsidR="00631362" w:rsidRDefault="00631362" w:rsidP="00A4799F">
            <w:pPr>
              <w:spacing w:after="0" w:line="240" w:lineRule="auto"/>
              <w:jc w:val="center"/>
              <w:rPr>
                <w:rFonts w:ascii="Times New Roman" w:eastAsia="Times New Roman" w:hAnsi="Times New Roman" w:cs="Times New Roman"/>
                <w:sz w:val="20"/>
                <w:szCs w:val="20"/>
                <w:lang w:val="tt-RU" w:eastAsia="ru-RU"/>
              </w:rPr>
            </w:pPr>
            <w:r>
              <w:rPr>
                <w:rFonts w:ascii="Calibri" w:eastAsia="Calibri" w:hAnsi="Calibri" w:cs="SimSun"/>
                <w:noProof/>
                <w:sz w:val="24"/>
                <w:szCs w:val="24"/>
                <w:lang w:eastAsia="ru-RU"/>
              </w:rPr>
              <mc:AlternateContent>
                <mc:Choice Requires="wps">
                  <w:drawing>
                    <wp:anchor distT="4294967294" distB="4294967294" distL="0" distR="0" simplePos="0" relativeHeight="251659264" behindDoc="0" locked="0" layoutInCell="1" allowOverlap="1" wp14:anchorId="604485B7" wp14:editId="3FCAA542">
                      <wp:simplePos x="0" y="0"/>
                      <wp:positionH relativeFrom="column">
                        <wp:posOffset>116205</wp:posOffset>
                      </wp:positionH>
                      <wp:positionV relativeFrom="paragraph">
                        <wp:posOffset>277494</wp:posOffset>
                      </wp:positionV>
                      <wp:extent cx="6096000" cy="0"/>
                      <wp:effectExtent l="0" t="0" r="1905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9.15pt,21.85pt" to="489.1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" strokeweight="1.75pt"/>
                  </w:pict>
                </mc:Fallback>
              </mc:AlternateContent>
            </w:r>
          </w:p>
        </w:tc>
        <w:tc>
          <w:tcPr>
            <w:tcW w:w="4886" w:type="dxa"/>
          </w:tcPr>
          <w:p w:rsidR="00631362" w:rsidRDefault="00631362" w:rsidP="00A4799F">
            <w:pPr>
              <w:tabs>
                <w:tab w:val="left" w:pos="459"/>
              </w:tabs>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ТАТАРСТАН РЕСПУБЛИКАСЫ</w:t>
            </w:r>
          </w:p>
          <w:p w:rsidR="00631362" w:rsidRDefault="00631362" w:rsidP="00A4799F">
            <w:pPr>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БАЛЫК БИСТӘСЕ</w:t>
            </w:r>
          </w:p>
          <w:p w:rsidR="00631362" w:rsidRDefault="00631362" w:rsidP="00A4799F">
            <w:pPr>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МУНИ</w:t>
            </w:r>
            <w:r>
              <w:rPr>
                <w:rFonts w:ascii="Times New Roman" w:eastAsia="Times New Roman" w:hAnsi="Times New Roman" w:cs="Times New Roman"/>
                <w:b/>
                <w:sz w:val="20"/>
                <w:szCs w:val="20"/>
                <w:lang w:eastAsia="ru-RU"/>
              </w:rPr>
              <w:t xml:space="preserve">ЦИПАЛЬ </w:t>
            </w:r>
            <w:r>
              <w:rPr>
                <w:rFonts w:ascii="Times New Roman" w:eastAsia="Times New Roman" w:hAnsi="Times New Roman" w:cs="Times New Roman"/>
                <w:b/>
                <w:sz w:val="20"/>
                <w:szCs w:val="20"/>
                <w:lang w:val="tt-RU" w:eastAsia="ru-RU"/>
              </w:rPr>
              <w:t>РАЙОНЫНЫҢ</w:t>
            </w:r>
          </w:p>
          <w:p w:rsidR="00631362" w:rsidRDefault="00631362" w:rsidP="00A4799F">
            <w:pPr>
              <w:keepNext/>
              <w:spacing w:after="0" w:line="240" w:lineRule="auto"/>
              <w:jc w:val="center"/>
              <w:outlineLvl w:val="1"/>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0"/>
                <w:szCs w:val="24"/>
                <w:lang w:eastAsia="ru-RU"/>
              </w:rPr>
              <w:t>БАШКАРМА КОМИТЕТЫ</w:t>
            </w:r>
          </w:p>
        </w:tc>
      </w:tr>
    </w:tbl>
    <w:p w:rsidR="00631362" w:rsidRDefault="00631362" w:rsidP="00631362">
      <w:pPr>
        <w:widowControl w:val="0"/>
        <w:tabs>
          <w:tab w:val="left" w:pos="7636"/>
        </w:tabs>
        <w:autoSpaceDE w:val="0"/>
        <w:autoSpaceDN w:val="0"/>
        <w:spacing w:before="91" w:after="0" w:line="240" w:lineRule="auto"/>
        <w:ind w:left="1669"/>
        <w:rPr>
          <w:rFonts w:ascii="Times New Roman" w:eastAsia="Times New Roman" w:hAnsi="Times New Roman" w:cs="Times New Roman"/>
          <w:b/>
          <w:sz w:val="20"/>
          <w:lang w:eastAsia="ru-RU" w:bidi="ru-RU"/>
        </w:rPr>
      </w:pPr>
      <w:r>
        <w:rPr>
          <w:rFonts w:ascii="Times New Roman" w:eastAsia="Times New Roman" w:hAnsi="Times New Roman" w:cs="Times New Roman"/>
          <w:b/>
          <w:sz w:val="20"/>
          <w:lang w:eastAsia="ru-RU" w:bidi="ru-RU"/>
        </w:rPr>
        <w:t>РАСПОРЯЖЕНИЕ</w:t>
      </w:r>
      <w:r>
        <w:rPr>
          <w:rFonts w:ascii="Times New Roman" w:eastAsia="Times New Roman" w:hAnsi="Times New Roman" w:cs="Times New Roman"/>
          <w:b/>
          <w:sz w:val="20"/>
          <w:lang w:eastAsia="ru-RU" w:bidi="ru-RU"/>
        </w:rPr>
        <w:tab/>
        <w:t>БОЕРЫК</w:t>
      </w:r>
    </w:p>
    <w:p w:rsidR="00631362" w:rsidRDefault="00631362" w:rsidP="00631362">
      <w:pPr>
        <w:shd w:val="clear" w:color="auto" w:fill="FFFFFF"/>
        <w:spacing w:after="0" w:line="240" w:lineRule="auto"/>
        <w:ind w:right="-1"/>
        <w:jc w:val="center"/>
        <w:rPr>
          <w:rFonts w:ascii="Times New Roman" w:eastAsia="Times New Roman" w:hAnsi="Times New Roman" w:cs="Times New Roman"/>
          <w:bCs/>
          <w:szCs w:val="24"/>
          <w:lang w:eastAsia="ru-RU"/>
        </w:rPr>
      </w:pPr>
    </w:p>
    <w:p w:rsidR="00631362" w:rsidRPr="00BE66BE" w:rsidRDefault="009252B9" w:rsidP="009252B9">
      <w:pPr>
        <w:shd w:val="clear" w:color="auto" w:fill="FFFFFF"/>
        <w:spacing w:after="0" w:line="240" w:lineRule="auto"/>
        <w:ind w:right="-1"/>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 xml:space="preserve">                                  10.03.2020                         </w:t>
      </w:r>
      <w:r w:rsidR="00631362" w:rsidRPr="00BE66BE">
        <w:rPr>
          <w:rFonts w:ascii="Times New Roman" w:eastAsia="Times New Roman" w:hAnsi="Times New Roman" w:cs="Times New Roman"/>
          <w:bCs/>
          <w:szCs w:val="24"/>
          <w:lang w:eastAsia="ru-RU"/>
        </w:rPr>
        <w:t>пгт. Рыбная Слобода</w:t>
      </w:r>
      <w:r>
        <w:rPr>
          <w:rFonts w:ascii="Times New Roman" w:eastAsia="Times New Roman" w:hAnsi="Times New Roman" w:cs="Times New Roman"/>
          <w:bCs/>
          <w:szCs w:val="24"/>
          <w:lang w:eastAsia="ru-RU"/>
        </w:rPr>
        <w:t xml:space="preserve">                         №06ри</w:t>
      </w:r>
    </w:p>
    <w:p w:rsidR="00BE66BE" w:rsidRDefault="00BE66BE" w:rsidP="00BE66BE">
      <w:pPr>
        <w:shd w:val="clear" w:color="auto" w:fill="FFFFFF"/>
        <w:tabs>
          <w:tab w:val="left" w:pos="6237"/>
        </w:tabs>
        <w:spacing w:after="0" w:line="240" w:lineRule="auto"/>
        <w:ind w:right="-1"/>
        <w:jc w:val="center"/>
        <w:rPr>
          <w:rFonts w:ascii="Times New Roman" w:eastAsia="Times New Roman" w:hAnsi="Times New Roman" w:cs="Times New Roman"/>
          <w:bCs/>
          <w:sz w:val="20"/>
          <w:szCs w:val="24"/>
          <w:lang w:eastAsia="ru-RU"/>
        </w:rPr>
      </w:pPr>
    </w:p>
    <w:p w:rsidR="00631362" w:rsidRDefault="00631362" w:rsidP="00D52C5E">
      <w:pPr>
        <w:shd w:val="clear" w:color="auto" w:fill="FFFFFF"/>
        <w:spacing w:after="0" w:line="240" w:lineRule="auto"/>
        <w:ind w:right="4252"/>
        <w:jc w:val="both"/>
        <w:rPr>
          <w:rFonts w:ascii="Times New Roman" w:eastAsia="Times New Roman" w:hAnsi="Times New Roman" w:cs="Times New Roman"/>
          <w:bCs/>
          <w:sz w:val="28"/>
          <w:szCs w:val="24"/>
          <w:lang w:val="tt-RU" w:eastAsia="ru-RU"/>
        </w:rPr>
      </w:pPr>
    </w:p>
    <w:p w:rsidR="00D52C5E" w:rsidRPr="00631362" w:rsidRDefault="005A2FDC" w:rsidP="00D52C5E">
      <w:pPr>
        <w:shd w:val="clear" w:color="auto" w:fill="FFFFFF"/>
        <w:spacing w:after="0" w:line="240" w:lineRule="auto"/>
        <w:ind w:right="4252"/>
        <w:jc w:val="both"/>
        <w:rPr>
          <w:rFonts w:ascii="Times New Roman" w:eastAsia="Times New Roman" w:hAnsi="Times New Roman" w:cs="Times New Roman"/>
          <w:bCs/>
          <w:sz w:val="28"/>
          <w:szCs w:val="24"/>
          <w:lang w:val="tt-RU" w:eastAsia="ru-RU"/>
        </w:rPr>
      </w:pPr>
      <w:r w:rsidRPr="00D52C5E">
        <w:rPr>
          <w:rFonts w:ascii="Times New Roman" w:eastAsia="Times New Roman" w:hAnsi="Times New Roman" w:cs="Times New Roman"/>
          <w:bCs/>
          <w:sz w:val="28"/>
          <w:szCs w:val="24"/>
          <w:lang w:val="tt-RU" w:eastAsia="ru-RU"/>
        </w:rPr>
        <w:t xml:space="preserve">Татарстан Республикасы Балык Бистәсе муниципаль районы Башкарма комитетына гражданнардан кергән мөрәҗәгатьләргә анализ үткәрү тәртибе турында </w:t>
      </w:r>
    </w:p>
    <w:p w:rsidR="00D52C5E" w:rsidRPr="00631362" w:rsidRDefault="005A2FDC" w:rsidP="00D52C5E">
      <w:pPr>
        <w:shd w:val="clear" w:color="auto" w:fill="FFFFFF"/>
        <w:spacing w:after="0" w:line="240" w:lineRule="auto"/>
        <w:rPr>
          <w:rFonts w:ascii="Arial" w:eastAsia="Times New Roman" w:hAnsi="Arial" w:cs="Arial"/>
          <w:sz w:val="24"/>
          <w:szCs w:val="24"/>
          <w:lang w:val="tt-RU" w:eastAsia="ru-RU"/>
        </w:rPr>
      </w:pPr>
      <w:r w:rsidRPr="00631362">
        <w:rPr>
          <w:rFonts w:ascii="Arial" w:eastAsia="Times New Roman" w:hAnsi="Arial" w:cs="Arial"/>
          <w:sz w:val="24"/>
          <w:szCs w:val="24"/>
          <w:lang w:val="tt-RU" w:eastAsia="ru-RU"/>
        </w:rPr>
        <w:t> </w:t>
      </w:r>
    </w:p>
    <w:p w:rsidR="00BE66BE" w:rsidRPr="00631362" w:rsidRDefault="005A2FDC" w:rsidP="00D52C5E">
      <w:pPr>
        <w:shd w:val="clear" w:color="auto" w:fill="FFFFFF"/>
        <w:spacing w:after="0" w:line="240" w:lineRule="auto"/>
        <w:ind w:firstLine="709"/>
        <w:jc w:val="both"/>
        <w:rPr>
          <w:rFonts w:ascii="Times New Roman" w:eastAsia="Times New Roman" w:hAnsi="Times New Roman" w:cs="Times New Roman"/>
          <w:sz w:val="28"/>
          <w:szCs w:val="24"/>
          <w:lang w:val="tt-RU" w:eastAsia="ru-RU"/>
        </w:rPr>
      </w:pPr>
      <w:r w:rsidRPr="00D52C5E">
        <w:rPr>
          <w:rFonts w:ascii="Times New Roman" w:eastAsia="Times New Roman" w:hAnsi="Times New Roman" w:cs="Times New Roman"/>
          <w:sz w:val="28"/>
          <w:szCs w:val="24"/>
          <w:lang w:val="tt-RU" w:eastAsia="ru-RU"/>
        </w:rPr>
        <w:t>«Россия Федерациясе гражданнары мөрәҗәгатьләрен карау тәртибе турында» 2006 елның 2 маендагы 59-ФЗ номерлы Федераль законның 14 статьясы, «Татарстан Республикасында гражданнар мөрәҗәгатьләре турында</w:t>
      </w:r>
      <w:r w:rsidR="006B53C6" w:rsidRPr="00D52C5E">
        <w:rPr>
          <w:rFonts w:ascii="Times New Roman" w:eastAsia="Times New Roman" w:hAnsi="Times New Roman" w:cs="Times New Roman"/>
          <w:sz w:val="28"/>
          <w:szCs w:val="24"/>
          <w:lang w:val="tt-RU" w:eastAsia="ru-RU"/>
        </w:rPr>
        <w:t>»</w:t>
      </w:r>
      <w:r w:rsidR="006B53C6">
        <w:rPr>
          <w:rFonts w:ascii="Times New Roman" w:eastAsia="Times New Roman" w:hAnsi="Times New Roman" w:cs="Times New Roman"/>
          <w:sz w:val="28"/>
          <w:szCs w:val="24"/>
          <w:lang w:val="tt-RU" w:eastAsia="ru-RU"/>
        </w:rPr>
        <w:t xml:space="preserve"> </w:t>
      </w:r>
      <w:r w:rsidRPr="00D52C5E">
        <w:rPr>
          <w:rFonts w:ascii="Times New Roman" w:eastAsia="Times New Roman" w:hAnsi="Times New Roman" w:cs="Times New Roman"/>
          <w:sz w:val="28"/>
          <w:szCs w:val="24"/>
          <w:lang w:val="tt-RU" w:eastAsia="ru-RU"/>
        </w:rPr>
        <w:t xml:space="preserve"> 2003 елның 12 маендагы 16-ТРЗ номерлы Татарстан Республикасы Законының 23 статьясы нигезендә: </w:t>
      </w:r>
    </w:p>
    <w:p w:rsidR="00BE66BE" w:rsidRPr="00631362" w:rsidRDefault="00BE66BE" w:rsidP="00D52C5E">
      <w:pPr>
        <w:shd w:val="clear" w:color="auto" w:fill="FFFFFF"/>
        <w:spacing w:after="0" w:line="240" w:lineRule="auto"/>
        <w:ind w:firstLine="709"/>
        <w:jc w:val="both"/>
        <w:rPr>
          <w:rFonts w:ascii="Times New Roman" w:eastAsia="Times New Roman" w:hAnsi="Times New Roman" w:cs="Times New Roman"/>
          <w:sz w:val="28"/>
          <w:szCs w:val="24"/>
          <w:lang w:val="tt-RU" w:eastAsia="ru-RU"/>
        </w:rPr>
      </w:pPr>
    </w:p>
    <w:p w:rsidR="00D52C5E" w:rsidRPr="00631362" w:rsidRDefault="005A2FDC" w:rsidP="00D52C5E">
      <w:pPr>
        <w:shd w:val="clear" w:color="auto" w:fill="FFFFFF"/>
        <w:spacing w:after="0" w:line="240" w:lineRule="auto"/>
        <w:ind w:firstLine="709"/>
        <w:jc w:val="both"/>
        <w:rPr>
          <w:rFonts w:ascii="Times New Roman" w:eastAsia="Times New Roman" w:hAnsi="Times New Roman" w:cs="Times New Roman"/>
          <w:sz w:val="28"/>
          <w:szCs w:val="24"/>
          <w:lang w:val="tt-RU" w:eastAsia="ru-RU"/>
        </w:rPr>
      </w:pPr>
      <w:r w:rsidRPr="00D52C5E">
        <w:rPr>
          <w:rFonts w:ascii="Times New Roman" w:eastAsia="Times New Roman" w:hAnsi="Times New Roman" w:cs="Times New Roman"/>
          <w:sz w:val="28"/>
          <w:szCs w:val="24"/>
          <w:lang w:val="tt-RU" w:eastAsia="ru-RU"/>
        </w:rPr>
        <w:t>1. Татарстан Республикасы Балык Бистәсе муниципаль районы Башкарма комитетына гражданнардан кергән мөрәҗәгатьләргә анализ үткәрү тәртибен расларга</w:t>
      </w:r>
      <w:r w:rsidR="006B53C6">
        <w:rPr>
          <w:rFonts w:ascii="Times New Roman" w:eastAsia="Times New Roman" w:hAnsi="Times New Roman" w:cs="Times New Roman"/>
          <w:sz w:val="28"/>
          <w:szCs w:val="24"/>
          <w:lang w:val="tt-RU" w:eastAsia="ru-RU"/>
        </w:rPr>
        <w:t>.</w:t>
      </w:r>
      <w:r w:rsidRPr="00D52C5E">
        <w:rPr>
          <w:rFonts w:ascii="Times New Roman" w:eastAsia="Times New Roman" w:hAnsi="Times New Roman" w:cs="Times New Roman"/>
          <w:sz w:val="28"/>
          <w:szCs w:val="24"/>
          <w:lang w:val="tt-RU" w:eastAsia="ru-RU"/>
        </w:rPr>
        <w:t xml:space="preserve"> </w:t>
      </w:r>
    </w:p>
    <w:p w:rsidR="00D52C5E" w:rsidRPr="00631362" w:rsidRDefault="005A2FDC" w:rsidP="004F13E1">
      <w:pPr>
        <w:shd w:val="clear" w:color="auto" w:fill="FFFFFF"/>
        <w:spacing w:after="0" w:line="240" w:lineRule="auto"/>
        <w:ind w:firstLine="709"/>
        <w:jc w:val="both"/>
        <w:rPr>
          <w:rFonts w:ascii="Times New Roman" w:eastAsia="Times New Roman" w:hAnsi="Times New Roman" w:cs="Times New Roman"/>
          <w:sz w:val="28"/>
          <w:szCs w:val="24"/>
          <w:lang w:val="tt-RU" w:eastAsia="ru-RU"/>
        </w:rPr>
      </w:pPr>
      <w:r>
        <w:rPr>
          <w:rFonts w:ascii="Times New Roman" w:eastAsia="Times New Roman" w:hAnsi="Times New Roman" w:cs="Times New Roman"/>
          <w:sz w:val="28"/>
          <w:szCs w:val="24"/>
          <w:lang w:val="tt-RU" w:eastAsia="ru-RU"/>
        </w:rPr>
        <w:t>2.Татарстан Республикасы Балык Бистәсе муниципаль районы Башкарма коми</w:t>
      </w:r>
      <w:r w:rsidR="002137F3">
        <w:rPr>
          <w:rFonts w:ascii="Times New Roman" w:eastAsia="Times New Roman" w:hAnsi="Times New Roman" w:cs="Times New Roman"/>
          <w:sz w:val="28"/>
          <w:szCs w:val="24"/>
          <w:lang w:val="tt-RU" w:eastAsia="ru-RU"/>
        </w:rPr>
        <w:t>тетының оештыру бүлеге башлыгы</w:t>
      </w:r>
      <w:r>
        <w:rPr>
          <w:rFonts w:ascii="Times New Roman" w:eastAsia="Times New Roman" w:hAnsi="Times New Roman" w:cs="Times New Roman"/>
          <w:sz w:val="28"/>
          <w:szCs w:val="24"/>
          <w:lang w:val="tt-RU" w:eastAsia="ru-RU"/>
        </w:rPr>
        <w:t xml:space="preserve"> С. А. Шелковага гражданнардан кергән мөрәҗәгатьләргә </w:t>
      </w:r>
      <w:r w:rsidR="00680C10">
        <w:rPr>
          <w:rFonts w:ascii="Times New Roman" w:eastAsia="Times New Roman" w:hAnsi="Times New Roman" w:cs="Times New Roman"/>
          <w:sz w:val="28"/>
          <w:szCs w:val="24"/>
          <w:lang w:val="tt-RU" w:eastAsia="ru-RU"/>
        </w:rPr>
        <w:t>ярты елның соңгы аеннан соң килүче айның 10 числосына кадәр</w:t>
      </w:r>
      <w:r>
        <w:rPr>
          <w:rFonts w:ascii="Times New Roman" w:eastAsia="Times New Roman" w:hAnsi="Times New Roman" w:cs="Times New Roman"/>
          <w:sz w:val="28"/>
          <w:szCs w:val="24"/>
          <w:lang w:val="tt-RU" w:eastAsia="ru-RU"/>
        </w:rPr>
        <w:t xml:space="preserve">анализ ясау (алга таба – анализ) </w:t>
      </w:r>
    </w:p>
    <w:p w:rsidR="00D52C5E" w:rsidRPr="00680C10" w:rsidRDefault="005A2FDC" w:rsidP="00D52C5E">
      <w:pPr>
        <w:shd w:val="clear" w:color="auto" w:fill="FFFFFF"/>
        <w:spacing w:after="0" w:line="240" w:lineRule="auto"/>
        <w:ind w:firstLine="709"/>
        <w:jc w:val="both"/>
        <w:rPr>
          <w:rFonts w:ascii="Times New Roman" w:eastAsia="Times New Roman" w:hAnsi="Times New Roman" w:cs="Times New Roman"/>
          <w:sz w:val="28"/>
          <w:szCs w:val="24"/>
          <w:lang w:val="tt-RU" w:eastAsia="ru-RU"/>
        </w:rPr>
      </w:pPr>
      <w:r w:rsidRPr="00D52C5E">
        <w:rPr>
          <w:rFonts w:ascii="Times New Roman" w:eastAsia="Times New Roman" w:hAnsi="Times New Roman" w:cs="Times New Roman"/>
          <w:sz w:val="28"/>
          <w:szCs w:val="24"/>
          <w:lang w:val="tt-RU" w:eastAsia="ru-RU"/>
        </w:rPr>
        <w:t xml:space="preserve">3.Татарстан Республикасы Балык Бистәсе муниципаль районы Башкарма комитетының гомуми бүлек </w:t>
      </w:r>
      <w:r w:rsidR="002137F3">
        <w:rPr>
          <w:rFonts w:ascii="Times New Roman" w:eastAsia="Times New Roman" w:hAnsi="Times New Roman" w:cs="Times New Roman"/>
          <w:sz w:val="28"/>
          <w:szCs w:val="24"/>
          <w:lang w:val="tt-RU" w:eastAsia="ru-RU"/>
        </w:rPr>
        <w:t xml:space="preserve">башлыгы </w:t>
      </w:r>
      <w:r w:rsidRPr="00D52C5E">
        <w:rPr>
          <w:rFonts w:ascii="Times New Roman" w:eastAsia="Times New Roman" w:hAnsi="Times New Roman" w:cs="Times New Roman"/>
          <w:sz w:val="28"/>
          <w:szCs w:val="24"/>
          <w:lang w:val="tt-RU" w:eastAsia="ru-RU"/>
        </w:rPr>
        <w:t>урынбасары Р. А. Кыямовка анализны Интернет мәгълүмати-телекоммуникация челтәрендә веб-адрес буенча Татарстан Республикасы Балык Бистәсе муниципаль районының рәсми сайтында</w:t>
      </w:r>
      <w:hyperlink r:id="rId6" w:history="1">
        <w:r w:rsidR="00680C10" w:rsidRPr="004F13E1">
          <w:rPr>
            <w:rStyle w:val="a3"/>
            <w:rFonts w:ascii="Times New Roman" w:hAnsi="Times New Roman" w:cs="Times New Roman"/>
            <w:color w:val="auto"/>
            <w:sz w:val="28"/>
            <w:szCs w:val="28"/>
            <w:u w:val="none"/>
            <w:lang w:val="tt-RU"/>
          </w:rPr>
          <w:t>http://ribnaya-sloboda.tatarstan.ru</w:t>
        </w:r>
      </w:hyperlink>
      <w:r w:rsidRPr="00D52C5E">
        <w:rPr>
          <w:rFonts w:ascii="Times New Roman" w:eastAsia="Times New Roman" w:hAnsi="Times New Roman" w:cs="Times New Roman"/>
          <w:sz w:val="28"/>
          <w:szCs w:val="24"/>
          <w:lang w:val="tt-RU" w:eastAsia="ru-RU"/>
        </w:rPr>
        <w:t xml:space="preserve"> урнаштыруны </w:t>
      </w:r>
      <w:r w:rsidR="00680C10" w:rsidRPr="00D52C5E">
        <w:rPr>
          <w:rFonts w:ascii="Times New Roman" w:eastAsia="Times New Roman" w:hAnsi="Times New Roman" w:cs="Times New Roman"/>
          <w:sz w:val="28"/>
          <w:szCs w:val="24"/>
          <w:lang w:val="tt-RU" w:eastAsia="ru-RU"/>
        </w:rPr>
        <w:t xml:space="preserve">ярты елның соңгы аеннан соң килүче айның 15 числосыннан да соңга калмыйча </w:t>
      </w:r>
      <w:r w:rsidRPr="00D52C5E">
        <w:rPr>
          <w:rFonts w:ascii="Times New Roman" w:eastAsia="Times New Roman" w:hAnsi="Times New Roman" w:cs="Times New Roman"/>
          <w:sz w:val="28"/>
          <w:szCs w:val="24"/>
          <w:lang w:val="tt-RU" w:eastAsia="ru-RU"/>
        </w:rPr>
        <w:t>тәэмин итүне тәкъдим итәргә..</w:t>
      </w:r>
    </w:p>
    <w:p w:rsidR="001D4D1B" w:rsidRPr="007C7E44" w:rsidRDefault="005A2FDC" w:rsidP="00D52C5E">
      <w:pPr>
        <w:shd w:val="clear" w:color="auto" w:fill="FFFFFF"/>
        <w:spacing w:after="0" w:line="240" w:lineRule="auto"/>
        <w:ind w:firstLine="709"/>
        <w:jc w:val="both"/>
        <w:rPr>
          <w:rFonts w:ascii="Times New Roman" w:eastAsia="Times New Roman" w:hAnsi="Times New Roman" w:cs="Times New Roman"/>
          <w:sz w:val="28"/>
          <w:szCs w:val="24"/>
          <w:lang w:val="tt-RU" w:eastAsia="ru-RU"/>
        </w:rPr>
      </w:pPr>
      <w:r>
        <w:rPr>
          <w:rFonts w:ascii="Times New Roman" w:hAnsi="Times New Roman" w:cs="Times New Roman"/>
          <w:sz w:val="28"/>
          <w:szCs w:val="28"/>
          <w:lang w:val="tt-RU"/>
        </w:rPr>
        <w:t>4.</w:t>
      </w:r>
      <w:r w:rsidR="007C7E44" w:rsidRPr="007C7E44">
        <w:rPr>
          <w:lang w:val="tt-RU"/>
        </w:rPr>
        <w:t xml:space="preserve"> </w:t>
      </w:r>
      <w:r w:rsidR="007C7E44" w:rsidRPr="007C7E44">
        <w:rPr>
          <w:rFonts w:ascii="Times New Roman" w:hAnsi="Times New Roman" w:cs="Times New Roman"/>
          <w:sz w:val="28"/>
          <w:szCs w:val="28"/>
          <w:lang w:val="tt-RU"/>
        </w:rPr>
        <w:t>Әлеге</w:t>
      </w:r>
      <w:r w:rsidR="007C7E44">
        <w:rPr>
          <w:rFonts w:ascii="Times New Roman" w:hAnsi="Times New Roman" w:cs="Times New Roman"/>
          <w:sz w:val="28"/>
          <w:szCs w:val="28"/>
          <w:lang w:val="tt-RU"/>
        </w:rPr>
        <w:t xml:space="preserve"> күрсәтмәне</w:t>
      </w:r>
      <w:r w:rsidR="007C7E44" w:rsidRPr="007C7E44">
        <w:rPr>
          <w:rFonts w:ascii="Times New Roman" w:hAnsi="Times New Roman" w:cs="Times New Roman"/>
          <w:sz w:val="28"/>
          <w:szCs w:val="28"/>
          <w:lang w:val="tt-RU"/>
        </w:rPr>
        <w:t xml:space="preserve"> Балык Бистәсе муниципаль районының рәсми сайтында интернет-телекоммуникация челтәрендә веб-адрес буенча: http://ribnaya-sloboda.tatarstan.ru Интернет мәгълүмат-телекоммуникация челтәрендәге «Татарстан Республикасы хокукый мәгълүматының рәсми порталында» веб-адрес буенча: http://pravo.tatarstan.ru  урнаштырырга</w:t>
      </w:r>
    </w:p>
    <w:p w:rsidR="00D52C5E" w:rsidRPr="007C7E44" w:rsidRDefault="005A2FDC" w:rsidP="00D52C5E">
      <w:pPr>
        <w:shd w:val="clear" w:color="auto" w:fill="FFFFFF"/>
        <w:spacing w:after="0" w:line="240" w:lineRule="auto"/>
        <w:ind w:firstLine="709"/>
        <w:jc w:val="both"/>
        <w:rPr>
          <w:rFonts w:ascii="Times New Roman" w:hAnsi="Times New Roman" w:cs="Times New Roman"/>
          <w:sz w:val="28"/>
          <w:szCs w:val="28"/>
          <w:lang w:val="tt-RU"/>
        </w:rPr>
      </w:pPr>
      <w:r w:rsidRPr="004F13E1">
        <w:rPr>
          <w:rFonts w:ascii="Times New Roman" w:eastAsia="Times New Roman" w:hAnsi="Times New Roman" w:cs="Times New Roman"/>
          <w:sz w:val="28"/>
          <w:szCs w:val="24"/>
          <w:lang w:val="tt-RU" w:eastAsia="ru-RU"/>
        </w:rPr>
        <w:t>5. Әлеге күрсәтмәнең үтәлешен контрольдә тотуны үземдә калдырам.</w:t>
      </w:r>
    </w:p>
    <w:p w:rsidR="00822818" w:rsidRPr="007C7E44" w:rsidRDefault="00822818" w:rsidP="00D52C5E">
      <w:pPr>
        <w:shd w:val="clear" w:color="auto" w:fill="FFFFFF"/>
        <w:spacing w:after="0" w:line="240" w:lineRule="auto"/>
        <w:ind w:firstLine="709"/>
        <w:jc w:val="both"/>
        <w:rPr>
          <w:rFonts w:ascii="Times New Roman" w:eastAsia="Times New Roman" w:hAnsi="Times New Roman" w:cs="Times New Roman"/>
          <w:sz w:val="28"/>
          <w:szCs w:val="24"/>
          <w:lang w:val="tt-RU" w:eastAsia="ru-RU"/>
        </w:rPr>
      </w:pPr>
    </w:p>
    <w:p w:rsidR="00B2393C" w:rsidRPr="00D52C5E" w:rsidRDefault="00891B22" w:rsidP="00D52C5E">
      <w:pPr>
        <w:shd w:val="clear" w:color="auto" w:fill="FFFFFF"/>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tt-RU" w:eastAsia="ru-RU"/>
        </w:rPr>
        <w:t> Җитәкче</w:t>
      </w:r>
      <w:r w:rsidR="00C4560D">
        <w:rPr>
          <w:rFonts w:ascii="Times New Roman" w:eastAsia="Times New Roman" w:hAnsi="Times New Roman" w:cs="Times New Roman"/>
          <w:sz w:val="28"/>
          <w:szCs w:val="24"/>
          <w:lang w:val="tt-RU" w:eastAsia="ru-RU"/>
        </w:rPr>
        <w:t xml:space="preserve">                                                                                        </w:t>
      </w:r>
      <w:r>
        <w:rPr>
          <w:rFonts w:ascii="Times New Roman" w:eastAsia="Times New Roman" w:hAnsi="Times New Roman" w:cs="Times New Roman"/>
          <w:sz w:val="28"/>
          <w:szCs w:val="24"/>
          <w:lang w:val="tt-RU" w:eastAsia="ru-RU"/>
        </w:rPr>
        <w:t xml:space="preserve"> Р. Л. Исланов</w:t>
      </w:r>
    </w:p>
    <w:p w:rsidR="00891B22" w:rsidRDefault="005A2FDC" w:rsidP="00822818">
      <w:pPr>
        <w:shd w:val="clear" w:color="auto" w:fill="FFFFFF"/>
        <w:spacing w:after="0" w:line="240" w:lineRule="auto"/>
        <w:rPr>
          <w:rFonts w:ascii="Times New Roman" w:eastAsia="Times New Roman" w:hAnsi="Times New Roman" w:cs="Times New Roman"/>
          <w:sz w:val="24"/>
          <w:szCs w:val="24"/>
          <w:lang w:eastAsia="ru-RU"/>
        </w:rPr>
      </w:pPr>
      <w:r w:rsidRPr="00D52C5E">
        <w:rPr>
          <w:rFonts w:ascii="Arial" w:eastAsia="Times New Roman" w:hAnsi="Arial" w:cs="Arial"/>
          <w:sz w:val="24"/>
          <w:szCs w:val="24"/>
          <w:lang w:eastAsia="ru-RU"/>
        </w:rPr>
        <w:t> </w:t>
      </w:r>
    </w:p>
    <w:p w:rsidR="007C7E44" w:rsidRDefault="007C7E44" w:rsidP="00891B22">
      <w:pPr>
        <w:shd w:val="clear" w:color="auto" w:fill="FFFFFF"/>
        <w:spacing w:after="0" w:line="240" w:lineRule="auto"/>
        <w:ind w:left="6237"/>
        <w:rPr>
          <w:rFonts w:ascii="Times New Roman" w:eastAsia="Times New Roman" w:hAnsi="Times New Roman" w:cs="Times New Roman"/>
          <w:sz w:val="24"/>
          <w:szCs w:val="24"/>
          <w:lang w:val="tt-RU" w:eastAsia="ru-RU"/>
        </w:rPr>
      </w:pPr>
    </w:p>
    <w:p w:rsidR="00C676C6" w:rsidRDefault="00C676C6" w:rsidP="00C676C6">
      <w:pPr>
        <w:shd w:val="clear" w:color="auto" w:fill="FFFFFF"/>
        <w:spacing w:after="0" w:line="240" w:lineRule="auto"/>
        <w:ind w:left="6237"/>
        <w:rPr>
          <w:rFonts w:ascii="Times New Roman" w:eastAsia="Times New Roman" w:hAnsi="Times New Roman" w:cs="Times New Roman"/>
          <w:sz w:val="24"/>
          <w:szCs w:val="24"/>
          <w:lang w:eastAsia="ru-RU"/>
        </w:rPr>
      </w:pPr>
      <w:r w:rsidRPr="00517CA9">
        <w:rPr>
          <w:rFonts w:ascii="Times New Roman" w:eastAsia="Times New Roman" w:hAnsi="Times New Roman" w:cs="Times New Roman"/>
          <w:sz w:val="24"/>
          <w:szCs w:val="24"/>
          <w:lang w:val="tt-RU" w:eastAsia="ru-RU"/>
        </w:rPr>
        <w:lastRenderedPageBreak/>
        <w:t xml:space="preserve">Татарстан Республикасы Балык Бистәсе </w:t>
      </w:r>
    </w:p>
    <w:p w:rsidR="00BE66BE" w:rsidRPr="00517CA9" w:rsidRDefault="00C676C6" w:rsidP="00C676C6">
      <w:pPr>
        <w:shd w:val="clear" w:color="auto" w:fill="FFFFFF"/>
        <w:spacing w:after="0" w:line="240" w:lineRule="auto"/>
        <w:ind w:left="6237"/>
        <w:rPr>
          <w:rFonts w:ascii="Times New Roman" w:eastAsia="Times New Roman" w:hAnsi="Times New Roman" w:cs="Times New Roman"/>
          <w:sz w:val="24"/>
          <w:szCs w:val="24"/>
          <w:lang w:eastAsia="ru-RU"/>
        </w:rPr>
      </w:pPr>
      <w:r w:rsidRPr="00517CA9">
        <w:rPr>
          <w:rFonts w:ascii="Times New Roman" w:eastAsia="Times New Roman" w:hAnsi="Times New Roman" w:cs="Times New Roman"/>
          <w:sz w:val="24"/>
          <w:szCs w:val="24"/>
          <w:lang w:val="tt-RU" w:eastAsia="ru-RU"/>
        </w:rPr>
        <w:t xml:space="preserve">муниципаль районы  </w:t>
      </w:r>
      <w:r>
        <w:rPr>
          <w:rFonts w:ascii="Times New Roman" w:eastAsia="Times New Roman" w:hAnsi="Times New Roman" w:cs="Times New Roman"/>
          <w:sz w:val="24"/>
          <w:szCs w:val="24"/>
          <w:lang w:val="tt-RU" w:eastAsia="ru-RU"/>
        </w:rPr>
        <w:t>Башкарма комитет</w:t>
      </w:r>
      <w:r w:rsidR="005A2FDC" w:rsidRPr="00517CA9">
        <w:rPr>
          <w:rFonts w:ascii="Times New Roman" w:eastAsia="Times New Roman" w:hAnsi="Times New Roman" w:cs="Times New Roman"/>
          <w:sz w:val="24"/>
          <w:szCs w:val="24"/>
          <w:lang w:val="tt-RU" w:eastAsia="ru-RU"/>
        </w:rPr>
        <w:t xml:space="preserve"> </w:t>
      </w:r>
    </w:p>
    <w:p w:rsidR="00517CA9" w:rsidRPr="00517CA9" w:rsidRDefault="005A2FDC" w:rsidP="00891B22">
      <w:pPr>
        <w:shd w:val="clear" w:color="auto" w:fill="FFFFFF"/>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күрсәтмәсе</w:t>
      </w:r>
      <w:r w:rsidR="00C676C6">
        <w:rPr>
          <w:rFonts w:ascii="Times New Roman" w:eastAsia="Times New Roman" w:hAnsi="Times New Roman" w:cs="Times New Roman"/>
          <w:sz w:val="24"/>
          <w:szCs w:val="24"/>
          <w:lang w:val="tt-RU" w:eastAsia="ru-RU"/>
        </w:rPr>
        <w:t xml:space="preserve">нең </w:t>
      </w:r>
      <w:r>
        <w:rPr>
          <w:rFonts w:ascii="Times New Roman" w:eastAsia="Times New Roman" w:hAnsi="Times New Roman" w:cs="Times New Roman"/>
          <w:sz w:val="24"/>
          <w:szCs w:val="24"/>
          <w:lang w:val="tt-RU" w:eastAsia="ru-RU"/>
        </w:rPr>
        <w:t xml:space="preserve"> </w:t>
      </w:r>
      <w:r w:rsidR="009252B9">
        <w:rPr>
          <w:rFonts w:ascii="Times New Roman" w:eastAsia="Times New Roman" w:hAnsi="Times New Roman" w:cs="Times New Roman"/>
          <w:sz w:val="24"/>
          <w:szCs w:val="24"/>
          <w:lang w:val="tt-RU" w:eastAsia="ru-RU"/>
        </w:rPr>
        <w:t xml:space="preserve">10.03.2020 </w:t>
      </w:r>
      <w:r w:rsidR="00C676C6">
        <w:rPr>
          <w:rFonts w:ascii="Times New Roman" w:eastAsia="Times New Roman" w:hAnsi="Times New Roman" w:cs="Times New Roman"/>
          <w:sz w:val="24"/>
          <w:szCs w:val="24"/>
          <w:lang w:val="tt-RU" w:eastAsia="ru-RU"/>
        </w:rPr>
        <w:t>№</w:t>
      </w:r>
      <w:bookmarkStart w:id="0" w:name="_GoBack"/>
      <w:bookmarkEnd w:id="0"/>
      <w:r w:rsidR="009252B9">
        <w:rPr>
          <w:rFonts w:ascii="Times New Roman" w:eastAsia="Times New Roman" w:hAnsi="Times New Roman" w:cs="Times New Roman"/>
          <w:sz w:val="24"/>
          <w:szCs w:val="24"/>
          <w:lang w:val="tt-RU" w:eastAsia="ru-RU"/>
        </w:rPr>
        <w:t xml:space="preserve">06ри </w:t>
      </w:r>
      <w:r w:rsidR="00C676C6">
        <w:rPr>
          <w:rFonts w:ascii="Times New Roman" w:eastAsia="Times New Roman" w:hAnsi="Times New Roman" w:cs="Times New Roman"/>
          <w:sz w:val="24"/>
          <w:szCs w:val="24"/>
          <w:lang w:val="tt-RU" w:eastAsia="ru-RU"/>
        </w:rPr>
        <w:t>расланган</w:t>
      </w:r>
    </w:p>
    <w:p w:rsidR="00517CA9" w:rsidRPr="00517CA9" w:rsidRDefault="00517CA9" w:rsidP="00891B22">
      <w:pPr>
        <w:shd w:val="clear" w:color="auto" w:fill="FFFFFF"/>
        <w:spacing w:after="0" w:line="240" w:lineRule="auto"/>
        <w:ind w:left="6237"/>
        <w:rPr>
          <w:rFonts w:ascii="Times New Roman" w:eastAsia="Times New Roman" w:hAnsi="Times New Roman" w:cs="Times New Roman"/>
          <w:sz w:val="24"/>
          <w:szCs w:val="24"/>
          <w:lang w:eastAsia="ru-RU"/>
        </w:rPr>
      </w:pPr>
    </w:p>
    <w:p w:rsidR="00BE66BE" w:rsidRPr="00631362" w:rsidRDefault="00BE66BE" w:rsidP="00B2393C">
      <w:pPr>
        <w:shd w:val="clear" w:color="auto" w:fill="FFFFFF"/>
        <w:spacing w:after="0" w:line="240" w:lineRule="auto"/>
        <w:jc w:val="center"/>
        <w:rPr>
          <w:rFonts w:ascii="Times New Roman" w:eastAsia="Times New Roman" w:hAnsi="Times New Roman" w:cs="Times New Roman"/>
          <w:sz w:val="28"/>
          <w:szCs w:val="24"/>
          <w:lang w:val="tt-RU" w:eastAsia="ru-RU"/>
        </w:rPr>
      </w:pPr>
    </w:p>
    <w:p w:rsidR="00BE66BE" w:rsidRPr="00631362" w:rsidRDefault="00BE66BE" w:rsidP="00B2393C">
      <w:pPr>
        <w:shd w:val="clear" w:color="auto" w:fill="FFFFFF"/>
        <w:spacing w:after="0" w:line="240" w:lineRule="auto"/>
        <w:jc w:val="center"/>
        <w:rPr>
          <w:rFonts w:ascii="Times New Roman" w:eastAsia="Times New Roman" w:hAnsi="Times New Roman" w:cs="Times New Roman"/>
          <w:sz w:val="28"/>
          <w:szCs w:val="24"/>
          <w:lang w:val="tt-RU" w:eastAsia="ru-RU"/>
        </w:rPr>
      </w:pPr>
    </w:p>
    <w:p w:rsidR="00D52C5E" w:rsidRPr="00631362" w:rsidRDefault="005A2FDC" w:rsidP="00B2393C">
      <w:pPr>
        <w:shd w:val="clear" w:color="auto" w:fill="FFFFFF"/>
        <w:spacing w:after="0" w:line="240" w:lineRule="auto"/>
        <w:jc w:val="center"/>
        <w:rPr>
          <w:rFonts w:ascii="Times New Roman" w:eastAsia="Times New Roman" w:hAnsi="Times New Roman" w:cs="Times New Roman"/>
          <w:b/>
          <w:sz w:val="24"/>
          <w:szCs w:val="24"/>
          <w:lang w:val="tt-RU" w:eastAsia="ru-RU"/>
        </w:rPr>
      </w:pPr>
      <w:r w:rsidRPr="00517CA9">
        <w:rPr>
          <w:rFonts w:ascii="Times New Roman" w:eastAsia="Times New Roman" w:hAnsi="Times New Roman" w:cs="Times New Roman"/>
          <w:b/>
          <w:sz w:val="28"/>
          <w:szCs w:val="24"/>
          <w:lang w:val="tt-RU" w:eastAsia="ru-RU"/>
        </w:rPr>
        <w:t>Татарстан Республикасы Балык Бистәсе муниципаль районы Башкарма комитетына гражданнардан кергән мөрәҗәгатьләргә анализ үткәрү тәртибе</w:t>
      </w:r>
      <w:r w:rsidRPr="00517CA9">
        <w:rPr>
          <w:rFonts w:ascii="Times New Roman" w:eastAsia="Times New Roman" w:hAnsi="Times New Roman" w:cs="Times New Roman"/>
          <w:b/>
          <w:sz w:val="28"/>
          <w:szCs w:val="24"/>
          <w:lang w:val="tt-RU" w:eastAsia="ru-RU"/>
        </w:rPr>
        <w:br/>
        <w:t xml:space="preserve"> </w:t>
      </w:r>
    </w:p>
    <w:p w:rsidR="00D52C5E" w:rsidRPr="00631362" w:rsidRDefault="005A2FDC" w:rsidP="00D52C5E">
      <w:pPr>
        <w:shd w:val="clear" w:color="auto" w:fill="FFFFFF"/>
        <w:spacing w:after="0" w:line="240" w:lineRule="auto"/>
        <w:rPr>
          <w:rFonts w:ascii="Arial" w:eastAsia="Times New Roman" w:hAnsi="Arial" w:cs="Arial"/>
          <w:sz w:val="24"/>
          <w:szCs w:val="24"/>
          <w:lang w:val="tt-RU" w:eastAsia="ru-RU"/>
        </w:rPr>
      </w:pPr>
      <w:r w:rsidRPr="00631362">
        <w:rPr>
          <w:rFonts w:ascii="Arial" w:eastAsia="Times New Roman" w:hAnsi="Arial" w:cs="Arial"/>
          <w:sz w:val="24"/>
          <w:szCs w:val="24"/>
          <w:lang w:val="tt-RU" w:eastAsia="ru-RU"/>
        </w:rPr>
        <w:t> </w:t>
      </w:r>
    </w:p>
    <w:p w:rsidR="00D52C5E" w:rsidRPr="00631362" w:rsidRDefault="005A2FDC" w:rsidP="00B2393C">
      <w:pPr>
        <w:shd w:val="clear" w:color="auto" w:fill="FFFFFF"/>
        <w:spacing w:after="0" w:line="240" w:lineRule="auto"/>
        <w:ind w:firstLine="709"/>
        <w:jc w:val="both"/>
        <w:rPr>
          <w:rFonts w:ascii="Times New Roman" w:eastAsia="Times New Roman" w:hAnsi="Times New Roman" w:cs="Times New Roman"/>
          <w:sz w:val="28"/>
          <w:szCs w:val="28"/>
          <w:lang w:val="tt-RU" w:eastAsia="ru-RU"/>
        </w:rPr>
      </w:pPr>
      <w:r w:rsidRPr="00D52C5E">
        <w:rPr>
          <w:rFonts w:ascii="Times New Roman" w:eastAsia="Times New Roman" w:hAnsi="Times New Roman" w:cs="Times New Roman"/>
          <w:sz w:val="28"/>
          <w:szCs w:val="28"/>
          <w:lang w:val="tt-RU" w:eastAsia="ru-RU"/>
        </w:rPr>
        <w:t>1. Әлеге Тәртип «Россия Федерациясе гражданнары мөрәҗәгатьләрен карау тәртибе турында» 2006 елның 2 маендагы 59-ФЗ номерлы Федераль законның 14 статьясын, «Татарстан Республикасында гражданнар мөрәҗәгатьләре турында» 2003 елның 11 апрелендәге 16-ТРЗ номерлы Татарстан Республикасы Законының 23 статьясын үтәү йөзеннән эшләнде һәм гражданнардан кергән мөрәҗәгатьләрне (алга таба - мөрәҗәгатьләрне) Татарстан Республикасы Балык Бистәсе муниципаль районы Башкарма комитетына (алга таба-Башкарма комитет) гомумиләштерү һәм анализлау процедурасын билгели.</w:t>
      </w:r>
    </w:p>
    <w:p w:rsidR="00D52C5E" w:rsidRPr="00631362" w:rsidRDefault="005A2FDC" w:rsidP="00517CA9">
      <w:pPr>
        <w:shd w:val="clear" w:color="auto" w:fill="FFFFFF"/>
        <w:spacing w:after="0" w:line="240" w:lineRule="auto"/>
        <w:ind w:firstLine="709"/>
        <w:jc w:val="both"/>
        <w:rPr>
          <w:rFonts w:ascii="Times New Roman" w:eastAsia="Times New Roman" w:hAnsi="Times New Roman" w:cs="Times New Roman"/>
          <w:sz w:val="28"/>
          <w:szCs w:val="24"/>
          <w:lang w:val="tt-RU" w:eastAsia="ru-RU"/>
        </w:rPr>
      </w:pPr>
      <w:r w:rsidRPr="00CF5F59">
        <w:rPr>
          <w:rFonts w:ascii="Times New Roman" w:eastAsia="Times New Roman" w:hAnsi="Times New Roman" w:cs="Times New Roman"/>
          <w:sz w:val="28"/>
          <w:szCs w:val="24"/>
          <w:lang w:val="tt-RU" w:eastAsia="ru-RU"/>
        </w:rPr>
        <w:t>2. Анализ үткәргәндә кергән, яңадан каралган һәм каралган язма мөрәҗәгатьләр, электрон документ әйләнеше формасындагы мөрәҗәгатьләр саны, гражданнарны кабул итү урыннары, көннәре һәм сәгатьләре, шәхси кабул итүдә кабул ителгән гражданнар саны, гражданнарны шәхси кабул итү һәм шәхси кабул итү буенча вәкаләтле затлар турында, мөрәҗәгатьләр тематикасы, мөрәҗәгатьләрне карау нәтиҗәләре буенча кабул ителгән чаралар, шул исәптән кабул ителгән норматив-хокукый һәм башка актлар турында мәгълүмат өйрәнелә.</w:t>
      </w:r>
    </w:p>
    <w:p w:rsidR="00D52C5E" w:rsidRPr="00631362" w:rsidRDefault="005A2FDC" w:rsidP="004F13E1">
      <w:pPr>
        <w:shd w:val="clear" w:color="auto" w:fill="FFFFFF"/>
        <w:spacing w:after="0" w:line="240" w:lineRule="auto"/>
        <w:ind w:firstLine="709"/>
        <w:jc w:val="both"/>
        <w:rPr>
          <w:rFonts w:ascii="Times New Roman" w:eastAsia="Times New Roman" w:hAnsi="Times New Roman" w:cs="Times New Roman"/>
          <w:sz w:val="28"/>
          <w:szCs w:val="24"/>
          <w:lang w:val="tt-RU" w:eastAsia="ru-RU"/>
        </w:rPr>
      </w:pPr>
      <w:r w:rsidRPr="00CF5F59">
        <w:rPr>
          <w:rFonts w:ascii="Times New Roman" w:eastAsia="Times New Roman" w:hAnsi="Times New Roman" w:cs="Times New Roman"/>
          <w:sz w:val="28"/>
          <w:szCs w:val="24"/>
          <w:lang w:val="tt-RU" w:eastAsia="ru-RU"/>
        </w:rPr>
        <w:t>3.Мөрәҗәгатьләрне гомумиләштерү һәм анализлау әлеге Тәртипнең 4 һәм 5 пунктлары нигезендә бирелгән электрон документлар әйләнеше һәм мәгълүмат нигезендә Башкарма комитетның оештыру бүлеге (алга таба - бүлек) тарафыннан гамәлгә ашырыла.</w:t>
      </w:r>
    </w:p>
    <w:p w:rsidR="00822818" w:rsidRPr="00631362" w:rsidRDefault="005A2FDC" w:rsidP="004F13E1">
      <w:pPr>
        <w:autoSpaceDE w:val="0"/>
        <w:autoSpaceDN w:val="0"/>
        <w:adjustRightInd w:val="0"/>
        <w:spacing w:after="0" w:line="240" w:lineRule="auto"/>
        <w:ind w:firstLine="709"/>
        <w:jc w:val="both"/>
        <w:rPr>
          <w:rFonts w:ascii="Times New Roman" w:eastAsia="Times New Roman" w:hAnsi="Times New Roman" w:cs="Times New Roman"/>
          <w:sz w:val="28"/>
          <w:szCs w:val="24"/>
          <w:lang w:val="tt-RU" w:eastAsia="ru-RU"/>
        </w:rPr>
      </w:pPr>
      <w:r w:rsidRPr="00822818">
        <w:rPr>
          <w:rFonts w:ascii="Times New Roman" w:eastAsia="Times New Roman" w:hAnsi="Times New Roman" w:cs="Times New Roman"/>
          <w:sz w:val="28"/>
          <w:szCs w:val="24"/>
          <w:lang w:val="tt-RU" w:eastAsia="ru-RU"/>
        </w:rPr>
        <w:t>4. Татарстан Республикасы Балык Бистәсе муниципаль районы Башкарма комитеты җитәкчесенең, аның урынбасарларының (алга таба-Башкарма комитет җитәкчесе) шәхси кабул итүләрендә кергән мөрәҗәгатьләр турында мәгълүмат Башкарма комитет җитәкчесенең гражданнарны кабул итүгә язылуны гамәлгә ашыручы сәркәтибе тарафыннан бүлеккә тапшырыла</w:t>
      </w:r>
    </w:p>
    <w:p w:rsidR="004F13E1" w:rsidRPr="00631362" w:rsidRDefault="005A2FDC" w:rsidP="004F13E1">
      <w:pPr>
        <w:autoSpaceDE w:val="0"/>
        <w:autoSpaceDN w:val="0"/>
        <w:adjustRightInd w:val="0"/>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5.Күчмә кабул итүләр буенча мәгълүмат шулай ук бүлеккә Башкарма комитет җитәкчесе сәркатибе тарафыннан да бирелә.</w:t>
      </w:r>
    </w:p>
    <w:p w:rsidR="00D52C5E" w:rsidRPr="00631362" w:rsidRDefault="005A2FDC" w:rsidP="004F13E1">
      <w:pPr>
        <w:autoSpaceDE w:val="0"/>
        <w:autoSpaceDN w:val="0"/>
        <w:adjustRightInd w:val="0"/>
        <w:spacing w:after="0" w:line="240" w:lineRule="auto"/>
        <w:ind w:firstLine="709"/>
        <w:jc w:val="both"/>
        <w:rPr>
          <w:rFonts w:ascii="Times New Roman" w:eastAsia="Times New Roman" w:hAnsi="Times New Roman" w:cs="Times New Roman"/>
          <w:sz w:val="28"/>
          <w:szCs w:val="28"/>
          <w:lang w:val="tt-RU" w:eastAsia="ru-RU"/>
        </w:rPr>
      </w:pPr>
      <w:r w:rsidRPr="00CF5F59">
        <w:rPr>
          <w:rFonts w:ascii="Times New Roman" w:eastAsia="Times New Roman" w:hAnsi="Times New Roman" w:cs="Times New Roman"/>
          <w:sz w:val="28"/>
          <w:szCs w:val="28"/>
          <w:lang w:val="tt-RU" w:eastAsia="ru-RU"/>
        </w:rPr>
        <w:t>6.Әлеге Тәртипнең 4 һәм 5 пунктларында күрсәтелгән мәгълүмат Башкарма комитет җитәкчесе сәркатибе тарафыннан ярты елның соңгы аеннан соң килүче айның 5 числосына кадәр бүлеккә бирелә.</w:t>
      </w:r>
    </w:p>
    <w:p w:rsidR="00D52C5E" w:rsidRPr="00631362" w:rsidRDefault="005A2FDC" w:rsidP="001D4D1B">
      <w:pPr>
        <w:shd w:val="clear" w:color="auto" w:fill="FFFFFF"/>
        <w:spacing w:after="0" w:line="240" w:lineRule="auto"/>
        <w:ind w:firstLine="709"/>
        <w:jc w:val="both"/>
        <w:rPr>
          <w:rFonts w:ascii="Times New Roman" w:eastAsia="Times New Roman" w:hAnsi="Times New Roman" w:cs="Times New Roman"/>
          <w:sz w:val="28"/>
          <w:szCs w:val="24"/>
          <w:lang w:val="tt-RU" w:eastAsia="ru-RU"/>
        </w:rPr>
      </w:pPr>
      <w:r w:rsidRPr="00CF5F59">
        <w:rPr>
          <w:rFonts w:ascii="Times New Roman" w:eastAsia="Times New Roman" w:hAnsi="Times New Roman" w:cs="Times New Roman"/>
          <w:sz w:val="28"/>
          <w:szCs w:val="24"/>
          <w:lang w:val="tt-RU" w:eastAsia="ru-RU"/>
        </w:rPr>
        <w:lastRenderedPageBreak/>
        <w:t xml:space="preserve">7. Оештыру бүлеге </w:t>
      </w:r>
      <w:r w:rsidR="001D00CF">
        <w:rPr>
          <w:rFonts w:ascii="Times New Roman" w:eastAsia="Times New Roman" w:hAnsi="Times New Roman" w:cs="Times New Roman"/>
          <w:sz w:val="28"/>
          <w:szCs w:val="24"/>
          <w:lang w:val="tt-RU" w:eastAsia="ru-RU"/>
        </w:rPr>
        <w:t xml:space="preserve">башлыгы </w:t>
      </w:r>
      <w:r w:rsidRPr="00CF5F59">
        <w:rPr>
          <w:rFonts w:ascii="Times New Roman" w:eastAsia="Times New Roman" w:hAnsi="Times New Roman" w:cs="Times New Roman"/>
          <w:sz w:val="28"/>
          <w:szCs w:val="24"/>
          <w:lang w:val="tt-RU" w:eastAsia="ru-RU"/>
        </w:rPr>
        <w:t>3 пунктта күрсәтелгән, шулай ук әлеге Тәртипнең 4 һәм 5 пунктлары нигезендә кергән мәгълүматны гомумиләштерүне һәм анализлауны гамәлгә ашыра, кергән көннән соң ике эш көне эчендә анализны бүлек җитәкчесе белән килештерә.</w:t>
      </w:r>
    </w:p>
    <w:p w:rsidR="0087488D" w:rsidRDefault="005A2FDC" w:rsidP="001D4D1B">
      <w:pPr>
        <w:shd w:val="clear" w:color="auto" w:fill="FFFFFF"/>
        <w:spacing w:after="0" w:line="240" w:lineRule="auto"/>
        <w:ind w:firstLine="709"/>
        <w:jc w:val="both"/>
        <w:rPr>
          <w:rFonts w:ascii="Times New Roman" w:eastAsia="Times New Roman" w:hAnsi="Times New Roman" w:cs="Times New Roman"/>
          <w:sz w:val="28"/>
          <w:szCs w:val="28"/>
          <w:lang w:val="tt-RU" w:eastAsia="ru-RU"/>
        </w:rPr>
      </w:pPr>
      <w:r w:rsidRPr="00CF5F59">
        <w:rPr>
          <w:rFonts w:ascii="Times New Roman" w:eastAsia="Times New Roman" w:hAnsi="Times New Roman" w:cs="Times New Roman"/>
          <w:sz w:val="28"/>
          <w:szCs w:val="28"/>
          <w:lang w:val="tt-RU" w:eastAsia="ru-RU"/>
        </w:rPr>
        <w:t xml:space="preserve">8. </w:t>
      </w:r>
      <w:r w:rsidR="0087488D">
        <w:rPr>
          <w:rFonts w:ascii="Times New Roman" w:eastAsia="Times New Roman" w:hAnsi="Times New Roman" w:cs="Times New Roman"/>
          <w:sz w:val="28"/>
          <w:szCs w:val="28"/>
          <w:lang w:val="tt-RU" w:eastAsia="ru-RU"/>
        </w:rPr>
        <w:t>Мөрәҗәгатьләргә а</w:t>
      </w:r>
      <w:r w:rsidR="0087488D" w:rsidRPr="0087488D">
        <w:rPr>
          <w:rFonts w:ascii="Times New Roman" w:eastAsia="Times New Roman" w:hAnsi="Times New Roman" w:cs="Times New Roman"/>
          <w:sz w:val="28"/>
          <w:szCs w:val="28"/>
          <w:lang w:val="tt-RU" w:eastAsia="ru-RU"/>
        </w:rPr>
        <w:t>нализ Татарстан Республикасы Балык Бистәсе муниципаль районы Башкарма комитеты җитәкчесенең (мәгълүмат куркынычсызлыгы һәм мәгълүмати технологияләр буенча) урынбасарына, Татарстан Республикасы Балык Бистәсе районының рәсми сайтында урнаштыру өчен җибәрелә. Анализ Татарстан Республикасы Балык Бистәсе муниципаль районының рәсми сайтында ярты елның соңгы аеннан соң килүче айның 15 числосыннан да соңга калмыйча урнаштырыла.</w:t>
      </w:r>
      <w:r w:rsidR="0087488D">
        <w:rPr>
          <w:rFonts w:ascii="Times New Roman" w:eastAsia="Times New Roman" w:hAnsi="Times New Roman" w:cs="Times New Roman"/>
          <w:sz w:val="28"/>
          <w:szCs w:val="28"/>
          <w:lang w:val="tt-RU" w:eastAsia="ru-RU"/>
        </w:rPr>
        <w:t xml:space="preserve"> </w:t>
      </w:r>
    </w:p>
    <w:p w:rsidR="00D52C5E" w:rsidRPr="002137F3" w:rsidRDefault="005A2FDC" w:rsidP="001D4D1B">
      <w:pPr>
        <w:shd w:val="clear" w:color="auto" w:fill="FFFFFF"/>
        <w:spacing w:after="0" w:line="240" w:lineRule="auto"/>
        <w:ind w:firstLine="709"/>
        <w:jc w:val="both"/>
        <w:rPr>
          <w:rFonts w:ascii="Times New Roman" w:eastAsia="Times New Roman" w:hAnsi="Times New Roman" w:cs="Times New Roman"/>
          <w:sz w:val="28"/>
          <w:szCs w:val="28"/>
          <w:lang w:val="tt-RU" w:eastAsia="ru-RU"/>
        </w:rPr>
      </w:pPr>
      <w:r w:rsidRPr="00CF5F59">
        <w:rPr>
          <w:rFonts w:ascii="Times New Roman" w:eastAsia="Times New Roman" w:hAnsi="Times New Roman" w:cs="Times New Roman"/>
          <w:sz w:val="28"/>
          <w:szCs w:val="28"/>
          <w:lang w:val="tt-RU" w:eastAsia="ru-RU"/>
        </w:rPr>
        <w:t xml:space="preserve">9. </w:t>
      </w:r>
      <w:r w:rsidRPr="005A2FDC">
        <w:rPr>
          <w:rFonts w:ascii="Times New Roman" w:eastAsia="Times New Roman" w:hAnsi="Times New Roman" w:cs="Times New Roman"/>
          <w:sz w:val="28"/>
          <w:szCs w:val="28"/>
          <w:lang w:val="tt-RU" w:eastAsia="ru-RU"/>
        </w:rPr>
        <w:t>Башкарма комитетка гражданнардан кергән мөрәҗәгатьләрне анализлау Татарстан Республикасы Балык Бистәсе муниципаль районының рәсми сайтында түбәндәге веб-адрес буенча</w:t>
      </w:r>
      <w:r>
        <w:rPr>
          <w:rFonts w:ascii="Times New Roman" w:eastAsia="Times New Roman" w:hAnsi="Times New Roman" w:cs="Times New Roman"/>
          <w:sz w:val="28"/>
          <w:szCs w:val="28"/>
          <w:lang w:val="tt-RU" w:eastAsia="ru-RU"/>
        </w:rPr>
        <w:t>:</w:t>
      </w:r>
      <w:r w:rsidRPr="005A2FDC">
        <w:rPr>
          <w:rFonts w:ascii="Times New Roman" w:eastAsia="Times New Roman" w:hAnsi="Times New Roman" w:cs="Times New Roman"/>
          <w:sz w:val="28"/>
          <w:szCs w:val="28"/>
          <w:lang w:val="tt-RU" w:eastAsia="ru-RU"/>
        </w:rPr>
        <w:t xml:space="preserve"> </w:t>
      </w:r>
      <w:hyperlink r:id="rId7" w:history="1">
        <w:r w:rsidRPr="00F25FE0">
          <w:rPr>
            <w:rStyle w:val="a3"/>
            <w:rFonts w:ascii="Times New Roman" w:eastAsia="Times New Roman" w:hAnsi="Times New Roman" w:cs="Times New Roman"/>
            <w:sz w:val="28"/>
            <w:szCs w:val="28"/>
            <w:lang w:val="tt-RU" w:eastAsia="ru-RU"/>
          </w:rPr>
          <w:t>http://ribnaya-sloboda.tatarstan</w:t>
        </w:r>
      </w:hyperlink>
      <w:r w:rsidRPr="005A2FDC">
        <w:rPr>
          <w:rFonts w:ascii="Times New Roman" w:eastAsia="Times New Roman" w:hAnsi="Times New Roman" w:cs="Times New Roman"/>
          <w:sz w:val="28"/>
          <w:szCs w:val="28"/>
          <w:lang w:val="tt-RU" w:eastAsia="ru-RU"/>
        </w:rPr>
        <w:t>. ru</w:t>
      </w:r>
      <w:r>
        <w:rPr>
          <w:rFonts w:ascii="Times New Roman" w:eastAsia="Times New Roman" w:hAnsi="Times New Roman" w:cs="Times New Roman"/>
          <w:sz w:val="28"/>
          <w:szCs w:val="28"/>
          <w:lang w:val="tt-RU" w:eastAsia="ru-RU"/>
        </w:rPr>
        <w:t xml:space="preserve"> </w:t>
      </w:r>
      <w:r w:rsidRPr="005A2FDC">
        <w:rPr>
          <w:rFonts w:ascii="Times New Roman" w:eastAsia="Times New Roman" w:hAnsi="Times New Roman" w:cs="Times New Roman"/>
          <w:sz w:val="28"/>
          <w:szCs w:val="28"/>
          <w:lang w:val="tt-RU" w:eastAsia="ru-RU"/>
        </w:rPr>
        <w:t>ачык мәгълүмат</w:t>
      </w:r>
      <w:r>
        <w:rPr>
          <w:rFonts w:ascii="Times New Roman" w:eastAsia="Times New Roman" w:hAnsi="Times New Roman" w:cs="Times New Roman"/>
          <w:sz w:val="28"/>
          <w:szCs w:val="28"/>
          <w:lang w:val="tt-RU" w:eastAsia="ru-RU"/>
        </w:rPr>
        <w:t xml:space="preserve"> булып тора.</w:t>
      </w:r>
      <w:r w:rsidRPr="005A2FDC">
        <w:rPr>
          <w:rFonts w:ascii="Times New Roman" w:eastAsia="Times New Roman" w:hAnsi="Times New Roman" w:cs="Times New Roman"/>
          <w:sz w:val="28"/>
          <w:szCs w:val="28"/>
          <w:lang w:val="tt-RU" w:eastAsia="ru-RU"/>
        </w:rPr>
        <w:t xml:space="preserve"> </w:t>
      </w:r>
    </w:p>
    <w:p w:rsidR="00580A89" w:rsidRPr="002137F3" w:rsidRDefault="00580A89">
      <w:pPr>
        <w:rPr>
          <w:lang w:val="tt-RU"/>
        </w:rPr>
      </w:pPr>
    </w:p>
    <w:sectPr w:rsidR="00580A89" w:rsidRPr="002137F3" w:rsidSect="00BE66BE">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tar Antiqua">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3D7"/>
    <w:rsid w:val="00034570"/>
    <w:rsid w:val="000710AC"/>
    <w:rsid w:val="000E56D9"/>
    <w:rsid w:val="001D00CF"/>
    <w:rsid w:val="001D4D1B"/>
    <w:rsid w:val="002137F3"/>
    <w:rsid w:val="00275325"/>
    <w:rsid w:val="00295385"/>
    <w:rsid w:val="002A1B19"/>
    <w:rsid w:val="004103D7"/>
    <w:rsid w:val="004F13E1"/>
    <w:rsid w:val="00517CA9"/>
    <w:rsid w:val="00580A89"/>
    <w:rsid w:val="005A2FDC"/>
    <w:rsid w:val="00631362"/>
    <w:rsid w:val="00680C10"/>
    <w:rsid w:val="006B53C6"/>
    <w:rsid w:val="006C4C1D"/>
    <w:rsid w:val="007C7E44"/>
    <w:rsid w:val="00822818"/>
    <w:rsid w:val="0087488D"/>
    <w:rsid w:val="00891B22"/>
    <w:rsid w:val="009252B9"/>
    <w:rsid w:val="00B2393C"/>
    <w:rsid w:val="00B54746"/>
    <w:rsid w:val="00BE66BE"/>
    <w:rsid w:val="00C4560D"/>
    <w:rsid w:val="00C676C6"/>
    <w:rsid w:val="00C83025"/>
    <w:rsid w:val="00CF5F59"/>
    <w:rsid w:val="00D52C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D4D1B"/>
    <w:pPr>
      <w:keepNext/>
      <w:spacing w:after="0" w:line="240" w:lineRule="auto"/>
      <w:jc w:val="center"/>
      <w:outlineLvl w:val="0"/>
    </w:pPr>
    <w:rPr>
      <w:rFonts w:ascii="Tatar Antiqua" w:eastAsia="Times New Roman" w:hAnsi="Tatar Antiqua" w:cs="Times New Roman"/>
      <w:b/>
      <w:sz w:val="24"/>
      <w:szCs w:val="24"/>
      <w:lang w:val="tt-RU" w:eastAsia="ru-RU"/>
    </w:rPr>
  </w:style>
  <w:style w:type="paragraph" w:styleId="2">
    <w:name w:val="heading 2"/>
    <w:basedOn w:val="a"/>
    <w:next w:val="a"/>
    <w:link w:val="20"/>
    <w:qFormat/>
    <w:rsid w:val="001D4D1B"/>
    <w:pPr>
      <w:keepNext/>
      <w:spacing w:after="0" w:line="240" w:lineRule="auto"/>
      <w:outlineLvl w:val="1"/>
    </w:pPr>
    <w:rPr>
      <w:rFonts w:ascii="Times New Roman" w:eastAsia="Times New Roman" w:hAnsi="Times New Roman" w:cs="Times New Roman"/>
      <w:b/>
      <w:sz w:val="24"/>
      <w:szCs w:val="24"/>
      <w:lang w:val="tt-RU" w:eastAsia="ru-RU"/>
    </w:rPr>
  </w:style>
  <w:style w:type="paragraph" w:styleId="8">
    <w:name w:val="heading 8"/>
    <w:aliases w:val="not In use"/>
    <w:basedOn w:val="a"/>
    <w:next w:val="a"/>
    <w:link w:val="80"/>
    <w:qFormat/>
    <w:rsid w:val="001D4D1B"/>
    <w:pPr>
      <w:keepNext/>
      <w:spacing w:after="0" w:line="240" w:lineRule="auto"/>
      <w:jc w:val="center"/>
      <w:outlineLvl w:val="7"/>
    </w:pPr>
    <w:rPr>
      <w:rFonts w:ascii="Tatar Antiqua" w:eastAsia="Times New Roman" w:hAnsi="Tatar Antiqua" w:cs="Times New Roman"/>
      <w:b/>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52C5E"/>
    <w:rPr>
      <w:color w:val="0000FF"/>
      <w:u w:val="single"/>
    </w:rPr>
  </w:style>
  <w:style w:type="character" w:customStyle="1" w:styleId="10">
    <w:name w:val="Заголовок 1 Знак"/>
    <w:basedOn w:val="a0"/>
    <w:link w:val="1"/>
    <w:rsid w:val="001D4D1B"/>
    <w:rPr>
      <w:rFonts w:ascii="Tatar Antiqua" w:eastAsia="Times New Roman" w:hAnsi="Tatar Antiqua" w:cs="Times New Roman"/>
      <w:b/>
      <w:sz w:val="24"/>
      <w:szCs w:val="24"/>
      <w:lang w:val="tt-RU" w:eastAsia="ru-RU"/>
    </w:rPr>
  </w:style>
  <w:style w:type="character" w:customStyle="1" w:styleId="20">
    <w:name w:val="Заголовок 2 Знак"/>
    <w:basedOn w:val="a0"/>
    <w:link w:val="2"/>
    <w:rsid w:val="001D4D1B"/>
    <w:rPr>
      <w:rFonts w:ascii="Times New Roman" w:eastAsia="Times New Roman" w:hAnsi="Times New Roman" w:cs="Times New Roman"/>
      <w:b/>
      <w:sz w:val="24"/>
      <w:szCs w:val="24"/>
      <w:lang w:val="tt-RU" w:eastAsia="ru-RU"/>
    </w:rPr>
  </w:style>
  <w:style w:type="character" w:customStyle="1" w:styleId="80">
    <w:name w:val="Заголовок 8 Знак"/>
    <w:aliases w:val="not In use Знак"/>
    <w:basedOn w:val="a0"/>
    <w:link w:val="8"/>
    <w:rsid w:val="001D4D1B"/>
    <w:rPr>
      <w:rFonts w:ascii="Tatar Antiqua" w:eastAsia="Times New Roman" w:hAnsi="Tatar Antiqua" w:cs="Times New Roman"/>
      <w:b/>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D4D1B"/>
    <w:pPr>
      <w:keepNext/>
      <w:spacing w:after="0" w:line="240" w:lineRule="auto"/>
      <w:jc w:val="center"/>
      <w:outlineLvl w:val="0"/>
    </w:pPr>
    <w:rPr>
      <w:rFonts w:ascii="Tatar Antiqua" w:eastAsia="Times New Roman" w:hAnsi="Tatar Antiqua" w:cs="Times New Roman"/>
      <w:b/>
      <w:sz w:val="24"/>
      <w:szCs w:val="24"/>
      <w:lang w:val="tt-RU" w:eastAsia="ru-RU"/>
    </w:rPr>
  </w:style>
  <w:style w:type="paragraph" w:styleId="2">
    <w:name w:val="heading 2"/>
    <w:basedOn w:val="a"/>
    <w:next w:val="a"/>
    <w:link w:val="20"/>
    <w:qFormat/>
    <w:rsid w:val="001D4D1B"/>
    <w:pPr>
      <w:keepNext/>
      <w:spacing w:after="0" w:line="240" w:lineRule="auto"/>
      <w:outlineLvl w:val="1"/>
    </w:pPr>
    <w:rPr>
      <w:rFonts w:ascii="Times New Roman" w:eastAsia="Times New Roman" w:hAnsi="Times New Roman" w:cs="Times New Roman"/>
      <w:b/>
      <w:sz w:val="24"/>
      <w:szCs w:val="24"/>
      <w:lang w:val="tt-RU" w:eastAsia="ru-RU"/>
    </w:rPr>
  </w:style>
  <w:style w:type="paragraph" w:styleId="8">
    <w:name w:val="heading 8"/>
    <w:aliases w:val="not In use"/>
    <w:basedOn w:val="a"/>
    <w:next w:val="a"/>
    <w:link w:val="80"/>
    <w:qFormat/>
    <w:rsid w:val="001D4D1B"/>
    <w:pPr>
      <w:keepNext/>
      <w:spacing w:after="0" w:line="240" w:lineRule="auto"/>
      <w:jc w:val="center"/>
      <w:outlineLvl w:val="7"/>
    </w:pPr>
    <w:rPr>
      <w:rFonts w:ascii="Tatar Antiqua" w:eastAsia="Times New Roman" w:hAnsi="Tatar Antiqua" w:cs="Times New Roman"/>
      <w:b/>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52C5E"/>
    <w:rPr>
      <w:color w:val="0000FF"/>
      <w:u w:val="single"/>
    </w:rPr>
  </w:style>
  <w:style w:type="character" w:customStyle="1" w:styleId="10">
    <w:name w:val="Заголовок 1 Знак"/>
    <w:basedOn w:val="a0"/>
    <w:link w:val="1"/>
    <w:rsid w:val="001D4D1B"/>
    <w:rPr>
      <w:rFonts w:ascii="Tatar Antiqua" w:eastAsia="Times New Roman" w:hAnsi="Tatar Antiqua" w:cs="Times New Roman"/>
      <w:b/>
      <w:sz w:val="24"/>
      <w:szCs w:val="24"/>
      <w:lang w:val="tt-RU" w:eastAsia="ru-RU"/>
    </w:rPr>
  </w:style>
  <w:style w:type="character" w:customStyle="1" w:styleId="20">
    <w:name w:val="Заголовок 2 Знак"/>
    <w:basedOn w:val="a0"/>
    <w:link w:val="2"/>
    <w:rsid w:val="001D4D1B"/>
    <w:rPr>
      <w:rFonts w:ascii="Times New Roman" w:eastAsia="Times New Roman" w:hAnsi="Times New Roman" w:cs="Times New Roman"/>
      <w:b/>
      <w:sz w:val="24"/>
      <w:szCs w:val="24"/>
      <w:lang w:val="tt-RU" w:eastAsia="ru-RU"/>
    </w:rPr>
  </w:style>
  <w:style w:type="character" w:customStyle="1" w:styleId="80">
    <w:name w:val="Заголовок 8 Знак"/>
    <w:aliases w:val="not In use Знак"/>
    <w:basedOn w:val="a0"/>
    <w:link w:val="8"/>
    <w:rsid w:val="001D4D1B"/>
    <w:rPr>
      <w:rFonts w:ascii="Tatar Antiqua" w:eastAsia="Times New Roman" w:hAnsi="Tatar Antiqua" w:cs="Times New Roman"/>
      <w:b/>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ibnaya-sloboda.tatarsta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ribnaya-sloboda.tatarstan.r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789</Words>
  <Characters>4498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Светлана</cp:lastModifiedBy>
  <cp:revision>2</cp:revision>
  <cp:lastPrinted>2020-03-11T07:11:00Z</cp:lastPrinted>
  <dcterms:created xsi:type="dcterms:W3CDTF">2020-03-11T07:11:00Z</dcterms:created>
  <dcterms:modified xsi:type="dcterms:W3CDTF">2020-03-11T07:11:00Z</dcterms:modified>
</cp:coreProperties>
</file>