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A35095" w:rsidTr="00E457A9">
        <w:trPr>
          <w:trHeight w:val="1833"/>
        </w:trPr>
        <w:tc>
          <w:tcPr>
            <w:tcW w:w="5016" w:type="dxa"/>
          </w:tcPr>
          <w:p w:rsidR="00A35095" w:rsidRDefault="00A35095" w:rsidP="00A35095">
            <w:pPr>
              <w:keepNext/>
              <w:tabs>
                <w:tab w:val="left" w:pos="900"/>
                <w:tab w:val="center" w:pos="2939"/>
              </w:tabs>
              <w:spacing w:line="276" w:lineRule="auto"/>
              <w:ind w:right="-337"/>
              <w:jc w:val="center"/>
              <w:outlineLvl w:val="0"/>
              <w:rPr>
                <w:sz w:val="20"/>
                <w:szCs w:val="20"/>
                <w:lang w:eastAsia="en-US"/>
              </w:rPr>
            </w:pPr>
            <w:bookmarkStart w:id="0" w:name="_GoBack"/>
            <w:r>
              <w:rPr>
                <w:noProof/>
              </w:rPr>
              <w:drawing>
                <wp:anchor distT="0" distB="0" distL="114300" distR="114300" simplePos="0" relativeHeight="251660288" behindDoc="1" locked="0" layoutInCell="1" allowOverlap="1" wp14:anchorId="7FE245F4" wp14:editId="26A2A332">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A35095" w:rsidRDefault="00A35095" w:rsidP="00A35095">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A35095" w:rsidRDefault="00A35095" w:rsidP="00A35095">
            <w:pPr>
              <w:spacing w:line="276" w:lineRule="auto"/>
              <w:jc w:val="center"/>
              <w:rPr>
                <w:b/>
                <w:sz w:val="20"/>
                <w:szCs w:val="20"/>
                <w:lang w:eastAsia="en-US"/>
              </w:rPr>
            </w:pPr>
            <w:r>
              <w:rPr>
                <w:b/>
                <w:sz w:val="20"/>
                <w:szCs w:val="20"/>
                <w:lang w:eastAsia="en-US"/>
              </w:rPr>
              <w:t>МУНИЦИПАЛЬНОГО РАЙОНА</w:t>
            </w:r>
          </w:p>
          <w:p w:rsidR="00A35095" w:rsidRDefault="00A35095" w:rsidP="00A35095">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A35095" w:rsidRDefault="00A35095" w:rsidP="00A35095">
            <w:pPr>
              <w:spacing w:line="276" w:lineRule="auto"/>
              <w:jc w:val="center"/>
              <w:rPr>
                <w:b/>
                <w:sz w:val="14"/>
                <w:lang w:val="tt-RU" w:eastAsia="en-US"/>
              </w:rPr>
            </w:pPr>
          </w:p>
          <w:p w:rsidR="00A35095" w:rsidRDefault="00A35095" w:rsidP="00A35095">
            <w:pPr>
              <w:spacing w:line="276" w:lineRule="auto"/>
              <w:jc w:val="center"/>
              <w:rPr>
                <w:sz w:val="20"/>
                <w:szCs w:val="20"/>
                <w:lang w:val="tt-RU" w:eastAsia="en-US"/>
              </w:rPr>
            </w:pPr>
          </w:p>
        </w:tc>
        <w:tc>
          <w:tcPr>
            <w:tcW w:w="5157" w:type="dxa"/>
          </w:tcPr>
          <w:p w:rsidR="00A35095" w:rsidRDefault="00A35095" w:rsidP="00A35095">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A35095" w:rsidRDefault="00A35095" w:rsidP="00A35095">
            <w:pPr>
              <w:spacing w:line="276" w:lineRule="auto"/>
              <w:jc w:val="center"/>
              <w:rPr>
                <w:b/>
                <w:sz w:val="20"/>
                <w:szCs w:val="20"/>
                <w:lang w:val="tt-RU" w:eastAsia="en-US"/>
              </w:rPr>
            </w:pPr>
            <w:r>
              <w:rPr>
                <w:b/>
                <w:sz w:val="20"/>
                <w:szCs w:val="20"/>
                <w:lang w:val="tt-RU" w:eastAsia="en-US"/>
              </w:rPr>
              <w:t>БАЛЫК БИСТӘСЕ</w:t>
            </w:r>
          </w:p>
          <w:p w:rsidR="00A35095" w:rsidRDefault="00A35095" w:rsidP="00A35095">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A35095" w:rsidRDefault="00A35095" w:rsidP="00A35095">
            <w:pPr>
              <w:keepNext/>
              <w:spacing w:line="276" w:lineRule="auto"/>
              <w:jc w:val="center"/>
              <w:outlineLvl w:val="1"/>
              <w:rPr>
                <w:sz w:val="20"/>
                <w:lang w:val="tt-RU" w:eastAsia="en-US"/>
              </w:rPr>
            </w:pPr>
            <w:r>
              <w:rPr>
                <w:b/>
                <w:sz w:val="20"/>
                <w:lang w:val="tt-RU" w:eastAsia="en-US"/>
              </w:rPr>
              <w:t>БАШКАРМА КОМИТЕТЫ</w:t>
            </w:r>
          </w:p>
          <w:p w:rsidR="00A35095" w:rsidRDefault="00A35095" w:rsidP="00A35095">
            <w:pPr>
              <w:spacing w:line="276" w:lineRule="auto"/>
              <w:rPr>
                <w:sz w:val="20"/>
                <w:szCs w:val="20"/>
                <w:lang w:val="tt-RU" w:eastAsia="en-US"/>
              </w:rPr>
            </w:pPr>
          </w:p>
        </w:tc>
      </w:tr>
      <w:tr w:rsidR="00A35095" w:rsidTr="00E457A9">
        <w:trPr>
          <w:cantSplit/>
        </w:trPr>
        <w:tc>
          <w:tcPr>
            <w:tcW w:w="10173" w:type="dxa"/>
            <w:gridSpan w:val="2"/>
            <w:hideMark/>
          </w:tcPr>
          <w:p w:rsidR="00A35095" w:rsidRDefault="00A35095" w:rsidP="00A35095">
            <w:pPr>
              <w:tabs>
                <w:tab w:val="left" w:pos="459"/>
              </w:tabs>
              <w:spacing w:line="276" w:lineRule="auto"/>
              <w:jc w:val="center"/>
              <w:rPr>
                <w:bCs/>
                <w:sz w:val="20"/>
                <w:szCs w:val="20"/>
                <w:lang w:val="tt-RU" w:eastAsia="en-US"/>
              </w:rPr>
            </w:pPr>
          </w:p>
        </w:tc>
      </w:tr>
      <w:bookmarkEnd w:id="0"/>
    </w:tbl>
    <w:p w:rsidR="00A35095" w:rsidRDefault="00A35095" w:rsidP="00A35095">
      <w:pPr>
        <w:rPr>
          <w:sz w:val="4"/>
          <w:lang w:val="tt-RU"/>
        </w:rPr>
      </w:pPr>
    </w:p>
    <w:p w:rsidR="00A35095" w:rsidRDefault="00A35095" w:rsidP="00A35095">
      <w:pPr>
        <w:rPr>
          <w:lang w:val="tt-RU"/>
        </w:rPr>
      </w:pPr>
      <w:r>
        <w:rPr>
          <w:noProof/>
        </w:rPr>
        <mc:AlternateContent>
          <mc:Choice Requires="wps">
            <w:drawing>
              <wp:anchor distT="4294967291" distB="4294967291" distL="114300" distR="114300" simplePos="0" relativeHeight="251659264" behindDoc="0" locked="0" layoutInCell="1" allowOverlap="1" wp14:anchorId="02CEDEC7" wp14:editId="55453B6E">
                <wp:simplePos x="0" y="0"/>
                <wp:positionH relativeFrom="column">
                  <wp:posOffset>175260</wp:posOffset>
                </wp:positionH>
                <wp:positionV relativeFrom="paragraph">
                  <wp:posOffset>5714</wp:posOffset>
                </wp:positionV>
                <wp:extent cx="6096000" cy="0"/>
                <wp:effectExtent l="0" t="0" r="19050" b="1905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B771F" id="Прямая соединительная линия 13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" strokeweight="1.75pt"/>
            </w:pict>
          </mc:Fallback>
        </mc:AlternateContent>
      </w:r>
    </w:p>
    <w:tbl>
      <w:tblPr>
        <w:tblW w:w="9674" w:type="dxa"/>
        <w:jc w:val="center"/>
        <w:tblLook w:val="04A0" w:firstRow="1" w:lastRow="0" w:firstColumn="1" w:lastColumn="0" w:noHBand="0" w:noVBand="1"/>
      </w:tblPr>
      <w:tblGrid>
        <w:gridCol w:w="4838"/>
        <w:gridCol w:w="4836"/>
      </w:tblGrid>
      <w:tr w:rsidR="00A35095" w:rsidTr="00E457A9">
        <w:trPr>
          <w:trHeight w:val="321"/>
          <w:jc w:val="center"/>
        </w:trPr>
        <w:tc>
          <w:tcPr>
            <w:tcW w:w="4838" w:type="dxa"/>
            <w:hideMark/>
          </w:tcPr>
          <w:p w:rsidR="00A35095" w:rsidRDefault="00A35095" w:rsidP="00A35095">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A35095" w:rsidRDefault="00A35095" w:rsidP="00A35095">
            <w:pPr>
              <w:keepNext/>
              <w:spacing w:line="276" w:lineRule="auto"/>
              <w:jc w:val="center"/>
              <w:outlineLvl w:val="1"/>
              <w:rPr>
                <w:sz w:val="20"/>
                <w:lang w:val="tt-RU" w:eastAsia="en-US"/>
              </w:rPr>
            </w:pPr>
            <w:r>
              <w:rPr>
                <w:b/>
                <w:sz w:val="20"/>
                <w:lang w:val="tt-RU" w:eastAsia="en-US"/>
              </w:rPr>
              <w:t>КАРАР</w:t>
            </w:r>
          </w:p>
        </w:tc>
      </w:tr>
    </w:tbl>
    <w:p w:rsidR="00A35095" w:rsidRDefault="00A35095" w:rsidP="00A35095">
      <w:pPr>
        <w:rPr>
          <w:sz w:val="20"/>
          <w:szCs w:val="20"/>
          <w:lang w:val="tt-RU"/>
        </w:rPr>
      </w:pPr>
      <w:r>
        <w:rPr>
          <w:sz w:val="20"/>
          <w:szCs w:val="20"/>
          <w:lang w:val="tt-RU"/>
        </w:rPr>
        <w:t xml:space="preserve">                                     </w:t>
      </w:r>
      <w:r w:rsidR="00845BCE">
        <w:rPr>
          <w:sz w:val="20"/>
          <w:szCs w:val="20"/>
          <w:lang w:val="tt-RU"/>
        </w:rPr>
        <w:t>24.04.2026</w:t>
      </w:r>
      <w:r>
        <w:rPr>
          <w:sz w:val="20"/>
          <w:szCs w:val="20"/>
          <w:lang w:val="tt-RU"/>
        </w:rPr>
        <w:t xml:space="preserve">                 </w:t>
      </w:r>
      <w:r w:rsidR="00DC63E9">
        <w:rPr>
          <w:sz w:val="20"/>
          <w:szCs w:val="20"/>
          <w:lang w:val="tt-RU"/>
        </w:rPr>
        <w:t xml:space="preserve">      </w:t>
      </w:r>
      <w:r w:rsidR="005171C9">
        <w:rPr>
          <w:sz w:val="20"/>
          <w:szCs w:val="20"/>
          <w:lang w:val="tt-RU"/>
        </w:rPr>
        <w:t>Балык Бистәсе ш.т.п.</w:t>
      </w:r>
      <w:r>
        <w:rPr>
          <w:sz w:val="20"/>
          <w:szCs w:val="20"/>
          <w:lang w:val="tt-RU"/>
        </w:rPr>
        <w:t xml:space="preserve">               </w:t>
      </w:r>
      <w:r w:rsidR="00DC63E9">
        <w:rPr>
          <w:sz w:val="20"/>
          <w:szCs w:val="20"/>
          <w:lang w:val="tt-RU"/>
        </w:rPr>
        <w:t xml:space="preserve">     </w:t>
      </w:r>
      <w:r>
        <w:rPr>
          <w:sz w:val="20"/>
          <w:szCs w:val="20"/>
          <w:lang w:val="tt-RU"/>
        </w:rPr>
        <w:t xml:space="preserve">  </w:t>
      </w:r>
      <w:r w:rsidR="00845BCE">
        <w:rPr>
          <w:sz w:val="20"/>
          <w:szCs w:val="20"/>
          <w:lang w:val="tt-RU"/>
        </w:rPr>
        <w:t>№110</w:t>
      </w:r>
      <w:r>
        <w:rPr>
          <w:sz w:val="20"/>
          <w:szCs w:val="20"/>
          <w:lang w:val="tt-RU"/>
        </w:rPr>
        <w:t>пи</w:t>
      </w:r>
    </w:p>
    <w:p w:rsidR="00A35095" w:rsidRPr="005171C9" w:rsidRDefault="00A35095" w:rsidP="00A35095">
      <w:pPr>
        <w:jc w:val="both"/>
        <w:rPr>
          <w:lang w:val="tt-RU"/>
        </w:rPr>
      </w:pPr>
    </w:p>
    <w:p w:rsidR="006B6AFD" w:rsidRDefault="00440181" w:rsidP="00440181">
      <w:pPr>
        <w:spacing w:line="336" w:lineRule="exact"/>
        <w:ind w:right="5521"/>
        <w:jc w:val="both"/>
        <w:rPr>
          <w:sz w:val="28"/>
          <w:szCs w:val="28"/>
          <w:lang w:val="tt-RU"/>
        </w:rPr>
      </w:pPr>
      <w:r w:rsidRPr="005171C9">
        <w:rPr>
          <w:sz w:val="28"/>
          <w:szCs w:val="28"/>
          <w:lang w:val="tt-RU"/>
        </w:rPr>
        <w:t>"</w:t>
      </w:r>
      <w:r w:rsidR="00AA5FB1" w:rsidRPr="00AA5FB1">
        <w:rPr>
          <w:sz w:val="28"/>
          <w:szCs w:val="28"/>
          <w:lang w:val="tt-RU"/>
        </w:rPr>
        <w:t xml:space="preserve">2026-2030 </w:t>
      </w:r>
      <w:r w:rsidRPr="005171C9">
        <w:rPr>
          <w:sz w:val="28"/>
          <w:szCs w:val="28"/>
          <w:lang w:val="tt-RU"/>
        </w:rPr>
        <w:t>елларга Балык Бистәсе муниципаль районында туризмны үстерү" муниципаль программасын раслау турында</w:t>
      </w:r>
    </w:p>
    <w:p w:rsidR="005171C9" w:rsidRPr="005171C9" w:rsidRDefault="005171C9" w:rsidP="00440181">
      <w:pPr>
        <w:spacing w:line="336" w:lineRule="exact"/>
        <w:ind w:right="5521"/>
        <w:jc w:val="both"/>
        <w:rPr>
          <w:lang w:val="tt-RU"/>
        </w:rPr>
      </w:pPr>
    </w:p>
    <w:p w:rsidR="006B6AFD" w:rsidRPr="00B9710D" w:rsidRDefault="006B6AFD" w:rsidP="00A35095">
      <w:pPr>
        <w:tabs>
          <w:tab w:val="left" w:pos="1489"/>
        </w:tabs>
        <w:spacing w:after="160" w:line="256" w:lineRule="auto"/>
        <w:ind w:right="160"/>
        <w:jc w:val="both"/>
        <w:rPr>
          <w:sz w:val="28"/>
          <w:szCs w:val="28"/>
          <w:lang w:val="tt-RU"/>
        </w:rPr>
      </w:pPr>
      <w:r w:rsidRPr="005171C9">
        <w:rPr>
          <w:rStyle w:val="normalchar"/>
          <w:color w:val="000000"/>
          <w:sz w:val="28"/>
          <w:szCs w:val="28"/>
          <w:lang w:val="tt-RU"/>
        </w:rPr>
        <w:t xml:space="preserve">           </w:t>
      </w:r>
      <w:r w:rsidR="00AA5FB1" w:rsidRPr="00AA5FB1">
        <w:rPr>
          <w:rStyle w:val="normalchar"/>
          <w:color w:val="000000"/>
          <w:sz w:val="28"/>
          <w:szCs w:val="28"/>
          <w:lang w:val="tt-RU"/>
        </w:rPr>
        <w:t>"2030 елга кадәр Татарстан Республикасын социаль-икътисадый үст</w:t>
      </w:r>
      <w:r w:rsidR="00AA5FB1">
        <w:rPr>
          <w:rStyle w:val="normalchar"/>
          <w:color w:val="000000"/>
          <w:sz w:val="28"/>
          <w:szCs w:val="28"/>
          <w:lang w:val="tt-RU"/>
        </w:rPr>
        <w:t>ерү стратегиясен раслау турында</w:t>
      </w:r>
      <w:r w:rsidR="00AA5FB1" w:rsidRPr="00AA5FB1">
        <w:rPr>
          <w:rStyle w:val="normalchar"/>
          <w:color w:val="000000"/>
          <w:sz w:val="28"/>
          <w:szCs w:val="28"/>
          <w:lang w:val="tt-RU"/>
        </w:rPr>
        <w:t>" 2015 елның 17 июнендәге 40-ТРЗ номерлы Татарстан Республика</w:t>
      </w:r>
      <w:r w:rsidR="00AA5FB1">
        <w:rPr>
          <w:rStyle w:val="normalchar"/>
          <w:color w:val="000000"/>
          <w:sz w:val="28"/>
          <w:szCs w:val="28"/>
          <w:lang w:val="tt-RU"/>
        </w:rPr>
        <w:t xml:space="preserve">сы Законы нигезендә </w:t>
      </w:r>
      <w:r w:rsidR="00440181" w:rsidRPr="00B9710D">
        <w:rPr>
          <w:rStyle w:val="normalchar"/>
          <w:color w:val="000000"/>
          <w:sz w:val="28"/>
          <w:szCs w:val="28"/>
          <w:lang w:val="tt-RU"/>
        </w:rPr>
        <w:t>КАРАР БИРӘМ:</w:t>
      </w:r>
    </w:p>
    <w:p w:rsidR="00AF38A2" w:rsidRPr="00AF38A2" w:rsidRDefault="001A09B9" w:rsidP="00AF38A2">
      <w:pPr>
        <w:pStyle w:val="a9"/>
        <w:jc w:val="both"/>
        <w:rPr>
          <w:rFonts w:ascii="Times New Roman" w:hAnsi="Times New Roman"/>
          <w:sz w:val="28"/>
          <w:szCs w:val="28"/>
        </w:rPr>
      </w:pPr>
      <w:r w:rsidRPr="00B9710D">
        <w:rPr>
          <w:rFonts w:ascii="Times New Roman" w:hAnsi="Times New Roman"/>
          <w:sz w:val="28"/>
          <w:szCs w:val="28"/>
          <w:lang w:val="tt-RU"/>
        </w:rPr>
        <w:t xml:space="preserve">          </w:t>
      </w:r>
      <w:r w:rsidR="006D5664" w:rsidRPr="00B9710D">
        <w:rPr>
          <w:rFonts w:ascii="Times New Roman" w:hAnsi="Times New Roman"/>
          <w:sz w:val="28"/>
          <w:szCs w:val="28"/>
          <w:lang w:val="tt-RU"/>
        </w:rPr>
        <w:t xml:space="preserve"> </w:t>
      </w:r>
      <w:r w:rsidR="00AF38A2" w:rsidRPr="00AF38A2">
        <w:rPr>
          <w:rFonts w:ascii="Times New Roman" w:hAnsi="Times New Roman"/>
          <w:sz w:val="28"/>
          <w:szCs w:val="28"/>
        </w:rPr>
        <w:t>1. «</w:t>
      </w:r>
      <w:r w:rsidR="00AA5FB1" w:rsidRPr="00AA5FB1">
        <w:rPr>
          <w:rFonts w:ascii="Times New Roman" w:hAnsi="Times New Roman"/>
          <w:sz w:val="28"/>
          <w:szCs w:val="28"/>
        </w:rPr>
        <w:t xml:space="preserve">2026-2030 </w:t>
      </w:r>
      <w:r w:rsidR="00AF38A2" w:rsidRPr="00AF38A2">
        <w:rPr>
          <w:rFonts w:ascii="Times New Roman" w:hAnsi="Times New Roman"/>
          <w:sz w:val="28"/>
          <w:szCs w:val="28"/>
        </w:rPr>
        <w:t>елларга Балык Бистәсе муниципаль районында  туризмны үстерү»</w:t>
      </w:r>
      <w:r w:rsidR="005171C9">
        <w:rPr>
          <w:rFonts w:ascii="Times New Roman" w:hAnsi="Times New Roman"/>
          <w:sz w:val="28"/>
          <w:szCs w:val="28"/>
          <w:lang w:val="tt-RU"/>
        </w:rPr>
        <w:t xml:space="preserve"> </w:t>
      </w:r>
      <w:r w:rsidR="00AF38A2" w:rsidRPr="00AF38A2">
        <w:rPr>
          <w:rFonts w:ascii="Times New Roman" w:hAnsi="Times New Roman"/>
          <w:sz w:val="28"/>
          <w:szCs w:val="28"/>
        </w:rPr>
        <w:t>муниципаль программасын расларга</w:t>
      </w:r>
    </w:p>
    <w:p w:rsidR="00AF38A2" w:rsidRDefault="00AF38A2" w:rsidP="00AF38A2">
      <w:pPr>
        <w:pStyle w:val="a9"/>
        <w:jc w:val="both"/>
        <w:rPr>
          <w:rFonts w:ascii="Times New Roman" w:hAnsi="Times New Roman"/>
          <w:sz w:val="28"/>
          <w:szCs w:val="28"/>
        </w:rPr>
      </w:pPr>
      <w:r>
        <w:rPr>
          <w:rFonts w:ascii="Times New Roman" w:hAnsi="Times New Roman"/>
          <w:sz w:val="28"/>
          <w:szCs w:val="28"/>
        </w:rPr>
        <w:t xml:space="preserve">          </w:t>
      </w:r>
      <w:r w:rsidRPr="00AF38A2">
        <w:rPr>
          <w:rFonts w:ascii="Times New Roman" w:hAnsi="Times New Roman"/>
          <w:sz w:val="28"/>
          <w:szCs w:val="28"/>
        </w:rPr>
        <w:t>2.</w:t>
      </w:r>
      <w:r w:rsidR="00A8267A">
        <w:rPr>
          <w:rFonts w:ascii="Times New Roman" w:hAnsi="Times New Roman"/>
          <w:sz w:val="28"/>
          <w:szCs w:val="28"/>
          <w:lang w:val="tt-RU"/>
        </w:rPr>
        <w:t xml:space="preserve"> </w:t>
      </w:r>
      <w:r w:rsidRPr="00AF38A2">
        <w:rPr>
          <w:rFonts w:ascii="Times New Roman" w:hAnsi="Times New Roman"/>
          <w:sz w:val="28"/>
          <w:szCs w:val="28"/>
        </w:rPr>
        <w:t>Программаның заказчысы – координаторы итеп «Татарстан Республикасы Балык Бистәсе муниципаль районы Башкарма комитетының яшьләр сәясәте, спорт һәм туризм бүлеге» муниципаль казна учреждениесен билгеләргә.</w:t>
      </w:r>
      <w:r w:rsidR="006D5664">
        <w:rPr>
          <w:rFonts w:ascii="Times New Roman" w:hAnsi="Times New Roman"/>
          <w:sz w:val="28"/>
          <w:szCs w:val="28"/>
        </w:rPr>
        <w:t xml:space="preserve">          </w:t>
      </w:r>
    </w:p>
    <w:p w:rsidR="00AF38A2" w:rsidRPr="00AF38A2" w:rsidRDefault="00AF38A2" w:rsidP="00AF38A2">
      <w:pPr>
        <w:pStyle w:val="a9"/>
        <w:jc w:val="both"/>
        <w:rPr>
          <w:rFonts w:ascii="Times New Roman" w:hAnsi="Times New Roman"/>
          <w:sz w:val="28"/>
          <w:szCs w:val="28"/>
        </w:rPr>
      </w:pPr>
      <w:r>
        <w:rPr>
          <w:rFonts w:ascii="Times New Roman" w:hAnsi="Times New Roman"/>
          <w:sz w:val="28"/>
          <w:szCs w:val="28"/>
        </w:rPr>
        <w:t xml:space="preserve">         3</w:t>
      </w:r>
      <w:r w:rsidRPr="00AF38A2">
        <w:rPr>
          <w:rFonts w:ascii="Times New Roman" w:hAnsi="Times New Roman"/>
          <w:sz w:val="28"/>
          <w:szCs w:val="28"/>
        </w:rPr>
        <w:t>. 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мөмкинлекләрне исәпкә алып һәм шушы максатларга Татарстан Республикасы Балык Бистәсе муниципаль районы бюджетыннан җибәрелә торган акчалар чикләрендә  Программаның чараларын гамәлгә ашыруга акча бирүне тәкъдим итәргә.</w:t>
      </w:r>
    </w:p>
    <w:p w:rsidR="006B6AFD" w:rsidRPr="001A09B9" w:rsidRDefault="00AF38A2" w:rsidP="00AF38A2">
      <w:pPr>
        <w:pStyle w:val="a9"/>
        <w:jc w:val="both"/>
        <w:rPr>
          <w:rFonts w:ascii="Times New Roman" w:hAnsi="Times New Roman"/>
          <w:sz w:val="28"/>
          <w:szCs w:val="28"/>
        </w:rPr>
      </w:pPr>
      <w:r>
        <w:rPr>
          <w:rFonts w:ascii="Times New Roman" w:hAnsi="Times New Roman"/>
          <w:sz w:val="28"/>
          <w:szCs w:val="28"/>
        </w:rPr>
        <w:t xml:space="preserve">           4</w:t>
      </w:r>
      <w:r w:rsidRPr="00AF38A2">
        <w:rPr>
          <w:rFonts w:ascii="Times New Roman" w:hAnsi="Times New Roman"/>
          <w:sz w:val="28"/>
          <w:szCs w:val="28"/>
        </w:rPr>
        <w:t>.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A32D3A" w:rsidRPr="00A32D3A" w:rsidRDefault="006D5664" w:rsidP="00A32D3A">
      <w:pPr>
        <w:pStyle w:val="a9"/>
        <w:jc w:val="both"/>
        <w:rPr>
          <w:rFonts w:ascii="Times New Roman" w:hAnsi="Times New Roman"/>
          <w:sz w:val="28"/>
          <w:szCs w:val="28"/>
        </w:rPr>
      </w:pPr>
      <w:r>
        <w:rPr>
          <w:rFonts w:ascii="Times New Roman" w:hAnsi="Times New Roman"/>
          <w:sz w:val="28"/>
          <w:szCs w:val="28"/>
        </w:rPr>
        <w:t xml:space="preserve">        </w:t>
      </w:r>
      <w:r w:rsidR="00A32D3A">
        <w:rPr>
          <w:rFonts w:ascii="Times New Roman" w:hAnsi="Times New Roman"/>
          <w:sz w:val="28"/>
          <w:szCs w:val="28"/>
        </w:rPr>
        <w:t xml:space="preserve">  </w:t>
      </w:r>
      <w:r w:rsidR="001A09B9">
        <w:rPr>
          <w:rFonts w:ascii="Times New Roman" w:hAnsi="Times New Roman"/>
          <w:sz w:val="28"/>
          <w:szCs w:val="28"/>
        </w:rPr>
        <w:t xml:space="preserve">5. </w:t>
      </w:r>
      <w:r w:rsidR="00A32D3A" w:rsidRPr="00A32D3A">
        <w:rPr>
          <w:rFonts w:ascii="Times New Roman" w:hAnsi="Times New Roman"/>
          <w:sz w:val="28"/>
          <w:szCs w:val="28"/>
        </w:rPr>
        <w:t>Әлеге карарның үтәлешен контрольдә тотуны Татарстан Республикасы Балык Бистәсе муниципаль районы башкарма комитеты җитәкчесенең  социаль мәсьәләләр буенча урынбасары А.К. Вафинага йөкләргә.</w:t>
      </w:r>
    </w:p>
    <w:p w:rsidR="00A32D3A" w:rsidRPr="00A32D3A" w:rsidRDefault="00A32D3A" w:rsidP="00A32D3A">
      <w:pPr>
        <w:pStyle w:val="a9"/>
        <w:jc w:val="both"/>
        <w:rPr>
          <w:rFonts w:ascii="Times New Roman" w:hAnsi="Times New Roman"/>
          <w:sz w:val="28"/>
          <w:szCs w:val="28"/>
        </w:rPr>
      </w:pPr>
    </w:p>
    <w:p w:rsidR="00A32D3A" w:rsidRPr="00A32D3A" w:rsidRDefault="00A32D3A" w:rsidP="00A32D3A">
      <w:pPr>
        <w:pStyle w:val="a9"/>
        <w:jc w:val="both"/>
        <w:rPr>
          <w:rFonts w:ascii="Times New Roman" w:hAnsi="Times New Roman"/>
          <w:sz w:val="28"/>
          <w:szCs w:val="28"/>
        </w:rPr>
      </w:pPr>
    </w:p>
    <w:p w:rsidR="006B6AFD" w:rsidRDefault="00A32D3A" w:rsidP="00A32D3A">
      <w:pPr>
        <w:pStyle w:val="a9"/>
        <w:jc w:val="both"/>
        <w:rPr>
          <w:rFonts w:ascii="Times New Roman" w:hAnsi="Times New Roman"/>
          <w:sz w:val="28"/>
          <w:szCs w:val="28"/>
        </w:rPr>
      </w:pPr>
      <w:r w:rsidRPr="00A32D3A">
        <w:rPr>
          <w:rFonts w:ascii="Times New Roman" w:hAnsi="Times New Roman"/>
          <w:sz w:val="28"/>
          <w:szCs w:val="28"/>
        </w:rPr>
        <w:t xml:space="preserve">Җитәкче                                                                                   </w:t>
      </w:r>
      <w:r w:rsidR="00DC63E9">
        <w:rPr>
          <w:rFonts w:ascii="Times New Roman" w:hAnsi="Times New Roman"/>
          <w:sz w:val="28"/>
          <w:szCs w:val="28"/>
        </w:rPr>
        <w:t xml:space="preserve">       </w:t>
      </w:r>
      <w:r w:rsidRPr="00A32D3A">
        <w:rPr>
          <w:rFonts w:ascii="Times New Roman" w:hAnsi="Times New Roman"/>
          <w:sz w:val="28"/>
          <w:szCs w:val="28"/>
        </w:rPr>
        <w:t xml:space="preserve">       </w:t>
      </w:r>
      <w:r w:rsidR="008A3597">
        <w:rPr>
          <w:rFonts w:ascii="Times New Roman" w:hAnsi="Times New Roman"/>
          <w:sz w:val="28"/>
          <w:szCs w:val="28"/>
        </w:rPr>
        <w:t>Д.А. Сатди</w:t>
      </w:r>
      <w:r w:rsidRPr="00A32D3A">
        <w:rPr>
          <w:rFonts w:ascii="Times New Roman" w:hAnsi="Times New Roman"/>
          <w:sz w:val="28"/>
          <w:szCs w:val="28"/>
        </w:rPr>
        <w:t>нов</w:t>
      </w:r>
    </w:p>
    <w:p w:rsidR="00A32D3A" w:rsidRPr="006B6AFD" w:rsidRDefault="00A32D3A" w:rsidP="00A32D3A">
      <w:pPr>
        <w:pStyle w:val="a9"/>
        <w:jc w:val="both"/>
        <w:rPr>
          <w:sz w:val="20"/>
          <w:szCs w:val="20"/>
        </w:rPr>
      </w:pPr>
    </w:p>
    <w:p w:rsidR="006B6AFD" w:rsidRPr="006B6AFD" w:rsidRDefault="006B6AFD" w:rsidP="006B6AFD">
      <w:pPr>
        <w:spacing w:line="11" w:lineRule="exact"/>
      </w:pPr>
    </w:p>
    <w:p w:rsidR="006B6AFD" w:rsidRPr="006B6AFD" w:rsidRDefault="006B6AFD" w:rsidP="006D5664">
      <w:pPr>
        <w:rPr>
          <w:sz w:val="20"/>
          <w:szCs w:val="20"/>
        </w:rPr>
      </w:pPr>
    </w:p>
    <w:p w:rsidR="00FB3D3A" w:rsidRPr="006D5664" w:rsidRDefault="00FB3D3A" w:rsidP="006B6AFD">
      <w:pPr>
        <w:spacing w:line="20" w:lineRule="exact"/>
      </w:pPr>
    </w:p>
    <w:p w:rsidR="001F7E2E" w:rsidRPr="00007F2B" w:rsidRDefault="001F7E2E" w:rsidP="00FB3D3A">
      <w:pPr>
        <w:shd w:val="clear" w:color="auto" w:fill="FFFFFF"/>
      </w:pPr>
    </w:p>
    <w:p w:rsidR="00AA5FB1" w:rsidRDefault="00AA5FB1" w:rsidP="00442ED7">
      <w:pPr>
        <w:shd w:val="clear" w:color="auto" w:fill="FFFFFF"/>
        <w:ind w:left="5812"/>
        <w:rPr>
          <w:lang w:val="tt-RU"/>
        </w:rPr>
      </w:pPr>
    </w:p>
    <w:p w:rsidR="00AA5FB1" w:rsidRDefault="00AA5FB1" w:rsidP="00442ED7">
      <w:pPr>
        <w:shd w:val="clear" w:color="auto" w:fill="FFFFFF"/>
        <w:ind w:left="5812"/>
        <w:rPr>
          <w:lang w:val="tt-RU"/>
        </w:rPr>
      </w:pPr>
    </w:p>
    <w:p w:rsidR="00AA5FB1" w:rsidRDefault="00AA5FB1" w:rsidP="00442ED7">
      <w:pPr>
        <w:shd w:val="clear" w:color="auto" w:fill="FFFFFF"/>
        <w:ind w:left="5812"/>
        <w:rPr>
          <w:lang w:val="tt-RU"/>
        </w:rPr>
      </w:pPr>
    </w:p>
    <w:p w:rsidR="00442ED7" w:rsidRPr="00442ED7" w:rsidRDefault="00442ED7" w:rsidP="00442ED7">
      <w:pPr>
        <w:shd w:val="clear" w:color="auto" w:fill="FFFFFF"/>
        <w:ind w:left="5812"/>
        <w:rPr>
          <w:lang w:val="tt-RU"/>
        </w:rPr>
      </w:pPr>
      <w:r w:rsidRPr="00442ED7">
        <w:rPr>
          <w:lang w:val="tt-RU"/>
        </w:rPr>
        <w:lastRenderedPageBreak/>
        <w:t>Татарстан Республикасы Балык</w:t>
      </w:r>
      <w:r w:rsidRPr="00442ED7">
        <w:rPr>
          <w:u w:val="single"/>
          <w:lang w:val="tt-RU"/>
        </w:rPr>
        <w:t xml:space="preserve"> </w:t>
      </w:r>
      <w:r w:rsidRPr="00442ED7">
        <w:rPr>
          <w:lang w:val="tt-RU"/>
        </w:rPr>
        <w:t>Бистәсе муниципаль районы Башкарма комитетыны</w:t>
      </w:r>
      <w:r>
        <w:rPr>
          <w:lang w:val="tt-RU"/>
        </w:rPr>
        <w:t xml:space="preserve">ң </w:t>
      </w:r>
      <w:r w:rsidR="00AA5FB1" w:rsidRPr="00AA5FB1">
        <w:rPr>
          <w:lang w:val="tt-RU"/>
        </w:rPr>
        <w:t xml:space="preserve">24.04.2026 № 110пи </w:t>
      </w:r>
      <w:r w:rsidRPr="00442ED7">
        <w:rPr>
          <w:lang w:val="tt-RU"/>
        </w:rPr>
        <w:t>карары белән расланган</w:t>
      </w:r>
    </w:p>
    <w:p w:rsidR="00FB3D3A" w:rsidRPr="00442ED7" w:rsidRDefault="00FB3D3A" w:rsidP="00FB3D3A">
      <w:pPr>
        <w:shd w:val="clear" w:color="auto" w:fill="FFFFFF"/>
        <w:ind w:firstLine="5670"/>
        <w:rPr>
          <w:lang w:val="tt-RU"/>
        </w:rPr>
      </w:pPr>
    </w:p>
    <w:p w:rsidR="00FB3D3A" w:rsidRPr="005171C9" w:rsidRDefault="00442ED7" w:rsidP="00FB3D3A">
      <w:pPr>
        <w:pStyle w:val="a9"/>
        <w:jc w:val="center"/>
        <w:rPr>
          <w:rFonts w:ascii="Times New Roman" w:hAnsi="Times New Roman"/>
          <w:b/>
          <w:sz w:val="28"/>
          <w:szCs w:val="28"/>
        </w:rPr>
      </w:pPr>
      <w:r w:rsidRPr="005171C9">
        <w:rPr>
          <w:rFonts w:ascii="Times New Roman" w:hAnsi="Times New Roman"/>
          <w:b/>
          <w:sz w:val="28"/>
          <w:szCs w:val="28"/>
        </w:rPr>
        <w:t>"</w:t>
      </w:r>
      <w:r w:rsidR="00AA5FB1" w:rsidRPr="00AA5FB1">
        <w:rPr>
          <w:rFonts w:ascii="Times New Roman" w:hAnsi="Times New Roman"/>
          <w:b/>
          <w:sz w:val="28"/>
          <w:szCs w:val="28"/>
        </w:rPr>
        <w:t xml:space="preserve">2026 – 2030 </w:t>
      </w:r>
      <w:r w:rsidRPr="005171C9">
        <w:rPr>
          <w:rFonts w:ascii="Times New Roman" w:hAnsi="Times New Roman"/>
          <w:b/>
          <w:sz w:val="28"/>
          <w:szCs w:val="28"/>
        </w:rPr>
        <w:t>елларга Балык Бистәсе муниципаль районында туризмны үстерү" муниципаль программасы</w:t>
      </w:r>
    </w:p>
    <w:p w:rsidR="006D5664" w:rsidRDefault="006D5664" w:rsidP="00FB3D3A">
      <w:pPr>
        <w:widowControl w:val="0"/>
        <w:autoSpaceDE w:val="0"/>
        <w:autoSpaceDN w:val="0"/>
        <w:adjustRightInd w:val="0"/>
        <w:jc w:val="center"/>
        <w:outlineLvl w:val="2"/>
      </w:pPr>
    </w:p>
    <w:p w:rsidR="00FB3D3A" w:rsidRPr="005171C9" w:rsidRDefault="005171C9" w:rsidP="00FB3D3A">
      <w:pPr>
        <w:widowControl w:val="0"/>
        <w:autoSpaceDE w:val="0"/>
        <w:autoSpaceDN w:val="0"/>
        <w:adjustRightInd w:val="0"/>
        <w:jc w:val="center"/>
        <w:outlineLvl w:val="2"/>
        <w:rPr>
          <w:lang w:val="tt-RU"/>
        </w:rPr>
      </w:pPr>
      <w:r>
        <w:t xml:space="preserve"> Программ</w:t>
      </w:r>
      <w:r>
        <w:rPr>
          <w:lang w:val="tt-RU"/>
        </w:rPr>
        <w:t>а паспорты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1"/>
        <w:gridCol w:w="5967"/>
      </w:tblGrid>
      <w:tr w:rsidR="00FB3D3A" w:rsidRPr="00DC2FA5" w:rsidTr="00F62F48">
        <w:trPr>
          <w:trHeight w:val="1134"/>
        </w:trPr>
        <w:tc>
          <w:tcPr>
            <w:tcW w:w="1901" w:type="pct"/>
          </w:tcPr>
          <w:p w:rsidR="00FB3D3A" w:rsidRPr="00E457A9" w:rsidRDefault="00E457A9" w:rsidP="00F62F48">
            <w:pPr>
              <w:widowControl w:val="0"/>
              <w:autoSpaceDE w:val="0"/>
              <w:autoSpaceDN w:val="0"/>
              <w:adjustRightInd w:val="0"/>
            </w:pPr>
            <w:r w:rsidRPr="00E457A9">
              <w:rPr>
                <w:lang w:val="tt-RU" w:eastAsia="en-US"/>
              </w:rPr>
              <w:t>П</w:t>
            </w:r>
            <w:r w:rsidRPr="00E457A9">
              <w:rPr>
                <w:lang w:eastAsia="en-US"/>
              </w:rPr>
              <w:t>рограмм</w:t>
            </w:r>
            <w:r w:rsidRPr="00E457A9">
              <w:rPr>
                <w:lang w:val="tt-RU" w:eastAsia="en-US"/>
              </w:rPr>
              <w:t>аның исеме</w:t>
            </w:r>
          </w:p>
        </w:tc>
        <w:tc>
          <w:tcPr>
            <w:tcW w:w="3099" w:type="pct"/>
          </w:tcPr>
          <w:p w:rsidR="00E457A9" w:rsidRPr="00E457A9" w:rsidRDefault="00E457A9" w:rsidP="00E95710">
            <w:pPr>
              <w:pStyle w:val="a9"/>
              <w:jc w:val="both"/>
              <w:rPr>
                <w:rFonts w:ascii="Times New Roman" w:hAnsi="Times New Roman"/>
                <w:sz w:val="24"/>
                <w:szCs w:val="24"/>
              </w:rPr>
            </w:pPr>
            <w:r w:rsidRPr="00E457A9">
              <w:rPr>
                <w:rFonts w:ascii="Times New Roman" w:hAnsi="Times New Roman"/>
                <w:sz w:val="24"/>
                <w:szCs w:val="24"/>
              </w:rPr>
              <w:t>"</w:t>
            </w:r>
            <w:r w:rsidR="00AA5FB1" w:rsidRPr="00AA5FB1">
              <w:rPr>
                <w:rFonts w:ascii="Times New Roman" w:hAnsi="Times New Roman"/>
                <w:sz w:val="24"/>
                <w:szCs w:val="24"/>
              </w:rPr>
              <w:t xml:space="preserve">2026 – 2030 </w:t>
            </w:r>
            <w:r w:rsidRPr="00E457A9">
              <w:rPr>
                <w:rFonts w:ascii="Times New Roman" w:hAnsi="Times New Roman"/>
                <w:sz w:val="24"/>
                <w:szCs w:val="24"/>
              </w:rPr>
              <w:t>елларга Балык Бистәсе муниципаль районында туризмны үстерү" муниципаль программасы</w:t>
            </w:r>
          </w:p>
          <w:p w:rsidR="00FB3D3A" w:rsidRPr="00DC2FA5" w:rsidRDefault="00E457A9" w:rsidP="00E95710">
            <w:pPr>
              <w:pStyle w:val="a9"/>
              <w:jc w:val="both"/>
              <w:rPr>
                <w:sz w:val="24"/>
                <w:szCs w:val="24"/>
              </w:rPr>
            </w:pPr>
            <w:r w:rsidRPr="00E457A9">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tt-RU"/>
              </w:rPr>
              <w:t>алга таба</w:t>
            </w:r>
            <w:r w:rsidR="00FB3D3A" w:rsidRPr="00DC2FA5">
              <w:rPr>
                <w:rFonts w:ascii="Times New Roman" w:hAnsi="Times New Roman"/>
                <w:sz w:val="24"/>
                <w:szCs w:val="24"/>
              </w:rPr>
              <w:t xml:space="preserve"> - Программа)</w:t>
            </w:r>
          </w:p>
        </w:tc>
      </w:tr>
      <w:tr w:rsidR="00FB3D3A" w:rsidRPr="00DC2FA5" w:rsidTr="00F62F48">
        <w:tc>
          <w:tcPr>
            <w:tcW w:w="1901" w:type="pct"/>
          </w:tcPr>
          <w:p w:rsidR="00FB3D3A" w:rsidRPr="00E457A9" w:rsidRDefault="00E457A9" w:rsidP="00F62F48">
            <w:pPr>
              <w:keepNext/>
              <w:rPr>
                <w:b/>
                <w:bCs/>
                <w:i/>
                <w:iCs/>
                <w:u w:val="single"/>
                <w:lang w:val="tt-RU"/>
              </w:rPr>
            </w:pPr>
            <w:r>
              <w:t>Программаны</w:t>
            </w:r>
            <w:r>
              <w:rPr>
                <w:lang w:val="tt-RU"/>
              </w:rPr>
              <w:t>ң заказчы- координаторы</w:t>
            </w:r>
          </w:p>
        </w:tc>
        <w:tc>
          <w:tcPr>
            <w:tcW w:w="3099" w:type="pct"/>
          </w:tcPr>
          <w:p w:rsidR="00FB3D3A" w:rsidRPr="00DC2FA5" w:rsidRDefault="00E457A9" w:rsidP="00E457A9">
            <w:pPr>
              <w:widowControl w:val="0"/>
              <w:autoSpaceDE w:val="0"/>
              <w:autoSpaceDN w:val="0"/>
              <w:adjustRightInd w:val="0"/>
              <w:jc w:val="both"/>
            </w:pPr>
            <w:r>
              <w:rPr>
                <w:lang w:val="tt-RU"/>
              </w:rPr>
              <w:t>“</w:t>
            </w:r>
            <w:r w:rsidRPr="00E457A9">
              <w:t>Татарстан Республикасы Балык Бистәсе муниципаль районы Башкарма комитетының яшьләр сәясәте, спорт һәм туризм бүлеге</w:t>
            </w:r>
            <w:r>
              <w:rPr>
                <w:lang w:val="tt-RU"/>
              </w:rPr>
              <w:t>”</w:t>
            </w:r>
            <w:r w:rsidRPr="00E457A9">
              <w:t xml:space="preserve"> </w:t>
            </w:r>
            <w:r>
              <w:rPr>
                <w:lang w:val="tt-RU"/>
              </w:rPr>
              <w:t>м</w:t>
            </w:r>
            <w:r>
              <w:t>униципаль каз</w:t>
            </w:r>
            <w:r>
              <w:rPr>
                <w:lang w:val="tt-RU"/>
              </w:rPr>
              <w:t>на</w:t>
            </w:r>
            <w:r w:rsidR="00E9087E" w:rsidRPr="00E9087E">
              <w:t xml:space="preserve"> учреждение</w:t>
            </w:r>
            <w:r>
              <w:rPr>
                <w:lang w:val="tt-RU"/>
              </w:rPr>
              <w:t>се</w:t>
            </w:r>
            <w:r w:rsidR="00E9087E" w:rsidRPr="00E9087E">
              <w:t xml:space="preserve"> </w:t>
            </w:r>
          </w:p>
        </w:tc>
      </w:tr>
      <w:tr w:rsidR="00FB3D3A" w:rsidRPr="00DC2FA5" w:rsidTr="00F62F48">
        <w:tc>
          <w:tcPr>
            <w:tcW w:w="1901" w:type="pct"/>
          </w:tcPr>
          <w:p w:rsidR="00FB3D3A" w:rsidRPr="00DC2FA5" w:rsidRDefault="00E457A9" w:rsidP="00F62F48">
            <w:pPr>
              <w:widowControl w:val="0"/>
              <w:autoSpaceDE w:val="0"/>
              <w:autoSpaceDN w:val="0"/>
              <w:adjustRightInd w:val="0"/>
            </w:pPr>
            <w:r w:rsidRPr="00E457A9">
              <w:t>Программ</w:t>
            </w:r>
            <w:r w:rsidRPr="00E457A9">
              <w:rPr>
                <w:lang w:val="tt-RU"/>
              </w:rPr>
              <w:t>аны төп эшләүчеләр</w:t>
            </w:r>
          </w:p>
        </w:tc>
        <w:tc>
          <w:tcPr>
            <w:tcW w:w="3099" w:type="pct"/>
          </w:tcPr>
          <w:p w:rsidR="00FC2BA4" w:rsidRDefault="00FC2BA4" w:rsidP="00FC2BA4">
            <w:pPr>
              <w:shd w:val="clear" w:color="auto" w:fill="FFFFFF"/>
              <w:jc w:val="both"/>
              <w:rPr>
                <w:lang w:val="tt-RU"/>
              </w:rPr>
            </w:pPr>
            <w:r w:rsidRPr="00FC2BA4">
              <w:t>Татарстан Республикасы Балык Бистәсе муниципаль районы башкарма комитеты;</w:t>
            </w:r>
          </w:p>
          <w:p w:rsidR="00FC2BA4" w:rsidRPr="00FC2BA4" w:rsidRDefault="00FC2BA4" w:rsidP="00FC2BA4">
            <w:pPr>
              <w:shd w:val="clear" w:color="auto" w:fill="FFFFFF"/>
              <w:jc w:val="both"/>
              <w:rPr>
                <w:lang w:val="tt-RU"/>
              </w:rPr>
            </w:pPr>
            <w:r w:rsidRPr="00FC2BA4">
              <w:rPr>
                <w:lang w:val="tt-RU"/>
              </w:rPr>
              <w:t xml:space="preserve"> “</w:t>
            </w:r>
            <w:r w:rsidRPr="00FC2BA4">
              <w:t>Татарстан Республикасы Балык Бистәсе муниципаль районы Башкарма комитетының яшьләр сәясәте, спорт һәм туризм бүлеге» муниципаль казна учреждениесе</w:t>
            </w:r>
            <w:r>
              <w:rPr>
                <w:lang w:val="tt-RU"/>
              </w:rPr>
              <w:t>;</w:t>
            </w:r>
          </w:p>
          <w:p w:rsidR="00FC2BA4" w:rsidRPr="00FC2BA4" w:rsidRDefault="00FC2BA4" w:rsidP="00FC2BA4">
            <w:pPr>
              <w:shd w:val="clear" w:color="auto" w:fill="FFFFFF"/>
              <w:jc w:val="both"/>
            </w:pPr>
            <w:r w:rsidRPr="00FC2BA4">
              <w:rPr>
                <w:lang w:val="tt-RU"/>
              </w:rPr>
              <w:t>“</w:t>
            </w:r>
            <w:r w:rsidRPr="00FC2BA4">
              <w:t>Татарстан Республикасы Балык Бистәсе муниципаль районы Башкарма комитетының социаль-мәдәни өлкә бүлеге</w:t>
            </w:r>
            <w:r w:rsidRPr="00FC2BA4">
              <w:rPr>
                <w:lang w:val="tt-RU"/>
              </w:rPr>
              <w:t>”</w:t>
            </w:r>
            <w:r w:rsidRPr="00FC2BA4">
              <w:t xml:space="preserve"> муниципаль казна учреждениесе;</w:t>
            </w:r>
          </w:p>
          <w:p w:rsidR="00FC2BA4" w:rsidRPr="00FC2BA4" w:rsidRDefault="00FC2BA4" w:rsidP="00FC2BA4">
            <w:pPr>
              <w:shd w:val="clear" w:color="auto" w:fill="FFFFFF"/>
              <w:jc w:val="both"/>
            </w:pPr>
            <w:r w:rsidRPr="00FC2BA4">
              <w:rPr>
                <w:lang w:val="tt-RU"/>
              </w:rPr>
              <w:t>“</w:t>
            </w:r>
            <w:r w:rsidRPr="00FC2BA4">
              <w:t>Татарстан Республикасы Балык Бистәсе муниципаль районы Башкарма комитетының мәгариф бүлеге</w:t>
            </w:r>
            <w:r w:rsidRPr="00FC2BA4">
              <w:rPr>
                <w:lang w:val="tt-RU"/>
              </w:rPr>
              <w:t>” муниципаль казна учреждениесе</w:t>
            </w:r>
            <w:r w:rsidRPr="00FC2BA4">
              <w:t>;</w:t>
            </w:r>
          </w:p>
          <w:p w:rsidR="008173BB" w:rsidRDefault="00FC2BA4" w:rsidP="00F62F48">
            <w:pPr>
              <w:pStyle w:val="a9"/>
              <w:jc w:val="both"/>
              <w:rPr>
                <w:rFonts w:ascii="Times New Roman" w:hAnsi="Times New Roman"/>
                <w:sz w:val="24"/>
                <w:szCs w:val="24"/>
                <w:lang w:val="tt-RU"/>
              </w:rPr>
            </w:pPr>
            <w:r w:rsidRPr="00FC2BA4">
              <w:rPr>
                <w:rFonts w:ascii="Times New Roman" w:hAnsi="Times New Roman"/>
                <w:sz w:val="24"/>
                <w:szCs w:val="24"/>
                <w:lang w:val="tt-RU"/>
              </w:rPr>
              <w:t xml:space="preserve"> “</w:t>
            </w:r>
            <w:r w:rsidRPr="00FC2BA4">
              <w:rPr>
                <w:rFonts w:ascii="Times New Roman" w:hAnsi="Times New Roman"/>
                <w:sz w:val="24"/>
                <w:szCs w:val="24"/>
              </w:rPr>
              <w:t>Татарстан Республикасы Балык Бистәсе муниципаль районы Башкарма комитетының</w:t>
            </w:r>
            <w:r>
              <w:rPr>
                <w:rFonts w:ascii="Times New Roman" w:hAnsi="Times New Roman"/>
                <w:sz w:val="24"/>
                <w:szCs w:val="24"/>
                <w:lang w:val="tt-RU"/>
              </w:rPr>
              <w:t xml:space="preserve"> территориаль үсеш бүлеге;</w:t>
            </w:r>
            <w:r w:rsidR="008173BB" w:rsidRPr="008173BB">
              <w:rPr>
                <w:rFonts w:ascii="Times New Roman" w:hAnsi="Times New Roman"/>
                <w:sz w:val="24"/>
                <w:szCs w:val="24"/>
              </w:rPr>
              <w:t xml:space="preserve"> </w:t>
            </w:r>
          </w:p>
          <w:p w:rsidR="00FB3D3A" w:rsidRPr="008173BB" w:rsidRDefault="008173BB" w:rsidP="00F62F48">
            <w:pPr>
              <w:pStyle w:val="a9"/>
              <w:jc w:val="both"/>
              <w:rPr>
                <w:rFonts w:ascii="Times New Roman" w:hAnsi="Times New Roman"/>
                <w:sz w:val="24"/>
                <w:szCs w:val="24"/>
                <w:lang w:val="tt-RU"/>
              </w:rPr>
            </w:pPr>
            <w:r w:rsidRPr="008173BB">
              <w:rPr>
                <w:rFonts w:ascii="Times New Roman" w:hAnsi="Times New Roman"/>
                <w:sz w:val="24"/>
                <w:szCs w:val="24"/>
                <w:lang w:val="tt-RU"/>
              </w:rPr>
              <w:t>“</w:t>
            </w:r>
            <w:r w:rsidRPr="008173BB">
              <w:rPr>
                <w:rFonts w:ascii="Times New Roman" w:hAnsi="Times New Roman"/>
                <w:sz w:val="24"/>
                <w:szCs w:val="24"/>
              </w:rPr>
              <w:t>Татарстан Республикасы Балык Бистәсе муниципаль районы Башкарма комитетының</w:t>
            </w:r>
            <w:r>
              <w:rPr>
                <w:rFonts w:ascii="Times New Roman" w:hAnsi="Times New Roman"/>
                <w:sz w:val="24"/>
                <w:szCs w:val="24"/>
                <w:lang w:val="tt-RU"/>
              </w:rPr>
              <w:t xml:space="preserve"> инвестицияләр җәлеп итү</w:t>
            </w:r>
            <w:r w:rsidRPr="008173BB">
              <w:rPr>
                <w:rFonts w:ascii="Times New Roman" w:hAnsi="Times New Roman"/>
                <w:sz w:val="24"/>
                <w:szCs w:val="24"/>
                <w:lang w:val="tt-RU"/>
              </w:rPr>
              <w:t xml:space="preserve"> бүлеге;</w:t>
            </w:r>
          </w:p>
          <w:p w:rsidR="00FB3D3A" w:rsidRPr="00AB19F8" w:rsidRDefault="008173BB" w:rsidP="00F62F48">
            <w:pPr>
              <w:pStyle w:val="a9"/>
              <w:jc w:val="both"/>
              <w:rPr>
                <w:rFonts w:ascii="Times New Roman" w:hAnsi="Times New Roman"/>
                <w:sz w:val="24"/>
                <w:szCs w:val="24"/>
                <w:lang w:val="tt-RU"/>
              </w:rPr>
            </w:pPr>
            <w:r>
              <w:rPr>
                <w:rFonts w:ascii="Times New Roman" w:hAnsi="Times New Roman"/>
                <w:sz w:val="24"/>
                <w:szCs w:val="24"/>
                <w:lang w:val="tt-RU"/>
              </w:rPr>
              <w:t>.</w:t>
            </w:r>
          </w:p>
        </w:tc>
      </w:tr>
      <w:tr w:rsidR="00FB3D3A" w:rsidRPr="00DC2FA5" w:rsidTr="00F62F48">
        <w:tc>
          <w:tcPr>
            <w:tcW w:w="1901" w:type="pct"/>
          </w:tcPr>
          <w:p w:rsidR="00FB3D3A" w:rsidRPr="00DC2FA5" w:rsidRDefault="00E457A9" w:rsidP="00F62F48">
            <w:pPr>
              <w:widowControl w:val="0"/>
              <w:autoSpaceDE w:val="0"/>
              <w:autoSpaceDN w:val="0"/>
              <w:adjustRightInd w:val="0"/>
            </w:pPr>
            <w:r w:rsidRPr="00E457A9">
              <w:t>Программ</w:t>
            </w:r>
            <w:r w:rsidRPr="00E457A9">
              <w:rPr>
                <w:lang w:val="tt-RU"/>
              </w:rPr>
              <w:t>аның максаты</w:t>
            </w:r>
            <w:r w:rsidRPr="00E457A9">
              <w:t xml:space="preserve"> </w:t>
            </w:r>
          </w:p>
        </w:tc>
        <w:tc>
          <w:tcPr>
            <w:tcW w:w="3099" w:type="pct"/>
          </w:tcPr>
          <w:p w:rsidR="00FB3D3A" w:rsidRPr="00DC2FA5" w:rsidRDefault="00AB19F8" w:rsidP="00DF682C">
            <w:pPr>
              <w:autoSpaceDE w:val="0"/>
              <w:autoSpaceDN w:val="0"/>
              <w:adjustRightInd w:val="0"/>
              <w:jc w:val="both"/>
            </w:pPr>
            <w:r w:rsidRPr="00AB19F8">
              <w:t>Татарстан Республикасы Балык Бистәсе муниципаль районы туристлык-рекреацион территорияләренең үсеп килүче туристлык инфраструктурасын, шулай ук мәдәни-тарихи, табигый потенциалны, вакыйгалы туризм потенциалын һәм кунакчыллык индустриясен үстерү базасында республика, Россия һәм халыкара туристлык базарларында конкурентлылык сәләтен арттыру.</w:t>
            </w:r>
          </w:p>
        </w:tc>
      </w:tr>
      <w:tr w:rsidR="00FB3D3A" w:rsidRPr="00DC2FA5" w:rsidTr="00F62F48">
        <w:tc>
          <w:tcPr>
            <w:tcW w:w="1901" w:type="pct"/>
          </w:tcPr>
          <w:p w:rsidR="00FB3D3A" w:rsidRPr="00DC2FA5" w:rsidRDefault="00E457A9" w:rsidP="00F62F48">
            <w:pPr>
              <w:widowControl w:val="0"/>
              <w:autoSpaceDE w:val="0"/>
              <w:autoSpaceDN w:val="0"/>
              <w:adjustRightInd w:val="0"/>
            </w:pPr>
            <w:r w:rsidRPr="00E457A9">
              <w:t>Программ</w:t>
            </w:r>
            <w:r w:rsidRPr="00E457A9">
              <w:rPr>
                <w:lang w:val="tt-RU"/>
              </w:rPr>
              <w:t>аның бурычлары</w:t>
            </w:r>
          </w:p>
        </w:tc>
        <w:tc>
          <w:tcPr>
            <w:tcW w:w="3099" w:type="pct"/>
          </w:tcPr>
          <w:p w:rsidR="00BF10C4" w:rsidRDefault="00BF10C4" w:rsidP="00BF10C4">
            <w:pPr>
              <w:autoSpaceDE w:val="0"/>
              <w:autoSpaceDN w:val="0"/>
              <w:adjustRightInd w:val="0"/>
              <w:jc w:val="both"/>
            </w:pPr>
            <w:r>
              <w:t>1. Балык Бистәсе муниципаль районының уңай туристик имиджын формалаштыру, перспективал</w:t>
            </w:r>
            <w:r w:rsidR="008B3499">
              <w:t xml:space="preserve">ы туристик базарларда алга </w:t>
            </w:r>
            <w:r w:rsidR="008B3499">
              <w:rPr>
                <w:lang w:val="tt-RU"/>
              </w:rPr>
              <w:t>чыгару</w:t>
            </w:r>
            <w:r>
              <w:t>.</w:t>
            </w:r>
          </w:p>
          <w:p w:rsidR="00BF10C4" w:rsidRDefault="00BF10C4" w:rsidP="00BF10C4">
            <w:pPr>
              <w:autoSpaceDE w:val="0"/>
              <w:autoSpaceDN w:val="0"/>
              <w:adjustRightInd w:val="0"/>
              <w:jc w:val="both"/>
            </w:pPr>
            <w:r>
              <w:t>2. Балык Бистәсе муниципаль районының туристик-рекреация комплексын үстерүгә ярдәм итү.</w:t>
            </w:r>
          </w:p>
          <w:p w:rsidR="00BF10C4" w:rsidRDefault="00BF10C4" w:rsidP="00BF10C4">
            <w:pPr>
              <w:autoSpaceDE w:val="0"/>
              <w:autoSpaceDN w:val="0"/>
              <w:adjustRightInd w:val="0"/>
              <w:jc w:val="both"/>
            </w:pPr>
            <w:r>
              <w:t>3. Конкурентлыкка сәләтле туристлык продуктын формалаштыру, халыкка күрсәтелә торган туристлык хезмәтләренең күләмен һәм төрлелеген арттыруга ярдәм итү.</w:t>
            </w:r>
          </w:p>
          <w:p w:rsidR="00BF10C4" w:rsidRDefault="00BF10C4" w:rsidP="00BF10C4">
            <w:pPr>
              <w:autoSpaceDE w:val="0"/>
              <w:autoSpaceDN w:val="0"/>
              <w:adjustRightInd w:val="0"/>
              <w:jc w:val="both"/>
            </w:pPr>
            <w:r>
              <w:t>4. Туризм индустриясе объектларында, гамәлдәге эчке һәм халыкара стандартларны исәпкә алып, туристик продуктның сыйфатын, туристларга хезмәт күрсәткәндә кунакчыллык дәрәҗәсен арттыруга ярдәм итү.</w:t>
            </w:r>
          </w:p>
          <w:p w:rsidR="00FB3D3A" w:rsidRPr="005677B2" w:rsidRDefault="00BF10C4" w:rsidP="00BF10C4">
            <w:pPr>
              <w:autoSpaceDE w:val="0"/>
              <w:autoSpaceDN w:val="0"/>
              <w:adjustRightInd w:val="0"/>
              <w:jc w:val="both"/>
            </w:pPr>
            <w:r>
              <w:lastRenderedPageBreak/>
              <w:t>5. Туризм һәм кунакчыллык өлкәсендә дәүләт сәясәтен камилләштерү.</w:t>
            </w:r>
          </w:p>
        </w:tc>
      </w:tr>
      <w:tr w:rsidR="00FB3D3A" w:rsidRPr="00DC2FA5" w:rsidTr="00F62F48">
        <w:trPr>
          <w:trHeight w:val="715"/>
        </w:trPr>
        <w:tc>
          <w:tcPr>
            <w:tcW w:w="1901" w:type="pct"/>
          </w:tcPr>
          <w:p w:rsidR="00FB3D3A" w:rsidRPr="00DC2FA5" w:rsidRDefault="00E457A9" w:rsidP="00F62F48">
            <w:pPr>
              <w:widowControl w:val="0"/>
              <w:autoSpaceDE w:val="0"/>
              <w:autoSpaceDN w:val="0"/>
              <w:adjustRightInd w:val="0"/>
            </w:pPr>
            <w:r w:rsidRPr="00E457A9">
              <w:lastRenderedPageBreak/>
              <w:t>Программ</w:t>
            </w:r>
            <w:r w:rsidRPr="00E457A9">
              <w:rPr>
                <w:lang w:val="tt-RU"/>
              </w:rPr>
              <w:t>аны тормышка ашыру сроклары</w:t>
            </w:r>
            <w:r w:rsidRPr="00E457A9">
              <w:t xml:space="preserve"> </w:t>
            </w:r>
            <w:r w:rsidRPr="00E457A9">
              <w:rPr>
                <w:lang w:val="tt-RU"/>
              </w:rPr>
              <w:t>һәм этаплары</w:t>
            </w:r>
            <w:r w:rsidRPr="00E457A9">
              <w:t xml:space="preserve">         </w:t>
            </w:r>
          </w:p>
        </w:tc>
        <w:tc>
          <w:tcPr>
            <w:tcW w:w="3099" w:type="pct"/>
          </w:tcPr>
          <w:p w:rsidR="00FB3D3A" w:rsidRPr="0049739C" w:rsidRDefault="00AA5FB1" w:rsidP="00F62F48">
            <w:pPr>
              <w:widowControl w:val="0"/>
              <w:autoSpaceDE w:val="0"/>
              <w:autoSpaceDN w:val="0"/>
              <w:adjustRightInd w:val="0"/>
              <w:jc w:val="both"/>
              <w:rPr>
                <w:lang w:val="tt-RU"/>
              </w:rPr>
            </w:pPr>
            <w:r w:rsidRPr="00AA5FB1">
              <w:t xml:space="preserve">2026 – 2030 </w:t>
            </w:r>
            <w:r w:rsidR="0049739C">
              <w:rPr>
                <w:lang w:val="tt-RU"/>
              </w:rPr>
              <w:t>еллар</w:t>
            </w:r>
          </w:p>
          <w:p w:rsidR="00FB3D3A" w:rsidRPr="00DC2FA5" w:rsidRDefault="00FB3D3A" w:rsidP="00F62F48">
            <w:pPr>
              <w:widowControl w:val="0"/>
              <w:autoSpaceDE w:val="0"/>
              <w:autoSpaceDN w:val="0"/>
              <w:adjustRightInd w:val="0"/>
              <w:jc w:val="both"/>
            </w:pPr>
          </w:p>
        </w:tc>
      </w:tr>
      <w:tr w:rsidR="00FB3D3A" w:rsidRPr="00DC2FA5" w:rsidTr="00F62F48">
        <w:tc>
          <w:tcPr>
            <w:tcW w:w="1901" w:type="pct"/>
          </w:tcPr>
          <w:p w:rsidR="00FB3D3A" w:rsidRPr="00DC2FA5" w:rsidRDefault="00E457A9" w:rsidP="00F62F48">
            <w:pPr>
              <w:jc w:val="both"/>
            </w:pPr>
            <w:r w:rsidRPr="00E457A9">
              <w:t>Программаны үстерү өчен кирәкле финанс ресурслары күләме</w:t>
            </w:r>
          </w:p>
        </w:tc>
        <w:tc>
          <w:tcPr>
            <w:tcW w:w="3099" w:type="pct"/>
          </w:tcPr>
          <w:p w:rsidR="0049739C" w:rsidRDefault="00AA5FB1" w:rsidP="0049739C">
            <w:pPr>
              <w:jc w:val="both"/>
            </w:pPr>
            <w:r>
              <w:t>2026 ел-150 мең</w:t>
            </w:r>
            <w:r w:rsidR="0049739C">
              <w:t xml:space="preserve"> сум</w:t>
            </w:r>
          </w:p>
          <w:p w:rsidR="0049739C" w:rsidRDefault="00AA5FB1" w:rsidP="0049739C">
            <w:pPr>
              <w:jc w:val="both"/>
            </w:pPr>
            <w:r>
              <w:t>2027</w:t>
            </w:r>
            <w:r w:rsidR="0049739C">
              <w:t xml:space="preserve"> ел-</w:t>
            </w:r>
            <w:r w:rsidRPr="00AA5FB1">
              <w:t>150 мең сум</w:t>
            </w:r>
          </w:p>
          <w:p w:rsidR="0049739C" w:rsidRDefault="00AA5FB1" w:rsidP="0049739C">
            <w:pPr>
              <w:jc w:val="both"/>
            </w:pPr>
            <w:r>
              <w:t>2028</w:t>
            </w:r>
            <w:r w:rsidR="0049739C">
              <w:t xml:space="preserve"> ел-</w:t>
            </w:r>
            <w:r w:rsidRPr="00AA5FB1">
              <w:t>150 мең сум</w:t>
            </w:r>
          </w:p>
          <w:p w:rsidR="0049739C" w:rsidRDefault="00AA5FB1" w:rsidP="0049739C">
            <w:pPr>
              <w:jc w:val="both"/>
            </w:pPr>
            <w:r>
              <w:t>2029</w:t>
            </w:r>
            <w:r w:rsidR="0049739C">
              <w:t xml:space="preserve"> ел-</w:t>
            </w:r>
            <w:r w:rsidRPr="00AA5FB1">
              <w:t>150 мең сум</w:t>
            </w:r>
            <w:r w:rsidR="0049739C">
              <w:t>.</w:t>
            </w:r>
          </w:p>
          <w:p w:rsidR="0049739C" w:rsidRDefault="00AA5FB1" w:rsidP="0049739C">
            <w:pPr>
              <w:jc w:val="both"/>
            </w:pPr>
            <w:r>
              <w:t>2030</w:t>
            </w:r>
            <w:r w:rsidR="0049739C">
              <w:t xml:space="preserve"> ел-</w:t>
            </w:r>
            <w:r w:rsidRPr="00AA5FB1">
              <w:t>150 мең сум</w:t>
            </w:r>
            <w:r w:rsidR="0049739C">
              <w:t>.</w:t>
            </w:r>
          </w:p>
          <w:p w:rsidR="00FB3D3A" w:rsidRPr="00DC2FA5" w:rsidRDefault="0049739C" w:rsidP="0049739C">
            <w:pPr>
              <w:autoSpaceDE w:val="0"/>
              <w:autoSpaceDN w:val="0"/>
              <w:adjustRightInd w:val="0"/>
              <w:jc w:val="both"/>
            </w:pPr>
            <w:r>
              <w:t>Программаны финанслау күләме фаразланган характерда һәм тиешле елга һәм план чорына район бюджеты проектын формалаштырганда ел саен аныкланырга тиеш.</w:t>
            </w:r>
          </w:p>
        </w:tc>
      </w:tr>
      <w:tr w:rsidR="00FB3D3A" w:rsidRPr="00DC2FA5" w:rsidTr="00F62F48">
        <w:tc>
          <w:tcPr>
            <w:tcW w:w="1901" w:type="pct"/>
          </w:tcPr>
          <w:p w:rsidR="00FB3D3A" w:rsidRPr="00DC2FA5" w:rsidRDefault="00E457A9" w:rsidP="00F62F48">
            <w:pPr>
              <w:widowControl w:val="0"/>
              <w:autoSpaceDE w:val="0"/>
              <w:autoSpaceDN w:val="0"/>
              <w:adjustRightInd w:val="0"/>
              <w:jc w:val="both"/>
            </w:pPr>
            <w:r w:rsidRPr="00E457A9">
              <w:rPr>
                <w:lang w:val="tt-RU"/>
              </w:rPr>
              <w:t>Програм</w:t>
            </w:r>
            <w:r>
              <w:rPr>
                <w:lang w:val="tt-RU"/>
              </w:rPr>
              <w:t>маны</w:t>
            </w:r>
            <w:r w:rsidRPr="00E457A9">
              <w:rPr>
                <w:lang w:val="tt-RU"/>
              </w:rPr>
              <w:t xml:space="preserve"> тормышка ашыруның көтелгән соңгы нәтиҗәләре</w:t>
            </w:r>
          </w:p>
        </w:tc>
        <w:tc>
          <w:tcPr>
            <w:tcW w:w="3099" w:type="pct"/>
          </w:tcPr>
          <w:p w:rsidR="00FB3D3A" w:rsidRPr="00DC2FA5" w:rsidRDefault="0086678F" w:rsidP="00787862">
            <w:pPr>
              <w:autoSpaceDE w:val="0"/>
              <w:autoSpaceDN w:val="0"/>
              <w:adjustRightInd w:val="0"/>
              <w:jc w:val="both"/>
            </w:pPr>
            <w:r w:rsidRPr="0086678F">
              <w:rPr>
                <w:rFonts w:eastAsia="Calibri"/>
              </w:rPr>
              <w:t>Программаны тормышка ашыру нәтиҗәсендә Балык Бистәсе муниципаль районына турист</w:t>
            </w:r>
            <w:r w:rsidR="00B9710D">
              <w:rPr>
                <w:rFonts w:eastAsia="Calibri"/>
              </w:rPr>
              <w:t>лар агымын арттыру, җирле эшм</w:t>
            </w:r>
            <w:r w:rsidR="00B9710D">
              <w:rPr>
                <w:rFonts w:eastAsia="Calibri"/>
                <w:lang w:val="tt-RU"/>
              </w:rPr>
              <w:t>әкәрләр</w:t>
            </w:r>
            <w:r w:rsidRPr="0086678F">
              <w:rPr>
                <w:rFonts w:eastAsia="Calibri"/>
              </w:rPr>
              <w:t xml:space="preserve"> тарафыннан күрсәтелә торган түләүле туристик хезмәтләр күләмен арттыру һәм район бюджетына керемнәрне арттыру күздә тотыла.</w:t>
            </w:r>
          </w:p>
        </w:tc>
      </w:tr>
    </w:tbl>
    <w:p w:rsidR="00FB3D3A" w:rsidRDefault="00FB3D3A" w:rsidP="00FB3D3A">
      <w:pPr>
        <w:widowControl w:val="0"/>
        <w:autoSpaceDE w:val="0"/>
        <w:autoSpaceDN w:val="0"/>
        <w:adjustRightInd w:val="0"/>
        <w:rPr>
          <w:rFonts w:ascii="Courier New" w:hAnsi="Courier New" w:cs="Courier New"/>
          <w:sz w:val="16"/>
          <w:szCs w:val="16"/>
        </w:rPr>
      </w:pPr>
    </w:p>
    <w:p w:rsidR="00FB3D3A" w:rsidRDefault="00FB3D3A" w:rsidP="00FB3D3A">
      <w:pPr>
        <w:widowControl w:val="0"/>
        <w:autoSpaceDE w:val="0"/>
        <w:autoSpaceDN w:val="0"/>
        <w:adjustRightInd w:val="0"/>
        <w:rPr>
          <w:rFonts w:ascii="Courier New" w:hAnsi="Courier New" w:cs="Courier New"/>
          <w:sz w:val="16"/>
          <w:szCs w:val="16"/>
        </w:rPr>
      </w:pPr>
    </w:p>
    <w:p w:rsidR="00FB3D3A" w:rsidRPr="00007F2B" w:rsidRDefault="00FB3D3A" w:rsidP="00FB3D3A">
      <w:pPr>
        <w:widowControl w:val="0"/>
        <w:autoSpaceDE w:val="0"/>
        <w:autoSpaceDN w:val="0"/>
        <w:adjustRightInd w:val="0"/>
        <w:rPr>
          <w:rFonts w:ascii="Courier New" w:hAnsi="Courier New" w:cs="Courier New"/>
          <w:sz w:val="16"/>
          <w:szCs w:val="16"/>
        </w:rPr>
      </w:pPr>
    </w:p>
    <w:p w:rsidR="00C730F8" w:rsidRDefault="00C730F8" w:rsidP="00C730F8">
      <w:pPr>
        <w:widowControl w:val="0"/>
        <w:autoSpaceDE w:val="0"/>
        <w:autoSpaceDN w:val="0"/>
        <w:adjustRightInd w:val="0"/>
        <w:ind w:firstLine="709"/>
        <w:jc w:val="both"/>
      </w:pPr>
    </w:p>
    <w:p w:rsidR="00FB3D3A" w:rsidRPr="005171C9" w:rsidRDefault="00C730F8" w:rsidP="00C730F8">
      <w:pPr>
        <w:widowControl w:val="0"/>
        <w:autoSpaceDE w:val="0"/>
        <w:autoSpaceDN w:val="0"/>
        <w:adjustRightInd w:val="0"/>
        <w:ind w:firstLine="709"/>
        <w:jc w:val="center"/>
        <w:rPr>
          <w:b/>
        </w:rPr>
      </w:pPr>
      <w:r w:rsidRPr="005171C9">
        <w:rPr>
          <w:b/>
        </w:rPr>
        <w:t>I. Программаны тормышка ашыру өлкәсенең гомуми характеристикасы  шул исәптән ул хәл итүгә юнәлдерелгән проблемалар</w:t>
      </w:r>
    </w:p>
    <w:p w:rsidR="00C730F8" w:rsidRDefault="00C730F8" w:rsidP="00FB3D3A">
      <w:pPr>
        <w:widowControl w:val="0"/>
        <w:autoSpaceDE w:val="0"/>
        <w:autoSpaceDN w:val="0"/>
        <w:adjustRightInd w:val="0"/>
        <w:ind w:firstLine="709"/>
        <w:jc w:val="both"/>
        <w:rPr>
          <w:lang w:val="tt-RU"/>
        </w:rPr>
      </w:pPr>
      <w:r w:rsidRPr="00C730F8">
        <w:t>Туризм өстәмә эш урыннары булдыруны, икътисади актив халыкның мәшгульлеген арттыруны һәм милләтнең тормыш дәрәҗәсен күтәрүне тәэмин итеп,</w:t>
      </w:r>
      <w:r w:rsidR="00B9710D">
        <w:rPr>
          <w:lang w:val="tt-RU"/>
        </w:rPr>
        <w:t xml:space="preserve"> </w:t>
      </w:r>
      <w:r w:rsidR="00B9710D">
        <w:t>икътисад</w:t>
      </w:r>
      <w:r w:rsidR="00B9710D">
        <w:rPr>
          <w:lang w:val="tt-RU"/>
        </w:rPr>
        <w:t>и</w:t>
      </w:r>
      <w:r w:rsidRPr="00C730F8">
        <w:t xml:space="preserve"> һәм социаль проблемаларны хәл ит</w:t>
      </w:r>
      <w:r w:rsidR="00B9710D">
        <w:t>үдә мөһим роль уйный, икътисад</w:t>
      </w:r>
      <w:r w:rsidR="00B9710D">
        <w:rPr>
          <w:lang w:val="tt-RU"/>
        </w:rPr>
        <w:t>и</w:t>
      </w:r>
      <w:r w:rsidRPr="00C730F8">
        <w:t xml:space="preserve"> эшчәнлекнең күп кенә бәйләнешле өлкәләренә стимул бирә, Балык Бистәсе муниципаль районының социаль-икътисади үсешенә ярдәм итә.</w:t>
      </w:r>
    </w:p>
    <w:p w:rsidR="006B1F28" w:rsidRDefault="006B1F28" w:rsidP="00FB3D3A">
      <w:pPr>
        <w:widowControl w:val="0"/>
        <w:autoSpaceDE w:val="0"/>
        <w:autoSpaceDN w:val="0"/>
        <w:adjustRightInd w:val="0"/>
        <w:ind w:firstLine="709"/>
        <w:jc w:val="both"/>
        <w:rPr>
          <w:lang w:val="tt-RU"/>
        </w:rPr>
      </w:pPr>
      <w:r w:rsidRPr="00AF00B3">
        <w:rPr>
          <w:lang w:val="tt-RU"/>
        </w:rPr>
        <w:t>Әлеге программаны тормышка ашыруга нәтиҗәле муниципаль ярдәм күрсәтү муниципаль-шәхси партнерлык шартларында туризм өлкәсенә өстәмә инвестицияләр җәлеп итү генә түгел</w:t>
      </w:r>
      <w:r w:rsidR="00B9710D">
        <w:rPr>
          <w:lang w:val="tt-RU"/>
        </w:rPr>
        <w:t>, районның имиджын да күтәрергә</w:t>
      </w:r>
      <w:r w:rsidRPr="00AF00B3">
        <w:rPr>
          <w:lang w:val="tt-RU"/>
        </w:rPr>
        <w:t xml:space="preserve"> мөмкинлек бирәчәк.</w:t>
      </w:r>
    </w:p>
    <w:p w:rsidR="00AA5FB1" w:rsidRDefault="00AA5FB1" w:rsidP="00FB3D3A">
      <w:pPr>
        <w:widowControl w:val="0"/>
        <w:autoSpaceDE w:val="0"/>
        <w:autoSpaceDN w:val="0"/>
        <w:adjustRightInd w:val="0"/>
        <w:ind w:firstLine="709"/>
        <w:jc w:val="both"/>
        <w:rPr>
          <w:color w:val="000000"/>
          <w:lang w:val="tt-RU"/>
        </w:rPr>
      </w:pPr>
      <w:r w:rsidRPr="00AA5FB1">
        <w:rPr>
          <w:color w:val="000000"/>
          <w:lang w:val="tt-RU"/>
        </w:rPr>
        <w:t>Программа «2030 елга кадәр Татарстан Республикасын социаль-икътисадый үстерү стратегиясен раслау турында»17.06.2015 №40-ТРЗ Татарстан Республикасы Законы нигезендә эшләнде.</w:t>
      </w:r>
    </w:p>
    <w:p w:rsidR="006B1F28" w:rsidRDefault="006B1F28" w:rsidP="00FB3D3A">
      <w:pPr>
        <w:widowControl w:val="0"/>
        <w:autoSpaceDE w:val="0"/>
        <w:autoSpaceDN w:val="0"/>
        <w:adjustRightInd w:val="0"/>
        <w:ind w:firstLine="709"/>
        <w:jc w:val="both"/>
        <w:rPr>
          <w:lang w:val="tt-RU"/>
        </w:rPr>
      </w:pPr>
      <w:r w:rsidRPr="00AF00B3">
        <w:rPr>
          <w:lang w:val="tt-RU"/>
        </w:rPr>
        <w:t xml:space="preserve">Программа Балык Бистәсе муниципаль районында туристлык индустриясен алга таба үстерү өчен уңайлы хокукый, </w:t>
      </w:r>
      <w:r w:rsidR="00B9710D">
        <w:rPr>
          <w:lang w:val="tt-RU"/>
        </w:rPr>
        <w:t>оештыру-идарә итү һәм икътисади</w:t>
      </w:r>
      <w:r w:rsidRPr="00AF00B3">
        <w:rPr>
          <w:lang w:val="tt-RU"/>
        </w:rPr>
        <w:t xml:space="preserve"> мохит булдыру максатларында туризмны үстерүнең иң актуаль юнәлешләрен һәм аларны гамәлгә ашыру чараларын үз эченә ала.</w:t>
      </w:r>
    </w:p>
    <w:p w:rsidR="00981826" w:rsidRDefault="006B1F28" w:rsidP="00FB3D3A">
      <w:pPr>
        <w:widowControl w:val="0"/>
        <w:autoSpaceDE w:val="0"/>
        <w:autoSpaceDN w:val="0"/>
        <w:adjustRightInd w:val="0"/>
        <w:ind w:firstLine="709"/>
        <w:jc w:val="both"/>
        <w:rPr>
          <w:lang w:val="tt-RU"/>
        </w:rPr>
      </w:pPr>
      <w:r w:rsidRPr="00AF00B3">
        <w:rPr>
          <w:lang w:val="tt-RU"/>
        </w:rPr>
        <w:t>Туристик тармакка ярдәм итүнең өстәмә чаралары, шулай ук мәгълүмати яктан тәэмин итү һәм туристик хезмәтләрне алга этәрү туризмның социаль проблемаларны хәл итүдә мөһим роль уйнавына, өстәмә эш урыннары булдыруга, район, республика, ил халкының мәшгульлеген арттыруга һәм тормыш дәрәҗәсен яхшыртуга бәйле.</w:t>
      </w:r>
    </w:p>
    <w:p w:rsidR="00981826" w:rsidRDefault="00981826" w:rsidP="00FB3D3A">
      <w:pPr>
        <w:widowControl w:val="0"/>
        <w:autoSpaceDE w:val="0"/>
        <w:autoSpaceDN w:val="0"/>
        <w:adjustRightInd w:val="0"/>
        <w:ind w:firstLine="709"/>
        <w:jc w:val="both"/>
        <w:rPr>
          <w:lang w:val="tt-RU"/>
        </w:rPr>
      </w:pPr>
      <w:r w:rsidRPr="00981826">
        <w:rPr>
          <w:lang w:val="tt-RU"/>
        </w:rPr>
        <w:t>Хәзерге вакытта туризм икътисад үсешенә, шул исәптән күмәк урнаштыру чаралары, транспорт, элемтә, сәүдә, сувенир һәм башка продукция җитештерү, туристлык компанияләре хезмәтләре, туклану, авыл хуҗалыгы, төзелеш һәм башка тармаклар кебек икътисади эшчәнлекнең үсешенә йогынты ясый торган мөһим юнәлешләрнең берсе</w:t>
      </w:r>
      <w:r w:rsidR="00B9710D">
        <w:rPr>
          <w:lang w:val="tt-RU"/>
        </w:rPr>
        <w:t>, шул рәвешле социаль-икътисади</w:t>
      </w:r>
      <w:r w:rsidRPr="00981826">
        <w:rPr>
          <w:lang w:val="tt-RU"/>
        </w:rPr>
        <w:t xml:space="preserve"> үсеш катализаторы булып тора.</w:t>
      </w:r>
    </w:p>
    <w:p w:rsidR="00DF3440" w:rsidRPr="00DF3440" w:rsidRDefault="00DF3440" w:rsidP="00DF3440">
      <w:pPr>
        <w:widowControl w:val="0"/>
        <w:autoSpaceDE w:val="0"/>
        <w:autoSpaceDN w:val="0"/>
        <w:adjustRightInd w:val="0"/>
        <w:ind w:firstLine="709"/>
        <w:jc w:val="both"/>
        <w:rPr>
          <w:lang w:val="tt-RU"/>
        </w:rPr>
      </w:pPr>
      <w:r w:rsidRPr="00DF3440">
        <w:rPr>
          <w:lang w:val="tt-RU"/>
        </w:rPr>
        <w:t>Эчке туризмны үстерү  актуаль бурыч һәм милләтне сәламәтләндерү инструментларының берсе булып тора.</w:t>
      </w:r>
    </w:p>
    <w:p w:rsidR="00FB3D3A" w:rsidRPr="00AF00B3" w:rsidRDefault="00DF3440" w:rsidP="00DF3440">
      <w:pPr>
        <w:widowControl w:val="0"/>
        <w:autoSpaceDE w:val="0"/>
        <w:autoSpaceDN w:val="0"/>
        <w:adjustRightInd w:val="0"/>
        <w:ind w:firstLine="709"/>
        <w:jc w:val="both"/>
        <w:rPr>
          <w:lang w:val="tt-RU"/>
        </w:rPr>
      </w:pPr>
      <w:r w:rsidRPr="00AF00B3">
        <w:rPr>
          <w:lang w:val="tt-RU"/>
        </w:rPr>
        <w:t>Район территориясендә үсеп килүче туризмның өстенлекле төрләре буларак сәламәтләндерү, мәдәни-танып-белү, вакыйгалар, бизнес-туризм, круиз, экология, этник һәм хаҗилык төрләрен аерып алырга мөмкин.  Балык тоту, аучылык, авыл һәм мәдәни-танып-белү туризмның перспективалы төрләре булып тора. Туристик базар сегментл</w:t>
      </w:r>
      <w:r w:rsidR="00AB62DF" w:rsidRPr="00AF00B3">
        <w:rPr>
          <w:lang w:val="tt-RU"/>
        </w:rPr>
        <w:t xml:space="preserve">арының күрсәтелгән төрләре </w:t>
      </w:r>
      <w:r w:rsidRPr="00AF00B3">
        <w:rPr>
          <w:lang w:val="tt-RU"/>
        </w:rPr>
        <w:t xml:space="preserve"> социаль төркемнәр куйган таләпләрне исәпкә алу контекстында туризм базарын </w:t>
      </w:r>
      <w:r w:rsidRPr="00AF00B3">
        <w:rPr>
          <w:lang w:val="tt-RU"/>
        </w:rPr>
        <w:lastRenderedPageBreak/>
        <w:t xml:space="preserve">үстерүне оештыруда </w:t>
      </w:r>
      <w:r w:rsidR="00AB62DF" w:rsidRPr="00AF00B3">
        <w:rPr>
          <w:lang w:val="tt-RU"/>
        </w:rPr>
        <w:t xml:space="preserve">кулланыла торган аерым һәм </w:t>
      </w:r>
      <w:r w:rsidR="00AB62DF">
        <w:rPr>
          <w:lang w:val="tt-RU"/>
        </w:rPr>
        <w:t>һәр</w:t>
      </w:r>
      <w:r w:rsidRPr="00AF00B3">
        <w:rPr>
          <w:lang w:val="tt-RU"/>
        </w:rPr>
        <w:t xml:space="preserve"> яктан якын килүне таләп итә.</w:t>
      </w:r>
    </w:p>
    <w:p w:rsidR="00CD102D" w:rsidRDefault="00CD102D" w:rsidP="00FB3D3A">
      <w:pPr>
        <w:widowControl w:val="0"/>
        <w:autoSpaceDE w:val="0"/>
        <w:autoSpaceDN w:val="0"/>
        <w:adjustRightInd w:val="0"/>
        <w:ind w:firstLine="709"/>
        <w:jc w:val="both"/>
        <w:rPr>
          <w:lang w:val="tt-RU"/>
        </w:rPr>
      </w:pPr>
      <w:r w:rsidRPr="00AF00B3">
        <w:rPr>
          <w:lang w:val="tt-RU"/>
        </w:rPr>
        <w:t>Бәян ителгәннәрдән чыгып, Балык Бистәсе муниципаль районында туристлык-рекреация комплексын үстерү, конкурентлыкка сәләтле туристлык хезмәтләре базарын булдыру һәм халыкның тормыш дәрәҗәсен һәм сыйфатын арттыру буенча беренчел бурычларны хәл итүдә җирле үзидарә органнарының ролен актуаль һәм нигезләнгән активлаштыру кирәклеге турында нәтиҗә ясарга мөмкин.</w:t>
      </w:r>
    </w:p>
    <w:p w:rsidR="00FB3D3A" w:rsidRDefault="00CD102D" w:rsidP="00FB3D3A">
      <w:pPr>
        <w:widowControl w:val="0"/>
        <w:autoSpaceDE w:val="0"/>
        <w:autoSpaceDN w:val="0"/>
        <w:adjustRightInd w:val="0"/>
        <w:ind w:firstLine="709"/>
        <w:jc w:val="both"/>
        <w:rPr>
          <w:lang w:val="tt-RU"/>
        </w:rPr>
      </w:pPr>
      <w:r w:rsidRPr="00CD102D">
        <w:rPr>
          <w:lang w:val="tt-RU"/>
        </w:rPr>
        <w:t>Ачыкланган проблемаларны хәл итүнең һәм туризмның ресурс потенциалын куллануның нәтиҗәлелеген арттыруның иң нәтиҗәле ысулы- программа-максатчан ысын һәм муниципаль-шәхси партнерлык механизмнарын куллану.</w:t>
      </w:r>
    </w:p>
    <w:p w:rsidR="00CD102D" w:rsidRPr="00CD102D" w:rsidRDefault="00CD102D" w:rsidP="00FB3D3A">
      <w:pPr>
        <w:widowControl w:val="0"/>
        <w:autoSpaceDE w:val="0"/>
        <w:autoSpaceDN w:val="0"/>
        <w:adjustRightInd w:val="0"/>
        <w:ind w:firstLine="709"/>
        <w:jc w:val="both"/>
        <w:rPr>
          <w:lang w:val="tt-RU"/>
        </w:rPr>
      </w:pPr>
    </w:p>
    <w:p w:rsidR="00513552" w:rsidRPr="005171C9" w:rsidRDefault="00513552" w:rsidP="00513552">
      <w:pPr>
        <w:widowControl w:val="0"/>
        <w:autoSpaceDE w:val="0"/>
        <w:autoSpaceDN w:val="0"/>
        <w:adjustRightInd w:val="0"/>
        <w:ind w:firstLine="709"/>
        <w:jc w:val="center"/>
        <w:rPr>
          <w:b/>
          <w:lang w:val="tt-RU"/>
        </w:rPr>
      </w:pPr>
      <w:bookmarkStart w:id="1" w:name="Par361"/>
      <w:bookmarkEnd w:id="1"/>
      <w:r w:rsidRPr="005171C9">
        <w:rPr>
          <w:b/>
          <w:lang w:val="tt-RU"/>
        </w:rPr>
        <w:t>II.  Программаның максаты, бурычлары, программа чаралары,</w:t>
      </w:r>
      <w:r w:rsidR="00B9710D">
        <w:rPr>
          <w:b/>
          <w:lang w:val="tt-RU"/>
        </w:rPr>
        <w:t xml:space="preserve"> </w:t>
      </w:r>
      <w:r w:rsidRPr="005171C9">
        <w:rPr>
          <w:b/>
          <w:lang w:val="tt-RU"/>
        </w:rPr>
        <w:t>программаны тормышка ашыруның көтелгән соңгы нәтиҗәләре тасвирламасы,</w:t>
      </w:r>
    </w:p>
    <w:p w:rsidR="00FB3D3A" w:rsidRPr="005171C9" w:rsidRDefault="00513552" w:rsidP="00513552">
      <w:pPr>
        <w:widowControl w:val="0"/>
        <w:autoSpaceDE w:val="0"/>
        <w:autoSpaceDN w:val="0"/>
        <w:adjustRightInd w:val="0"/>
        <w:ind w:firstLine="709"/>
        <w:jc w:val="center"/>
        <w:rPr>
          <w:b/>
          <w:lang w:val="tt-RU"/>
        </w:rPr>
      </w:pPr>
      <w:r w:rsidRPr="005171C9">
        <w:rPr>
          <w:b/>
          <w:lang w:val="tt-RU"/>
        </w:rPr>
        <w:t>аны тормышка ашыру вакыты һәм этаплары</w:t>
      </w:r>
    </w:p>
    <w:p w:rsidR="00FB3D3A" w:rsidRPr="00B9710D" w:rsidRDefault="004725AF" w:rsidP="00FB3D3A">
      <w:pPr>
        <w:widowControl w:val="0"/>
        <w:autoSpaceDE w:val="0"/>
        <w:autoSpaceDN w:val="0"/>
        <w:adjustRightInd w:val="0"/>
        <w:ind w:firstLine="709"/>
        <w:jc w:val="both"/>
        <w:rPr>
          <w:lang w:val="tt-RU"/>
        </w:rPr>
      </w:pPr>
      <w:r w:rsidRPr="004725AF">
        <w:rPr>
          <w:lang w:val="tt-RU"/>
        </w:rPr>
        <w:t>Татарстан Республикасы Балык Бистәсе муниципаль районы туристлык-рекреацион территорияләренең үсеп килүче туристлык инфраструктурасын, шулай ук мәдәни-тарихи, табигый потенциалны, вакыйгалы туризм потенциалын һәм кунакчыллык индустриясен үстерү базасында республика, Россия һәм халыкара туристлык базарларында</w:t>
      </w:r>
      <w:r>
        <w:rPr>
          <w:lang w:val="tt-RU"/>
        </w:rPr>
        <w:t xml:space="preserve"> конкурентлылык сәләтен арттыру Программаның максаты булып тора. Программаның максатын тормышка ашыру өчен түбәндәге мәсьәләләрне хәл итәргә кирәк: </w:t>
      </w:r>
      <w:r w:rsidR="004F2C6E" w:rsidRPr="004725AF">
        <w:rPr>
          <w:lang w:val="tt-RU"/>
        </w:rPr>
        <w:t xml:space="preserve"> </w:t>
      </w:r>
    </w:p>
    <w:p w:rsidR="00CB1ED7" w:rsidRDefault="00CB1ED7" w:rsidP="00CB1ED7">
      <w:pPr>
        <w:widowControl w:val="0"/>
        <w:autoSpaceDE w:val="0"/>
        <w:autoSpaceDN w:val="0"/>
        <w:adjustRightInd w:val="0"/>
        <w:ind w:firstLine="709"/>
        <w:jc w:val="both"/>
      </w:pPr>
      <w:r>
        <w:t>1 нче бурыч: "Районның уңай туристик имиджын формалаштыру";</w:t>
      </w:r>
    </w:p>
    <w:p w:rsidR="00CB1ED7" w:rsidRDefault="00CB1ED7" w:rsidP="00CB1ED7">
      <w:pPr>
        <w:widowControl w:val="0"/>
        <w:autoSpaceDE w:val="0"/>
        <w:autoSpaceDN w:val="0"/>
        <w:adjustRightInd w:val="0"/>
        <w:ind w:firstLine="709"/>
        <w:jc w:val="both"/>
      </w:pPr>
      <w:r>
        <w:t>2 нче бурыч: "Туризм-рекреация комплексын үстерүгә ярдәм итү ";</w:t>
      </w:r>
    </w:p>
    <w:p w:rsidR="00CB1ED7" w:rsidRDefault="00CB1ED7" w:rsidP="00CB1ED7">
      <w:pPr>
        <w:widowControl w:val="0"/>
        <w:autoSpaceDE w:val="0"/>
        <w:autoSpaceDN w:val="0"/>
        <w:adjustRightInd w:val="0"/>
        <w:ind w:firstLine="709"/>
        <w:jc w:val="both"/>
      </w:pPr>
      <w:r>
        <w:t>3 нче бурыч: "Конкурентлыкка сәләтле туристлык продуктын формалаштыру";</w:t>
      </w:r>
    </w:p>
    <w:p w:rsidR="00CB1ED7" w:rsidRDefault="00CB1ED7" w:rsidP="00CB1ED7">
      <w:pPr>
        <w:widowControl w:val="0"/>
        <w:autoSpaceDE w:val="0"/>
        <w:autoSpaceDN w:val="0"/>
        <w:adjustRightInd w:val="0"/>
        <w:ind w:firstLine="709"/>
        <w:jc w:val="both"/>
      </w:pPr>
      <w:r>
        <w:t>4 бурыч: "Гамәлдәге эчке һәм халыкара стандартларны исәпкә алып, туризм индустриясе объектларында туристларга хезмәт күрсәткәндә кунакчыллык дәрәҗәсен күтәрүгә ярдәм итү";</w:t>
      </w:r>
    </w:p>
    <w:p w:rsidR="00CB1ED7" w:rsidRDefault="00CB1ED7" w:rsidP="00CB1ED7">
      <w:pPr>
        <w:widowControl w:val="0"/>
        <w:autoSpaceDE w:val="0"/>
        <w:autoSpaceDN w:val="0"/>
        <w:adjustRightInd w:val="0"/>
        <w:ind w:firstLine="709"/>
        <w:jc w:val="both"/>
        <w:rPr>
          <w:lang w:val="tt-RU"/>
        </w:rPr>
      </w:pPr>
      <w:r>
        <w:t>5 нче бурыч: "Туризм һәм кунакчыллык өлкәсендә дәүләт сәясәтен камилләштерү".</w:t>
      </w:r>
    </w:p>
    <w:p w:rsidR="0055521B" w:rsidRPr="0055521B" w:rsidRDefault="0055521B" w:rsidP="0055521B">
      <w:pPr>
        <w:widowControl w:val="0"/>
        <w:autoSpaceDE w:val="0"/>
        <w:autoSpaceDN w:val="0"/>
        <w:adjustRightInd w:val="0"/>
        <w:ind w:firstLine="709"/>
        <w:jc w:val="both"/>
        <w:rPr>
          <w:lang w:val="tt-RU"/>
        </w:rPr>
      </w:pPr>
      <w:r w:rsidRPr="0055521B">
        <w:rPr>
          <w:lang w:val="tt-RU"/>
        </w:rPr>
        <w:t>1. Районның уңай туристик имиджын формалаштыру,  алга таба перспективалы туристик базарларда урын алу бурычлары</w:t>
      </w:r>
      <w:r w:rsidR="00B9710D">
        <w:rPr>
          <w:lang w:val="tt-RU"/>
        </w:rPr>
        <w:t>н хәл итү район территориясендә</w:t>
      </w:r>
      <w:r w:rsidRPr="0055521B">
        <w:rPr>
          <w:lang w:val="tt-RU"/>
        </w:rPr>
        <w:t>, аннан читтә дә үткәрелә торган махсус күргәзмәләрдә катнашуны, районда үткәрелә торган чаралар турында районның рәсми сайтында һәм республиканың социаль челтәрләрендә хәбәр итүне күздә тота. Монда беренче чираттагы чараларга ярдәм итәргә кирәк:</w:t>
      </w:r>
    </w:p>
    <w:p w:rsidR="0055521B" w:rsidRPr="0055521B" w:rsidRDefault="0055521B" w:rsidP="0055521B">
      <w:pPr>
        <w:widowControl w:val="0"/>
        <w:autoSpaceDE w:val="0"/>
        <w:autoSpaceDN w:val="0"/>
        <w:adjustRightInd w:val="0"/>
        <w:ind w:firstLine="709"/>
        <w:jc w:val="both"/>
        <w:rPr>
          <w:lang w:val="tt-RU"/>
        </w:rPr>
      </w:pPr>
      <w:r w:rsidRPr="0055521B">
        <w:rPr>
          <w:lang w:val="tt-RU"/>
        </w:rPr>
        <w:t>- республика һәм ил буенча чараларга чыгуны оештыру;</w:t>
      </w:r>
    </w:p>
    <w:p w:rsidR="0055521B" w:rsidRDefault="0055521B" w:rsidP="0055521B">
      <w:pPr>
        <w:widowControl w:val="0"/>
        <w:autoSpaceDE w:val="0"/>
        <w:autoSpaceDN w:val="0"/>
        <w:adjustRightInd w:val="0"/>
        <w:ind w:firstLine="709"/>
        <w:jc w:val="both"/>
      </w:pPr>
      <w:r>
        <w:t>-  реклама турларын оештыру;</w:t>
      </w:r>
    </w:p>
    <w:p w:rsidR="0055521B" w:rsidRDefault="0055521B" w:rsidP="0055521B">
      <w:pPr>
        <w:widowControl w:val="0"/>
        <w:autoSpaceDE w:val="0"/>
        <w:autoSpaceDN w:val="0"/>
        <w:adjustRightInd w:val="0"/>
        <w:ind w:firstLine="709"/>
        <w:jc w:val="both"/>
      </w:pPr>
      <w:r>
        <w:t>- реклама-мәгълүмати продукция эшләү һәм әзерләү;</w:t>
      </w:r>
    </w:p>
    <w:p w:rsidR="0055521B" w:rsidRDefault="0055521B" w:rsidP="0055521B">
      <w:pPr>
        <w:widowControl w:val="0"/>
        <w:autoSpaceDE w:val="0"/>
        <w:autoSpaceDN w:val="0"/>
        <w:adjustRightInd w:val="0"/>
        <w:ind w:firstLine="709"/>
        <w:jc w:val="both"/>
        <w:rPr>
          <w:lang w:val="tt-RU"/>
        </w:rPr>
      </w:pPr>
      <w:r>
        <w:t>- район туристик продуктын перспективалы туристик базарларда һәм массакүләм мәгълүмат чараларында таныту.</w:t>
      </w:r>
    </w:p>
    <w:p w:rsidR="00B63A81" w:rsidRPr="00B40523" w:rsidRDefault="0055521B" w:rsidP="00B40523">
      <w:pPr>
        <w:widowControl w:val="0"/>
        <w:autoSpaceDE w:val="0"/>
        <w:autoSpaceDN w:val="0"/>
        <w:adjustRightInd w:val="0"/>
        <w:ind w:firstLine="709"/>
        <w:jc w:val="both"/>
        <w:rPr>
          <w:lang w:val="tt-RU"/>
        </w:rPr>
      </w:pPr>
      <w:r w:rsidRPr="00B40523">
        <w:rPr>
          <w:lang w:val="tt-RU"/>
        </w:rPr>
        <w:t>2. Туристик-рекреация комплексын үстерүгә ярдәм итү бурычын хәл итү туристлык һәм туристлык-рекреация кластерларының комплекслы үсешен күздә тота, алар район үсеше, төбәкара элемтәләр үсеше нокталарына әйләнәчәк, кече һәм урта бизнес үсешен активлаштырачак.</w:t>
      </w:r>
      <w:r w:rsidR="00B9710D">
        <w:rPr>
          <w:lang w:val="tt-RU"/>
        </w:rPr>
        <w:t xml:space="preserve"> </w:t>
      </w:r>
      <w:r w:rsidR="00B40523" w:rsidRPr="00B40523">
        <w:rPr>
          <w:lang w:val="tt-RU"/>
        </w:rPr>
        <w:t>Әлеге челтәр элементларын иң популяр маршрутларда, шулай ук туристларны кызыксындырырлык урыннар: тарихи һәм мәдәни үзәкләр, күрсәтү объектлары, туристларны җәлеп итүче башка урыннарда урнаштыру планлаштырыла.</w:t>
      </w:r>
      <w:r w:rsidR="00067209" w:rsidRPr="00067209">
        <w:rPr>
          <w:lang w:val="tt-RU"/>
        </w:rPr>
        <w:t xml:space="preserve"> Әлеге бурычны хәл итү өчен, бюджет акчаларын һәм инвесторлар акчаларын финанслашу мөмкинлекләреннән файдалану күздә тотыла.</w:t>
      </w:r>
      <w:r w:rsidR="00B40523" w:rsidRPr="00B40523">
        <w:rPr>
          <w:lang w:val="tt-RU"/>
        </w:rPr>
        <w:t>Туристлык инфраструктурасын үстерү, заманча комплекслар булдыру, реставрацияләнгән тарихи-мәдәни мирас объектларын әйләнешкә кертү белән беррәттән, төрле юнәлештәге берничә яңа туристик маршрут эшләү өчен шартлар тудырачак. Бу төрле категория туристларның  ихтыяҗын канәгатьләндерергә, туристлык объектларының барлык сезоннарда эшләвен һәм туристлар агымының тотрыклы үсешен тәэмин итәргә мөмкинлек бирәчәк. Туристик-рекреация комплексын үстерү буенча эш түбәндәге чаралар кысаларында алып барылачак:</w:t>
      </w:r>
    </w:p>
    <w:p w:rsidR="00F102E7" w:rsidRDefault="00F102E7" w:rsidP="00B63A81">
      <w:pPr>
        <w:widowControl w:val="0"/>
        <w:autoSpaceDE w:val="0"/>
        <w:autoSpaceDN w:val="0"/>
        <w:adjustRightInd w:val="0"/>
        <w:ind w:firstLine="709"/>
        <w:jc w:val="both"/>
        <w:rPr>
          <w:lang w:val="tt-RU"/>
        </w:rPr>
      </w:pPr>
      <w:r w:rsidRPr="00F102E7">
        <w:rPr>
          <w:lang w:val="tt-RU"/>
        </w:rPr>
        <w:t>- районның туристик инфраструктурасын үстерү буенча инвестицион тәкъдимнәр һәм проектларның база пакетын булдыру (районның инвестицион җәлеп итүчәнлеген исәпкә алып, гамәлдәге шәһәр төзелеше планын эшләү яки яңарту, "Мәйдан", «Пляж», «Дөнья мунчалары», «Кыргый Ферма», «Масловка аэрошәһәрчеге», «Чаллы шәһәрле</w:t>
      </w:r>
      <w:r w:rsidR="00067209">
        <w:rPr>
          <w:lang w:val="tt-RU"/>
        </w:rPr>
        <w:t>ге</w:t>
      </w:r>
      <w:r w:rsidRPr="00F102E7">
        <w:rPr>
          <w:lang w:val="tt-RU"/>
        </w:rPr>
        <w:t>», «О</w:t>
      </w:r>
      <w:r w:rsidR="001C502B">
        <w:rPr>
          <w:lang w:val="tt-RU"/>
        </w:rPr>
        <w:t>лы Е</w:t>
      </w:r>
      <w:r w:rsidRPr="00F102E7">
        <w:rPr>
          <w:lang w:val="tt-RU"/>
        </w:rPr>
        <w:t xml:space="preserve">лга», «Файдалы балчык белән дәвалау», «Саескан Тавы», </w:t>
      </w:r>
      <w:r w:rsidR="001C502B">
        <w:rPr>
          <w:lang w:val="tt-RU"/>
        </w:rPr>
        <w:t>«Күлләр», «Чишмәләр», «Глэмпинг</w:t>
      </w:r>
      <w:r w:rsidRPr="00F102E7">
        <w:rPr>
          <w:lang w:val="tt-RU"/>
        </w:rPr>
        <w:t>"</w:t>
      </w:r>
      <w:r w:rsidR="00AA5FB1">
        <w:rPr>
          <w:lang w:val="tt-RU"/>
        </w:rPr>
        <w:t>)</w:t>
      </w:r>
      <w:r w:rsidRPr="00F102E7">
        <w:rPr>
          <w:lang w:val="tt-RU"/>
        </w:rPr>
        <w:t xml:space="preserve"> туристлык-рекреация кластерлары буенча инвестицион тәкъдимнәр булдыру</w:t>
      </w:r>
      <w:r>
        <w:rPr>
          <w:lang w:val="tt-RU"/>
        </w:rPr>
        <w:t>;</w:t>
      </w:r>
    </w:p>
    <w:p w:rsidR="00F102E7" w:rsidRDefault="00F102E7" w:rsidP="007A1EB3">
      <w:pPr>
        <w:widowControl w:val="0"/>
        <w:autoSpaceDE w:val="0"/>
        <w:autoSpaceDN w:val="0"/>
        <w:adjustRightInd w:val="0"/>
        <w:ind w:firstLine="709"/>
        <w:jc w:val="both"/>
        <w:rPr>
          <w:lang w:val="tt-RU"/>
        </w:rPr>
      </w:pPr>
      <w:r w:rsidRPr="00F102E7">
        <w:rPr>
          <w:lang w:val="tt-RU"/>
        </w:rPr>
        <w:lastRenderedPageBreak/>
        <w:t>- инвесторларны җәлеп итү һәм инвестицион тәкъдимнәрнең база пакеты буенча проектларны, районың туристлык инфраструктурасын үс</w:t>
      </w:r>
      <w:r>
        <w:rPr>
          <w:lang w:val="tt-RU"/>
        </w:rPr>
        <w:t>терү проектларын тормышка ашыру;</w:t>
      </w:r>
    </w:p>
    <w:p w:rsidR="001C502B" w:rsidRDefault="001C502B" w:rsidP="00BF183D">
      <w:pPr>
        <w:widowControl w:val="0"/>
        <w:autoSpaceDE w:val="0"/>
        <w:autoSpaceDN w:val="0"/>
        <w:adjustRightInd w:val="0"/>
        <w:ind w:firstLine="709"/>
        <w:jc w:val="both"/>
        <w:rPr>
          <w:lang w:val="tt-RU"/>
        </w:rPr>
      </w:pPr>
      <w:r w:rsidRPr="001C502B">
        <w:rPr>
          <w:lang w:val="tt-RU"/>
        </w:rPr>
        <w:t>-өстенлекле туристик-рекреацион кластерларның тәэмин итүче инфраструктура объектларын төзү һәм модернизацияләү (Балык Бистәсе шәһәр тибындагы бистә үзәгендә туризмны үстерү үзәге, «Мәйдан» туристик комплексы, мәдәни мирас объектлары, мәктәпләрдә һәм мәдәният йортлары каршындагы дәүләт һәм шәхси музейлар, авылларда кунак йортлары, парклар).</w:t>
      </w:r>
    </w:p>
    <w:p w:rsidR="001C502B" w:rsidRPr="001C502B" w:rsidRDefault="001C502B" w:rsidP="001C502B">
      <w:pPr>
        <w:widowControl w:val="0"/>
        <w:autoSpaceDE w:val="0"/>
        <w:autoSpaceDN w:val="0"/>
        <w:adjustRightInd w:val="0"/>
        <w:ind w:firstLine="709"/>
        <w:jc w:val="both"/>
        <w:rPr>
          <w:lang w:val="tt-RU"/>
        </w:rPr>
      </w:pPr>
      <w:r w:rsidRPr="001C502B">
        <w:rPr>
          <w:lang w:val="tt-RU"/>
        </w:rPr>
        <w:t>3. Конкурентлыкка сәләтле туристлык продуктын формалаштыру, күрсәтелә торган туристлык хезмәтләренең күләмен һәм төрлелеген арттыру бурычын хәл итү туристлык-рекреация комплексын үстерү буенча алдагы бурычның логик дәвамы булып тора һәм туризмның перспективалы юнәлешләре буенча яңа брендлар булдыруны күздә тота.</w:t>
      </w:r>
      <w:r>
        <w:rPr>
          <w:lang w:val="tt-RU"/>
        </w:rPr>
        <w:t xml:space="preserve"> </w:t>
      </w:r>
      <w:r w:rsidRPr="001C502B">
        <w:rPr>
          <w:lang w:val="tt-RU"/>
        </w:rPr>
        <w:t>Конкурентлыкка сәләтле туристлык продуктын формалаштыру чаралары үз эченә түбәндәгеләрне ала:</w:t>
      </w:r>
    </w:p>
    <w:p w:rsidR="001C502B" w:rsidRDefault="001C502B" w:rsidP="001C502B">
      <w:pPr>
        <w:widowControl w:val="0"/>
        <w:autoSpaceDE w:val="0"/>
        <w:autoSpaceDN w:val="0"/>
        <w:adjustRightInd w:val="0"/>
        <w:ind w:firstLine="709"/>
        <w:jc w:val="both"/>
        <w:rPr>
          <w:lang w:val="tt-RU"/>
        </w:rPr>
      </w:pPr>
      <w:r w:rsidRPr="001C502B">
        <w:rPr>
          <w:lang w:val="tt-RU"/>
        </w:rPr>
        <w:t>- җәмәгатьчелек, клуб формированиеләре эше өчен креатив киңлекләрне оештыру, шул исәптән кунакчыллык өлкәсендә (башта район мәдәният йорты базасында, алга таба туризмны үстерү үзәге базасында кулдан эшләнгән әйберләр җитештерү буенча курслар үткәрү), шулай ук социаль әһәмиятле проектларга һәм инициативаларга ярдәм итү;</w:t>
      </w:r>
    </w:p>
    <w:p w:rsidR="004A4F34" w:rsidRPr="004A4F34" w:rsidRDefault="004A4F34" w:rsidP="004A4F34">
      <w:pPr>
        <w:widowControl w:val="0"/>
        <w:autoSpaceDE w:val="0"/>
        <w:autoSpaceDN w:val="0"/>
        <w:adjustRightInd w:val="0"/>
        <w:ind w:firstLine="709"/>
        <w:jc w:val="both"/>
        <w:rPr>
          <w:lang w:val="tt-RU"/>
        </w:rPr>
      </w:pPr>
      <w:r w:rsidRPr="004A4F34">
        <w:rPr>
          <w:lang w:val="tt-RU"/>
        </w:rPr>
        <w:t>-туристлыкның перспектив юнәлешләре (этник, мәдәни-танып-белү, экологик, балык тоту, круиз, авыл, сәламәтләндерү, ял һәм рекреация, актив хәрәкәт итү чаралары белән туризм)   буенча гамәлдәге маршрутларны алга этәрү һәм яңа маршрутлар формалаштыру;</w:t>
      </w:r>
    </w:p>
    <w:p w:rsidR="004A4F34" w:rsidRPr="004A4F34" w:rsidRDefault="004A4F34" w:rsidP="004A4F34">
      <w:pPr>
        <w:widowControl w:val="0"/>
        <w:autoSpaceDE w:val="0"/>
        <w:autoSpaceDN w:val="0"/>
        <w:adjustRightInd w:val="0"/>
        <w:ind w:firstLine="709"/>
        <w:jc w:val="both"/>
        <w:rPr>
          <w:lang w:val="tt-RU"/>
        </w:rPr>
      </w:pPr>
      <w:r w:rsidRPr="004A4F34">
        <w:rPr>
          <w:lang w:val="tt-RU"/>
        </w:rPr>
        <w:t>- вакыйгалар календаре формалаштыру.</w:t>
      </w:r>
    </w:p>
    <w:p w:rsidR="004A4F34" w:rsidRPr="004A4F34" w:rsidRDefault="004A4F34" w:rsidP="004A4F34">
      <w:pPr>
        <w:widowControl w:val="0"/>
        <w:autoSpaceDE w:val="0"/>
        <w:autoSpaceDN w:val="0"/>
        <w:adjustRightInd w:val="0"/>
        <w:ind w:firstLine="709"/>
        <w:jc w:val="both"/>
        <w:rPr>
          <w:lang w:val="tt-RU"/>
        </w:rPr>
      </w:pPr>
      <w:r w:rsidRPr="004A4F34">
        <w:rPr>
          <w:lang w:val="tt-RU"/>
        </w:rPr>
        <w:t>- продуктларның һәм хезмәтләрнең яңа брендларын формалаштыруга ярдәм итү;</w:t>
      </w:r>
    </w:p>
    <w:p w:rsidR="004A4F34" w:rsidRDefault="004A4F34" w:rsidP="004A4F34">
      <w:pPr>
        <w:widowControl w:val="0"/>
        <w:autoSpaceDE w:val="0"/>
        <w:autoSpaceDN w:val="0"/>
        <w:adjustRightInd w:val="0"/>
        <w:ind w:firstLine="709"/>
        <w:jc w:val="both"/>
      </w:pPr>
      <w:r>
        <w:t>- сувенир продукциясе ассортиментын формалаштыруга ярдәм итү;</w:t>
      </w:r>
    </w:p>
    <w:p w:rsidR="004A4F34" w:rsidRDefault="004A4F34" w:rsidP="004A4F34">
      <w:pPr>
        <w:widowControl w:val="0"/>
        <w:autoSpaceDE w:val="0"/>
        <w:autoSpaceDN w:val="0"/>
        <w:adjustRightInd w:val="0"/>
        <w:ind w:firstLine="709"/>
        <w:jc w:val="both"/>
      </w:pPr>
      <w:r>
        <w:t>- авыл туризмын үстерүгә ярдәм итү (КФХ һәм шәхси ярдә</w:t>
      </w:r>
      <w:r w:rsidR="00067209">
        <w:t>мче хуҗалык базасында)</w:t>
      </w:r>
      <w:r>
        <w:t>;</w:t>
      </w:r>
    </w:p>
    <w:p w:rsidR="004A4F34" w:rsidRDefault="004A4F34" w:rsidP="004A4F34">
      <w:pPr>
        <w:widowControl w:val="0"/>
        <w:autoSpaceDE w:val="0"/>
        <w:autoSpaceDN w:val="0"/>
        <w:adjustRightInd w:val="0"/>
        <w:ind w:firstLine="709"/>
        <w:jc w:val="both"/>
        <w:rPr>
          <w:lang w:val="tt-RU"/>
        </w:rPr>
      </w:pPr>
      <w:r>
        <w:t>- пассажирлар су транспортын оештыруга ярдәм итү</w:t>
      </w:r>
      <w:r>
        <w:rPr>
          <w:lang w:val="tt-RU"/>
        </w:rPr>
        <w:t>.</w:t>
      </w:r>
    </w:p>
    <w:p w:rsidR="004A4F34" w:rsidRPr="004A4F34" w:rsidRDefault="004A4F34" w:rsidP="004A4F34">
      <w:pPr>
        <w:widowControl w:val="0"/>
        <w:autoSpaceDE w:val="0"/>
        <w:autoSpaceDN w:val="0"/>
        <w:adjustRightInd w:val="0"/>
        <w:ind w:firstLine="709"/>
        <w:jc w:val="both"/>
        <w:rPr>
          <w:lang w:val="tt-RU"/>
        </w:rPr>
      </w:pPr>
      <w:r w:rsidRPr="004A4F34">
        <w:rPr>
          <w:lang w:val="tt-RU"/>
        </w:rPr>
        <w:t>4. Туристик продуктның сыйфатын арттыру һәм туристларга хезмәт күрсәтү мәсьәләләрен хәл итү өчен, гамәлдәге эчке һәм халыкара стандартларны исәпкә алып, туризм өлкәсендә кадрлар әзерләү, аларның квалификациясен күтәрү системасын үстерү планлаштырыла. Гамәлдәге эчке һәм халыкара стандартларны исәпкә алып, туристларга хезмәт күрсәтү һәм туризм продуктының сыйфатын арттыру чаралары үз эченә ала:</w:t>
      </w:r>
    </w:p>
    <w:p w:rsidR="004A4F34" w:rsidRPr="004A4F34" w:rsidRDefault="004A4F34" w:rsidP="004A4F34">
      <w:pPr>
        <w:widowControl w:val="0"/>
        <w:autoSpaceDE w:val="0"/>
        <w:autoSpaceDN w:val="0"/>
        <w:adjustRightInd w:val="0"/>
        <w:ind w:firstLine="709"/>
        <w:jc w:val="both"/>
        <w:rPr>
          <w:lang w:val="tt-RU"/>
        </w:rPr>
      </w:pPr>
      <w:r w:rsidRPr="004A4F34">
        <w:rPr>
          <w:lang w:val="tt-RU"/>
        </w:rPr>
        <w:t>- туристик потенциалны, туристлык продуктының сыйфатын һәм конкурентлылыгын өйрәнү һәм бәяләү белән бәйле туристлык базарының махсус тикшеренүләрен үткәрү, шулай ук күрсәтелә торган туристик хезмә</w:t>
      </w:r>
      <w:r w:rsidR="00067209">
        <w:rPr>
          <w:lang w:val="tt-RU"/>
        </w:rPr>
        <w:t>тләрнең сыйфатын мониторинглау;</w:t>
      </w:r>
    </w:p>
    <w:p w:rsidR="004A4F34" w:rsidRPr="004A4F34" w:rsidRDefault="004A4F34" w:rsidP="004A4F34">
      <w:pPr>
        <w:widowControl w:val="0"/>
        <w:autoSpaceDE w:val="0"/>
        <w:autoSpaceDN w:val="0"/>
        <w:adjustRightInd w:val="0"/>
        <w:ind w:firstLine="709"/>
        <w:jc w:val="both"/>
        <w:rPr>
          <w:lang w:val="tt-RU"/>
        </w:rPr>
      </w:pPr>
      <w:r w:rsidRPr="004A4F34">
        <w:rPr>
          <w:lang w:val="tt-RU"/>
        </w:rPr>
        <w:t>- экскурсоводлар курсларын оештыру;</w:t>
      </w:r>
    </w:p>
    <w:p w:rsidR="004A4F34" w:rsidRPr="004A4F34" w:rsidRDefault="004A4F34" w:rsidP="004A4F34">
      <w:pPr>
        <w:widowControl w:val="0"/>
        <w:autoSpaceDE w:val="0"/>
        <w:autoSpaceDN w:val="0"/>
        <w:adjustRightInd w:val="0"/>
        <w:ind w:firstLine="709"/>
        <w:jc w:val="both"/>
        <w:rPr>
          <w:lang w:val="tt-RU"/>
        </w:rPr>
      </w:pPr>
      <w:r w:rsidRPr="004A4F34">
        <w:rPr>
          <w:lang w:val="tt-RU"/>
        </w:rPr>
        <w:t>- туриндустрия кадрларының квалификациясен күтәрүне оештыру;</w:t>
      </w:r>
    </w:p>
    <w:p w:rsidR="004A4F34" w:rsidRDefault="004A4F34" w:rsidP="004A4F34">
      <w:pPr>
        <w:widowControl w:val="0"/>
        <w:autoSpaceDE w:val="0"/>
        <w:autoSpaceDN w:val="0"/>
        <w:adjustRightInd w:val="0"/>
        <w:ind w:firstLine="709"/>
        <w:jc w:val="both"/>
        <w:rPr>
          <w:lang w:val="tt-RU"/>
        </w:rPr>
      </w:pPr>
      <w:r w:rsidRPr="004A4F34">
        <w:rPr>
          <w:lang w:val="tt-RU"/>
        </w:rPr>
        <w:t>- волонтерлар белән эшне оештыру.</w:t>
      </w:r>
    </w:p>
    <w:p w:rsidR="004A4F34" w:rsidRDefault="004A4F34" w:rsidP="00FB3D3A">
      <w:pPr>
        <w:widowControl w:val="0"/>
        <w:autoSpaceDE w:val="0"/>
        <w:autoSpaceDN w:val="0"/>
        <w:adjustRightInd w:val="0"/>
        <w:ind w:firstLine="709"/>
        <w:jc w:val="both"/>
        <w:rPr>
          <w:lang w:val="tt-RU"/>
        </w:rPr>
      </w:pPr>
      <w:r w:rsidRPr="004A4F34">
        <w:rPr>
          <w:lang w:val="tt-RU"/>
        </w:rPr>
        <w:t>5. Туризм һәм кунакчыллык өлкәсендә сәясәтне камилләштерү буенча бурычларны хәл итү туризмның өстенлекле төрләрен үстерү, туризм, туристлык индустриясен һәм кунакчыллыкны үстерү мәсьәләләре буенча Татарстан Республикасы министрлыклары һәм ведомстволары белән хезмәттәшлекне, туристлык базарында катнашучылар белән хезмәттәшлекне, туризм өлкәсендәге проектларны гамәлгә ашыруда юридик һәм физик затларга ярдәм күрсәтүне, туризм өлкәсендә социаль әһәмиятле проектларга һәм инициативаларга ярдәм итүне күздә тота.</w:t>
      </w:r>
    </w:p>
    <w:p w:rsidR="008173C4" w:rsidRPr="008173C4" w:rsidRDefault="008173C4" w:rsidP="008173C4">
      <w:pPr>
        <w:widowControl w:val="0"/>
        <w:autoSpaceDE w:val="0"/>
        <w:autoSpaceDN w:val="0"/>
        <w:adjustRightInd w:val="0"/>
        <w:ind w:firstLine="709"/>
        <w:jc w:val="both"/>
        <w:rPr>
          <w:lang w:val="tt-RU"/>
        </w:rPr>
      </w:pPr>
      <w:r w:rsidRPr="008173C4">
        <w:rPr>
          <w:lang w:val="tt-RU"/>
        </w:rPr>
        <w:t>Туризм һәм кунакчыллык өлкәсендә сәясәтне камилләштерү буенча бурычларны хәл итү туризм өлкәсен үстерү стратегиясен һәм өстенлекле юнәлешләрне ел саен билгеләүне һәм аларны гамәлгә ашыруны күздә тота.</w:t>
      </w:r>
    </w:p>
    <w:p w:rsidR="00FB3D3A" w:rsidRDefault="008173C4" w:rsidP="008173C4">
      <w:pPr>
        <w:widowControl w:val="0"/>
        <w:autoSpaceDE w:val="0"/>
        <w:autoSpaceDN w:val="0"/>
        <w:adjustRightInd w:val="0"/>
        <w:ind w:firstLine="709"/>
        <w:jc w:val="both"/>
        <w:rPr>
          <w:lang w:val="tt-RU"/>
        </w:rPr>
      </w:pPr>
      <w:r w:rsidRPr="008173C4">
        <w:rPr>
          <w:lang w:val="tt-RU"/>
        </w:rPr>
        <w:t>Программаны тормышка ашыру срогы-</w:t>
      </w:r>
      <w:r w:rsidR="00AA5FB1" w:rsidRPr="00AA5FB1">
        <w:rPr>
          <w:lang w:val="tt-RU"/>
        </w:rPr>
        <w:t xml:space="preserve">2026 - 2030 </w:t>
      </w:r>
      <w:r w:rsidRPr="008173C4">
        <w:rPr>
          <w:lang w:val="tt-RU"/>
        </w:rPr>
        <w:t>еллар. Программаның төп максаты, бурычлары, нәтиҗәләрен бәяләү индикаторлары, шулай ук программа чаралары киселешендә финанслау күләме программага кушымта буларак тәкъдим ителгән.</w:t>
      </w:r>
    </w:p>
    <w:p w:rsidR="005171C9" w:rsidRPr="008173C4" w:rsidRDefault="005171C9" w:rsidP="008173C4">
      <w:pPr>
        <w:widowControl w:val="0"/>
        <w:autoSpaceDE w:val="0"/>
        <w:autoSpaceDN w:val="0"/>
        <w:adjustRightInd w:val="0"/>
        <w:ind w:firstLine="709"/>
        <w:jc w:val="both"/>
        <w:rPr>
          <w:lang w:val="tt-RU"/>
        </w:rPr>
      </w:pPr>
    </w:p>
    <w:p w:rsidR="00FB3D3A" w:rsidRPr="005171C9" w:rsidRDefault="00FB3D3A" w:rsidP="00FB3D3A">
      <w:pPr>
        <w:widowControl w:val="0"/>
        <w:autoSpaceDE w:val="0"/>
        <w:autoSpaceDN w:val="0"/>
        <w:adjustRightInd w:val="0"/>
        <w:ind w:firstLine="709"/>
        <w:jc w:val="center"/>
        <w:rPr>
          <w:b/>
        </w:rPr>
      </w:pPr>
      <w:bookmarkStart w:id="2" w:name="Par411"/>
      <w:bookmarkEnd w:id="2"/>
      <w:r w:rsidRPr="005171C9">
        <w:rPr>
          <w:b/>
        </w:rPr>
        <w:t xml:space="preserve">III. </w:t>
      </w:r>
      <w:r w:rsidR="005E7A41" w:rsidRPr="005171C9">
        <w:rPr>
          <w:b/>
          <w:lang w:val="tt-RU"/>
        </w:rPr>
        <w:t xml:space="preserve"> Программаны ресурслар белән тәэмин итүне нигезләү</w:t>
      </w:r>
      <w:r w:rsidR="00513552" w:rsidRPr="005171C9">
        <w:rPr>
          <w:b/>
          <w:lang w:val="tt-RU"/>
        </w:rPr>
        <w:t xml:space="preserve"> </w:t>
      </w:r>
    </w:p>
    <w:p w:rsidR="00FB3D3A" w:rsidRPr="00DC2FA5" w:rsidRDefault="00FB3D3A" w:rsidP="00FB3D3A">
      <w:pPr>
        <w:widowControl w:val="0"/>
        <w:autoSpaceDE w:val="0"/>
        <w:autoSpaceDN w:val="0"/>
        <w:adjustRightInd w:val="0"/>
        <w:ind w:firstLine="709"/>
        <w:jc w:val="both"/>
      </w:pPr>
    </w:p>
    <w:p w:rsidR="004C5B46" w:rsidRDefault="004C5B46" w:rsidP="004C5B46">
      <w:pPr>
        <w:widowControl w:val="0"/>
        <w:autoSpaceDE w:val="0"/>
        <w:autoSpaceDN w:val="0"/>
        <w:adjustRightInd w:val="0"/>
        <w:ind w:firstLine="709"/>
        <w:jc w:val="both"/>
        <w:rPr>
          <w:lang w:val="tt-RU"/>
        </w:rPr>
      </w:pPr>
      <w:r w:rsidRPr="004C5B46">
        <w:t>Программа чараларын финанслауның гомуми күләме 750 мең сум тәшкил итәчәк,</w:t>
      </w:r>
    </w:p>
    <w:p w:rsidR="004C5B46" w:rsidRPr="004C5B46" w:rsidRDefault="00AA5FB1" w:rsidP="004C5B46">
      <w:pPr>
        <w:widowControl w:val="0"/>
        <w:autoSpaceDE w:val="0"/>
        <w:autoSpaceDN w:val="0"/>
        <w:adjustRightInd w:val="0"/>
        <w:ind w:firstLine="709"/>
        <w:jc w:val="both"/>
      </w:pPr>
      <w:r>
        <w:t>2026 ел-150 мең</w:t>
      </w:r>
      <w:r w:rsidR="004C5B46" w:rsidRPr="004C5B46">
        <w:t xml:space="preserve"> сум</w:t>
      </w:r>
    </w:p>
    <w:p w:rsidR="004C5B46" w:rsidRPr="004C5B46" w:rsidRDefault="00AA5FB1" w:rsidP="004C5B46">
      <w:pPr>
        <w:widowControl w:val="0"/>
        <w:autoSpaceDE w:val="0"/>
        <w:autoSpaceDN w:val="0"/>
        <w:adjustRightInd w:val="0"/>
        <w:ind w:firstLine="709"/>
        <w:jc w:val="both"/>
      </w:pPr>
      <w:r>
        <w:t>2027</w:t>
      </w:r>
      <w:r w:rsidR="004C5B46" w:rsidRPr="004C5B46">
        <w:t xml:space="preserve"> ел-</w:t>
      </w:r>
      <w:r w:rsidRPr="00AA5FB1">
        <w:t>150 мең сум</w:t>
      </w:r>
    </w:p>
    <w:p w:rsidR="00AA5FB1" w:rsidRDefault="00AA5FB1" w:rsidP="004C5B46">
      <w:pPr>
        <w:widowControl w:val="0"/>
        <w:autoSpaceDE w:val="0"/>
        <w:autoSpaceDN w:val="0"/>
        <w:adjustRightInd w:val="0"/>
        <w:ind w:firstLine="709"/>
        <w:jc w:val="both"/>
      </w:pPr>
      <w:r>
        <w:t>2028</w:t>
      </w:r>
      <w:r w:rsidR="004C5B46" w:rsidRPr="004C5B46">
        <w:t xml:space="preserve"> ел-</w:t>
      </w:r>
      <w:r w:rsidRPr="00AA5FB1">
        <w:t xml:space="preserve">150 мең сум </w:t>
      </w:r>
    </w:p>
    <w:p w:rsidR="004C5B46" w:rsidRPr="004C5B46" w:rsidRDefault="00AA5FB1" w:rsidP="004C5B46">
      <w:pPr>
        <w:widowControl w:val="0"/>
        <w:autoSpaceDE w:val="0"/>
        <w:autoSpaceDN w:val="0"/>
        <w:adjustRightInd w:val="0"/>
        <w:ind w:firstLine="709"/>
        <w:jc w:val="both"/>
      </w:pPr>
      <w:r>
        <w:lastRenderedPageBreak/>
        <w:t>2029</w:t>
      </w:r>
      <w:r w:rsidR="004C5B46" w:rsidRPr="004C5B46">
        <w:t xml:space="preserve"> ел-</w:t>
      </w:r>
      <w:r w:rsidRPr="00AA5FB1">
        <w:t>150 мең сум</w:t>
      </w:r>
      <w:r w:rsidR="004C5B46" w:rsidRPr="004C5B46">
        <w:t>.</w:t>
      </w:r>
    </w:p>
    <w:p w:rsidR="004C5B46" w:rsidRPr="004C5B46" w:rsidRDefault="00AA5FB1" w:rsidP="004C5B46">
      <w:pPr>
        <w:widowControl w:val="0"/>
        <w:autoSpaceDE w:val="0"/>
        <w:autoSpaceDN w:val="0"/>
        <w:adjustRightInd w:val="0"/>
        <w:ind w:firstLine="709"/>
        <w:jc w:val="both"/>
      </w:pPr>
      <w:r>
        <w:t>2030</w:t>
      </w:r>
      <w:r w:rsidR="004C5B46" w:rsidRPr="004C5B46">
        <w:t xml:space="preserve"> ел-</w:t>
      </w:r>
      <w:r w:rsidRPr="00AA5FB1">
        <w:t>150 мең сум</w:t>
      </w:r>
      <w:r w:rsidR="004C5B46" w:rsidRPr="004C5B46">
        <w:t>.</w:t>
      </w:r>
    </w:p>
    <w:p w:rsidR="004C5B46" w:rsidRPr="004C5B46" w:rsidRDefault="004C5B46" w:rsidP="004C5B46">
      <w:pPr>
        <w:widowControl w:val="0"/>
        <w:autoSpaceDE w:val="0"/>
        <w:autoSpaceDN w:val="0"/>
        <w:adjustRightInd w:val="0"/>
        <w:ind w:firstLine="709"/>
        <w:jc w:val="both"/>
        <w:rPr>
          <w:lang w:val="tt-RU"/>
        </w:rPr>
      </w:pPr>
      <w:r w:rsidRPr="004C5B46">
        <w:t>Программаны финанслау күләме фаразланган характерда һәм тиешле елга һәм план чорына район бюджеты проектын формалаштырганда ел саен аныкланырга тиеш.</w:t>
      </w:r>
    </w:p>
    <w:p w:rsidR="00FB3D3A" w:rsidRPr="004C5B46" w:rsidRDefault="004C5B46" w:rsidP="00FB3D3A">
      <w:pPr>
        <w:widowControl w:val="0"/>
        <w:autoSpaceDE w:val="0"/>
        <w:autoSpaceDN w:val="0"/>
        <w:adjustRightInd w:val="0"/>
        <w:ind w:firstLine="709"/>
        <w:jc w:val="both"/>
        <w:rPr>
          <w:lang w:val="tt-RU"/>
        </w:rPr>
      </w:pPr>
      <w:r w:rsidRPr="004C5B46">
        <w:rPr>
          <w:lang w:val="tt-RU"/>
        </w:rPr>
        <w:t>Бюджеттан тыш чыганаклардан акчалар программаны тормышка ашыруда катнашучылар - Татарстан Республикасы туриндустрия предприятиеләре һәм оешмалары, шулай ук Программаны һәм аның аерым чараларын тормышка ашыруда кызыксынган инвесторлар хисабына җәлеп ителәчәк.</w:t>
      </w:r>
    </w:p>
    <w:p w:rsidR="0095008E" w:rsidRPr="004C5B46" w:rsidRDefault="0095008E" w:rsidP="0095008E">
      <w:pPr>
        <w:widowControl w:val="0"/>
        <w:autoSpaceDE w:val="0"/>
        <w:autoSpaceDN w:val="0"/>
        <w:adjustRightInd w:val="0"/>
        <w:ind w:firstLine="709"/>
        <w:jc w:val="both"/>
        <w:rPr>
          <w:lang w:val="tt-RU"/>
        </w:rPr>
      </w:pPr>
      <w:bookmarkStart w:id="3" w:name="Par438"/>
      <w:bookmarkEnd w:id="3"/>
    </w:p>
    <w:p w:rsidR="00FB3D3A" w:rsidRPr="005171C9" w:rsidRDefault="0095008E" w:rsidP="0095008E">
      <w:pPr>
        <w:widowControl w:val="0"/>
        <w:autoSpaceDE w:val="0"/>
        <w:autoSpaceDN w:val="0"/>
        <w:adjustRightInd w:val="0"/>
        <w:ind w:firstLine="709"/>
        <w:jc w:val="both"/>
        <w:rPr>
          <w:b/>
          <w:lang w:val="tt-RU"/>
        </w:rPr>
      </w:pPr>
      <w:r w:rsidRPr="005171C9">
        <w:rPr>
          <w:b/>
          <w:lang w:val="tt-RU"/>
        </w:rPr>
        <w:t xml:space="preserve">           </w:t>
      </w:r>
      <w:r w:rsidR="005171C9" w:rsidRPr="005171C9">
        <w:rPr>
          <w:b/>
          <w:lang w:val="tt-RU"/>
        </w:rPr>
        <w:t xml:space="preserve">               </w:t>
      </w:r>
      <w:r w:rsidRPr="005171C9">
        <w:rPr>
          <w:b/>
          <w:lang w:val="tt-RU"/>
        </w:rPr>
        <w:t xml:space="preserve"> IV. Программаны тормышка ашыру механизмы</w:t>
      </w:r>
    </w:p>
    <w:p w:rsidR="004C5B46" w:rsidRPr="004C5B46" w:rsidRDefault="004C5B46" w:rsidP="004C5B46">
      <w:pPr>
        <w:widowControl w:val="0"/>
        <w:autoSpaceDE w:val="0"/>
        <w:autoSpaceDN w:val="0"/>
        <w:adjustRightInd w:val="0"/>
        <w:ind w:firstLine="709"/>
        <w:rPr>
          <w:lang w:val="tt-RU"/>
        </w:rPr>
      </w:pPr>
      <w:r w:rsidRPr="004C5B46">
        <w:rPr>
          <w:lang w:val="tt-RU"/>
        </w:rPr>
        <w:t>Программаны тормышка ашыру барышында туристлык индустриясе өлкәсенә караган җәмәгать оешмаларын киң җәлеп итү, муниципаль-шәхси партнерлыклар булдыру күздә тотыла.</w:t>
      </w:r>
    </w:p>
    <w:p w:rsidR="004C5B46" w:rsidRPr="004C5B46" w:rsidRDefault="004C5B46" w:rsidP="004C5B46">
      <w:pPr>
        <w:widowControl w:val="0"/>
        <w:autoSpaceDE w:val="0"/>
        <w:autoSpaceDN w:val="0"/>
        <w:adjustRightInd w:val="0"/>
        <w:ind w:firstLine="709"/>
        <w:rPr>
          <w:lang w:val="tt-RU"/>
        </w:rPr>
      </w:pPr>
      <w:r w:rsidRPr="004C5B46">
        <w:rPr>
          <w:lang w:val="tt-RU"/>
        </w:rPr>
        <w:t>Балык Бистәсе муниципаль районы Башкарма комитеты, чираттагы финанс елына программаны тормышка ашыруга бүлеп бирелә торган финанс чараларын исәпкә алып, Программа чараларын тормышка ашыруга киткән чыгымнар тәгаенләнә.</w:t>
      </w:r>
    </w:p>
    <w:p w:rsidR="00FB3D3A" w:rsidRDefault="004C5B46" w:rsidP="004C5B46">
      <w:pPr>
        <w:widowControl w:val="0"/>
        <w:autoSpaceDE w:val="0"/>
        <w:autoSpaceDN w:val="0"/>
        <w:adjustRightInd w:val="0"/>
        <w:ind w:firstLine="709"/>
        <w:rPr>
          <w:lang w:val="tt-RU"/>
        </w:rPr>
      </w:pPr>
      <w:r w:rsidRPr="00AF00B3">
        <w:rPr>
          <w:lang w:val="tt-RU"/>
        </w:rPr>
        <w:t>Программаны тормышка ашыру муниципаль ихтыяҗлар өчен продукция сатып алу һәм җибәрүгә муниципаль контрактлар (шартнамәләр) нигезендә гамәлгә ашырыла.</w:t>
      </w:r>
    </w:p>
    <w:p w:rsidR="004C5B46" w:rsidRPr="004C5B46" w:rsidRDefault="004C5B46" w:rsidP="004C5B46">
      <w:pPr>
        <w:widowControl w:val="0"/>
        <w:autoSpaceDE w:val="0"/>
        <w:autoSpaceDN w:val="0"/>
        <w:adjustRightInd w:val="0"/>
        <w:ind w:firstLine="709"/>
        <w:jc w:val="center"/>
        <w:rPr>
          <w:lang w:val="tt-RU"/>
        </w:rPr>
      </w:pPr>
    </w:p>
    <w:p w:rsidR="00FB3D3A" w:rsidRPr="00B9710D" w:rsidRDefault="00FB3D3A" w:rsidP="004C5B46">
      <w:pPr>
        <w:widowControl w:val="0"/>
        <w:autoSpaceDE w:val="0"/>
        <w:autoSpaceDN w:val="0"/>
        <w:adjustRightInd w:val="0"/>
        <w:ind w:firstLine="709"/>
        <w:jc w:val="center"/>
        <w:rPr>
          <w:b/>
          <w:lang w:val="tt-RU"/>
        </w:rPr>
      </w:pPr>
      <w:bookmarkStart w:id="4" w:name="Par452"/>
      <w:bookmarkEnd w:id="4"/>
      <w:r w:rsidRPr="00B9710D">
        <w:rPr>
          <w:b/>
          <w:lang w:val="tt-RU"/>
        </w:rPr>
        <w:t>V.</w:t>
      </w:r>
      <w:r w:rsidR="005E7A41" w:rsidRPr="00B9710D">
        <w:rPr>
          <w:b/>
          <w:lang w:val="tt-RU"/>
        </w:rPr>
        <w:t>Программаны тормышка ашыруның</w:t>
      </w:r>
      <w:r w:rsidR="005E7A41" w:rsidRPr="005171C9">
        <w:rPr>
          <w:b/>
          <w:lang w:val="tt-RU"/>
        </w:rPr>
        <w:t xml:space="preserve"> икътисади, социаль һәм экологик</w:t>
      </w:r>
      <w:r w:rsidR="005E7A41" w:rsidRPr="00B9710D">
        <w:rPr>
          <w:b/>
          <w:lang w:val="tt-RU"/>
        </w:rPr>
        <w:t xml:space="preserve"> нәтиҗәлелеген бәяләү</w:t>
      </w:r>
    </w:p>
    <w:p w:rsidR="00FB3D3A" w:rsidRPr="00B9710D" w:rsidRDefault="00FB3D3A" w:rsidP="00FB3D3A">
      <w:pPr>
        <w:widowControl w:val="0"/>
        <w:autoSpaceDE w:val="0"/>
        <w:autoSpaceDN w:val="0"/>
        <w:adjustRightInd w:val="0"/>
        <w:ind w:firstLine="709"/>
        <w:jc w:val="both"/>
        <w:rPr>
          <w:lang w:val="tt-RU"/>
        </w:rPr>
      </w:pPr>
    </w:p>
    <w:p w:rsidR="00B27E8E" w:rsidRPr="00AA5FB1" w:rsidRDefault="00AA5FB1" w:rsidP="00B27E8E">
      <w:pPr>
        <w:widowControl w:val="0"/>
        <w:autoSpaceDE w:val="0"/>
        <w:autoSpaceDN w:val="0"/>
        <w:adjustRightInd w:val="0"/>
        <w:ind w:firstLine="709"/>
        <w:jc w:val="both"/>
        <w:rPr>
          <w:lang w:val="tt-RU"/>
        </w:rPr>
      </w:pPr>
      <w:r>
        <w:rPr>
          <w:lang w:val="tt-RU"/>
        </w:rPr>
        <w:t>Программаны тормышка ашыру 2030</w:t>
      </w:r>
      <w:r w:rsidR="00B27E8E" w:rsidRPr="00AA5FB1">
        <w:rPr>
          <w:lang w:val="tt-RU"/>
        </w:rPr>
        <w:t xml:space="preserve"> ел ахырына районның һәм республиканың туристлык базарының көндәшлеккә сәләтлелеген арттырырга, шулай ук Россия һәм чит ил гражданнарының сыйфатлы туристлык хезмәтләренә булган ихтыяҗын канәгатьләндерергә мөмкинлек бирәчәк.</w:t>
      </w:r>
    </w:p>
    <w:p w:rsidR="00B27E8E" w:rsidRPr="00AA5FB1" w:rsidRDefault="00B27E8E" w:rsidP="00B27E8E">
      <w:pPr>
        <w:widowControl w:val="0"/>
        <w:autoSpaceDE w:val="0"/>
        <w:autoSpaceDN w:val="0"/>
        <w:adjustRightInd w:val="0"/>
        <w:ind w:firstLine="709"/>
        <w:jc w:val="both"/>
        <w:rPr>
          <w:lang w:val="tt-RU"/>
        </w:rPr>
      </w:pPr>
      <w:r w:rsidRPr="00AA5FB1">
        <w:rPr>
          <w:lang w:val="tt-RU"/>
        </w:rPr>
        <w:t>Программада каралган чаралар районда туризм үсешендә уңай тенденцияләрне беркетергә мөмкинлек бирәчәк, бу исә яңа туристлык инфраструктурасын булдыруга һәм булган туристлык инфраструктурасын яңартуга китерәчәк. Якынча бәяләүләргә караганда, Программаны тормышка ашыру, әлеге чараларны үтәүне исәпкә алып, аның гамәлдә булу вакыты тәмамланганнан соң, югары нәтиҗәле туристик-рекреацион инфраструктура булдырырга мөмкинлек бирәчәк, бу алга таба "Туризм"</w:t>
      </w:r>
      <w:r w:rsidR="00067209">
        <w:rPr>
          <w:lang w:val="tt-RU"/>
        </w:rPr>
        <w:t xml:space="preserve"> </w:t>
      </w:r>
      <w:r w:rsidRPr="00AA5FB1">
        <w:rPr>
          <w:lang w:val="tt-RU"/>
        </w:rPr>
        <w:t>маддәсе буенча район бюджетының керем өлеше үсешенең югары динамикасын тәэмин итәчәк.</w:t>
      </w:r>
    </w:p>
    <w:p w:rsidR="00485038" w:rsidRDefault="00B27E8E" w:rsidP="00B27E8E">
      <w:pPr>
        <w:widowControl w:val="0"/>
        <w:autoSpaceDE w:val="0"/>
        <w:autoSpaceDN w:val="0"/>
        <w:adjustRightInd w:val="0"/>
        <w:ind w:firstLine="709"/>
        <w:jc w:val="both"/>
        <w:rPr>
          <w:lang w:val="tt-RU"/>
        </w:rPr>
      </w:pPr>
      <w:r w:rsidRPr="00AA5FB1">
        <w:rPr>
          <w:lang w:val="tt-RU"/>
        </w:rPr>
        <w:t>Алда аталган бурычларны хәл итү район икътисадын тотрыклы үстерү өчен мультипликатив эффект бирәчәк, әмма бу бурычлар бары тик дәүләт һәм шәхси инвесторларның проект нигезендә кооперация ярдәмендә генә тормышка ашырылырга мөмкин.</w:t>
      </w:r>
    </w:p>
    <w:p w:rsidR="00E47C98" w:rsidRDefault="00E47C98" w:rsidP="00B27E8E">
      <w:pPr>
        <w:widowControl w:val="0"/>
        <w:autoSpaceDE w:val="0"/>
        <w:autoSpaceDN w:val="0"/>
        <w:adjustRightInd w:val="0"/>
        <w:ind w:firstLine="709"/>
        <w:jc w:val="both"/>
        <w:rPr>
          <w:lang w:val="tt-RU"/>
        </w:rPr>
      </w:pPr>
    </w:p>
    <w:p w:rsidR="00E47C98" w:rsidRDefault="00E47C98" w:rsidP="00B27E8E">
      <w:pPr>
        <w:widowControl w:val="0"/>
        <w:autoSpaceDE w:val="0"/>
        <w:autoSpaceDN w:val="0"/>
        <w:adjustRightInd w:val="0"/>
        <w:ind w:firstLine="709"/>
        <w:jc w:val="both"/>
        <w:rPr>
          <w:lang w:val="tt-RU"/>
        </w:rPr>
      </w:pPr>
    </w:p>
    <w:p w:rsidR="00E47C98" w:rsidRDefault="00E47C98" w:rsidP="00B27E8E">
      <w:pPr>
        <w:widowControl w:val="0"/>
        <w:autoSpaceDE w:val="0"/>
        <w:autoSpaceDN w:val="0"/>
        <w:adjustRightInd w:val="0"/>
        <w:ind w:firstLine="709"/>
        <w:jc w:val="both"/>
        <w:rPr>
          <w:lang w:val="tt-RU"/>
        </w:rPr>
      </w:pPr>
    </w:p>
    <w:p w:rsidR="00E47C98" w:rsidRPr="00AA5FB1" w:rsidRDefault="00E47C98" w:rsidP="00B27E8E">
      <w:pPr>
        <w:widowControl w:val="0"/>
        <w:autoSpaceDE w:val="0"/>
        <w:autoSpaceDN w:val="0"/>
        <w:adjustRightInd w:val="0"/>
        <w:ind w:firstLine="709"/>
        <w:jc w:val="both"/>
        <w:rPr>
          <w:lang w:val="tt-RU"/>
        </w:rPr>
        <w:sectPr w:rsidR="00E47C98" w:rsidRPr="00AA5FB1" w:rsidSect="006D5664">
          <w:pgSz w:w="11906" w:h="16838"/>
          <w:pgMar w:top="142" w:right="1134" w:bottom="1134" w:left="1134" w:header="709" w:footer="709" w:gutter="0"/>
          <w:cols w:space="708"/>
          <w:docGrid w:linePitch="360"/>
        </w:sectPr>
      </w:pPr>
    </w:p>
    <w:p w:rsidR="00391C8E" w:rsidRPr="00AA5FB1" w:rsidRDefault="005646F7" w:rsidP="00485038">
      <w:pPr>
        <w:widowControl w:val="0"/>
        <w:autoSpaceDE w:val="0"/>
        <w:autoSpaceDN w:val="0"/>
        <w:adjustRightInd w:val="0"/>
        <w:jc w:val="both"/>
        <w:rPr>
          <w:sz w:val="20"/>
          <w:szCs w:val="20"/>
          <w:lang w:val="tt-RU"/>
        </w:rPr>
      </w:pPr>
      <w:r w:rsidRPr="00AA5FB1">
        <w:rPr>
          <w:sz w:val="20"/>
          <w:szCs w:val="20"/>
          <w:lang w:val="tt-RU"/>
        </w:rPr>
        <w:lastRenderedPageBreak/>
        <w:t xml:space="preserve">                                                                                                                                                                                </w:t>
      </w:r>
    </w:p>
    <w:p w:rsidR="00F44773" w:rsidRDefault="005646F7" w:rsidP="00F44773">
      <w:pPr>
        <w:widowControl w:val="0"/>
        <w:autoSpaceDE w:val="0"/>
        <w:autoSpaceDN w:val="0"/>
        <w:adjustRightInd w:val="0"/>
        <w:jc w:val="both"/>
        <w:rPr>
          <w:lang w:val="tt-RU"/>
        </w:rPr>
      </w:pPr>
      <w:r w:rsidRPr="00AA5FB1">
        <w:rPr>
          <w:sz w:val="20"/>
          <w:szCs w:val="20"/>
          <w:lang w:val="tt-RU"/>
        </w:rPr>
        <w:t xml:space="preserve">    </w:t>
      </w:r>
      <w:r w:rsidR="00391C8E" w:rsidRPr="00AA5FB1">
        <w:rPr>
          <w:sz w:val="20"/>
          <w:szCs w:val="20"/>
          <w:lang w:val="tt-RU"/>
        </w:rPr>
        <w:t xml:space="preserve">                                                                                                                                                                                 </w:t>
      </w:r>
    </w:p>
    <w:p w:rsidR="00F44773" w:rsidRPr="00F44773" w:rsidRDefault="00F44773" w:rsidP="00F44773">
      <w:pPr>
        <w:pStyle w:val="a9"/>
        <w:ind w:left="9072"/>
        <w:rPr>
          <w:rFonts w:ascii="Times New Roman" w:hAnsi="Times New Roman"/>
          <w:sz w:val="20"/>
          <w:szCs w:val="20"/>
          <w:lang w:val="tt-RU"/>
        </w:rPr>
      </w:pPr>
      <w:r w:rsidRPr="00F44773">
        <w:rPr>
          <w:rFonts w:ascii="Times New Roman" w:hAnsi="Times New Roman"/>
          <w:sz w:val="20"/>
          <w:szCs w:val="20"/>
        </w:rPr>
        <w:t>"</w:t>
      </w:r>
      <w:r w:rsidR="00E23916" w:rsidRPr="00E23916">
        <w:rPr>
          <w:rFonts w:ascii="Times New Roman" w:hAnsi="Times New Roman"/>
          <w:sz w:val="20"/>
          <w:szCs w:val="20"/>
        </w:rPr>
        <w:t xml:space="preserve">2026 – 2030 </w:t>
      </w:r>
      <w:r w:rsidRPr="00F44773">
        <w:rPr>
          <w:rFonts w:ascii="Times New Roman" w:hAnsi="Times New Roman"/>
          <w:sz w:val="20"/>
          <w:szCs w:val="20"/>
        </w:rPr>
        <w:t>елларга Балык Бистәсе муниципаль районында туризмны үстерү" муниципаль программасы</w:t>
      </w:r>
      <w:r>
        <w:rPr>
          <w:rFonts w:ascii="Times New Roman" w:hAnsi="Times New Roman"/>
          <w:sz w:val="20"/>
          <w:szCs w:val="20"/>
          <w:lang w:val="tt-RU"/>
        </w:rPr>
        <w:t>на кушымта</w:t>
      </w:r>
    </w:p>
    <w:p w:rsidR="00FB3D3A" w:rsidRPr="00276451" w:rsidRDefault="00FB3D3A" w:rsidP="00FB3D3A">
      <w:pPr>
        <w:pStyle w:val="a9"/>
        <w:ind w:left="9072"/>
        <w:rPr>
          <w:rFonts w:ascii="Times New Roman" w:hAnsi="Times New Roman"/>
          <w:sz w:val="20"/>
          <w:szCs w:val="20"/>
        </w:rPr>
      </w:pPr>
      <w:r w:rsidRPr="00276451">
        <w:rPr>
          <w:rFonts w:ascii="Times New Roman" w:hAnsi="Times New Roman"/>
          <w:sz w:val="20"/>
          <w:szCs w:val="20"/>
        </w:rPr>
        <w:t xml:space="preserve">                                                  </w:t>
      </w:r>
    </w:p>
    <w:p w:rsidR="00FB3D3A" w:rsidRPr="00CC2D1B" w:rsidRDefault="00FB3D3A" w:rsidP="00FB3D3A">
      <w:pPr>
        <w:widowControl w:val="0"/>
        <w:autoSpaceDE w:val="0"/>
        <w:autoSpaceDN w:val="0"/>
        <w:adjustRightInd w:val="0"/>
        <w:jc w:val="both"/>
        <w:outlineLvl w:val="2"/>
        <w:rPr>
          <w:sz w:val="20"/>
          <w:szCs w:val="20"/>
        </w:rPr>
      </w:pPr>
    </w:p>
    <w:p w:rsidR="00FB3D3A" w:rsidRPr="00CC2D1B" w:rsidRDefault="00FB3D3A" w:rsidP="00F44773">
      <w:pPr>
        <w:shd w:val="clear" w:color="auto" w:fill="FFFFFF"/>
        <w:ind w:left="192" w:firstLine="9731"/>
        <w:jc w:val="center"/>
        <w:rPr>
          <w:sz w:val="16"/>
          <w:szCs w:val="16"/>
        </w:rPr>
      </w:pPr>
    </w:p>
    <w:p w:rsidR="00F44773" w:rsidRDefault="00F44773" w:rsidP="00F44773">
      <w:pPr>
        <w:pStyle w:val="ConsPlusNormal0"/>
        <w:jc w:val="center"/>
        <w:rPr>
          <w:rFonts w:ascii="Times New Roman" w:hAnsi="Times New Roman" w:cs="Times New Roman"/>
          <w:b/>
          <w:sz w:val="24"/>
          <w:szCs w:val="24"/>
          <w:lang w:val="tt-RU"/>
        </w:rPr>
      </w:pPr>
    </w:p>
    <w:p w:rsidR="00F44773" w:rsidRPr="00F44773" w:rsidRDefault="00F44773" w:rsidP="00F44773">
      <w:pPr>
        <w:pStyle w:val="ConsPlusNormal0"/>
        <w:jc w:val="center"/>
        <w:rPr>
          <w:rFonts w:ascii="Times New Roman" w:hAnsi="Times New Roman" w:cs="Times New Roman"/>
          <w:b/>
          <w:sz w:val="24"/>
          <w:szCs w:val="24"/>
          <w:lang w:val="tt-RU"/>
        </w:rPr>
      </w:pPr>
      <w:r>
        <w:rPr>
          <w:rFonts w:ascii="Times New Roman" w:hAnsi="Times New Roman" w:cs="Times New Roman"/>
          <w:b/>
          <w:sz w:val="24"/>
          <w:szCs w:val="24"/>
          <w:lang w:val="tt-RU"/>
        </w:rPr>
        <w:t>“</w:t>
      </w:r>
      <w:r w:rsidR="00AA5FB1">
        <w:rPr>
          <w:rFonts w:ascii="Times New Roman" w:hAnsi="Times New Roman" w:cs="Times New Roman"/>
          <w:b/>
          <w:sz w:val="24"/>
          <w:szCs w:val="24"/>
        </w:rPr>
        <w:t>2026-2030</w:t>
      </w:r>
      <w:r w:rsidRPr="00F44773">
        <w:rPr>
          <w:rFonts w:ascii="Times New Roman" w:hAnsi="Times New Roman" w:cs="Times New Roman"/>
          <w:b/>
          <w:sz w:val="24"/>
          <w:szCs w:val="24"/>
        </w:rPr>
        <w:t xml:space="preserve"> елларга Балык Бистәсе муницип</w:t>
      </w:r>
      <w:r>
        <w:rPr>
          <w:rFonts w:ascii="Times New Roman" w:hAnsi="Times New Roman" w:cs="Times New Roman"/>
          <w:b/>
          <w:sz w:val="24"/>
          <w:szCs w:val="24"/>
        </w:rPr>
        <w:t>аль районында туризмны үстерү</w:t>
      </w:r>
      <w:r>
        <w:rPr>
          <w:rFonts w:ascii="Times New Roman" w:hAnsi="Times New Roman" w:cs="Times New Roman"/>
          <w:b/>
          <w:sz w:val="24"/>
          <w:szCs w:val="24"/>
          <w:lang w:val="tt-RU"/>
        </w:rPr>
        <w:t>”</w:t>
      </w:r>
    </w:p>
    <w:p w:rsidR="00F44773" w:rsidRPr="00E95710" w:rsidRDefault="00F44773" w:rsidP="00F44773">
      <w:pPr>
        <w:pStyle w:val="ConsPlusNormal0"/>
        <w:jc w:val="center"/>
        <w:rPr>
          <w:rFonts w:ascii="Times New Roman" w:hAnsi="Times New Roman" w:cs="Times New Roman"/>
          <w:b/>
          <w:sz w:val="24"/>
          <w:szCs w:val="24"/>
          <w:lang w:val="tt-RU"/>
        </w:rPr>
      </w:pPr>
      <w:r w:rsidRPr="00E95710">
        <w:rPr>
          <w:rFonts w:ascii="Times New Roman" w:hAnsi="Times New Roman" w:cs="Times New Roman"/>
          <w:b/>
          <w:sz w:val="24"/>
          <w:szCs w:val="24"/>
          <w:lang w:val="tt-RU"/>
        </w:rPr>
        <w:t>муниципаль программасының максаты, бурычлары,</w:t>
      </w:r>
    </w:p>
    <w:p w:rsidR="00FB3D3A" w:rsidRPr="00E95710" w:rsidRDefault="00F44773" w:rsidP="00F44773">
      <w:pPr>
        <w:pStyle w:val="ConsPlusNormal0"/>
        <w:jc w:val="center"/>
        <w:rPr>
          <w:rFonts w:ascii="Times New Roman" w:hAnsi="Times New Roman" w:cs="Times New Roman"/>
          <w:b/>
          <w:sz w:val="24"/>
          <w:szCs w:val="24"/>
          <w:lang w:val="tt-RU"/>
        </w:rPr>
      </w:pPr>
      <w:r w:rsidRPr="00E95710">
        <w:rPr>
          <w:rFonts w:ascii="Times New Roman" w:hAnsi="Times New Roman" w:cs="Times New Roman"/>
          <w:b/>
          <w:sz w:val="24"/>
          <w:szCs w:val="24"/>
          <w:lang w:val="tt-RU"/>
        </w:rPr>
        <w:t>нәтиҗәләр бәяләү индикаторлары һәм чаралар буенча финанслау</w:t>
      </w:r>
    </w:p>
    <w:p w:rsidR="00FB3D3A" w:rsidRPr="00E95710" w:rsidRDefault="00FB3D3A" w:rsidP="00FB3D3A">
      <w:pPr>
        <w:pStyle w:val="ConsPlusNormal0"/>
        <w:jc w:val="center"/>
        <w:rPr>
          <w:rFonts w:ascii="Times New Roman" w:eastAsia="Times New Roman" w:hAnsi="Times New Roman" w:cs="Times New Roman"/>
          <w:b/>
          <w:bCs/>
          <w:sz w:val="28"/>
          <w:szCs w:val="28"/>
          <w:highlight w:val="yellow"/>
          <w:lang w:val="tt-RU"/>
        </w:rPr>
      </w:pPr>
      <w:r w:rsidRPr="00E95710">
        <w:rPr>
          <w:rFonts w:ascii="Times New Roman" w:hAnsi="Times New Roman" w:cs="Times New Roman"/>
          <w:sz w:val="24"/>
          <w:szCs w:val="24"/>
          <w:lang w:val="tt-RU"/>
        </w:rPr>
        <w:t xml:space="preserve">                                                </w:t>
      </w:r>
    </w:p>
    <w:tbl>
      <w:tblPr>
        <w:tblStyle w:val="af0"/>
        <w:tblW w:w="16160" w:type="dxa"/>
        <w:tblInd w:w="-743" w:type="dxa"/>
        <w:tblLayout w:type="fixed"/>
        <w:tblLook w:val="04A0" w:firstRow="1" w:lastRow="0" w:firstColumn="1" w:lastColumn="0" w:noHBand="0" w:noVBand="1"/>
      </w:tblPr>
      <w:tblGrid>
        <w:gridCol w:w="1871"/>
        <w:gridCol w:w="993"/>
        <w:gridCol w:w="1389"/>
        <w:gridCol w:w="1560"/>
        <w:gridCol w:w="1417"/>
        <w:gridCol w:w="1701"/>
        <w:gridCol w:w="425"/>
        <w:gridCol w:w="426"/>
        <w:gridCol w:w="425"/>
        <w:gridCol w:w="567"/>
        <w:gridCol w:w="425"/>
        <w:gridCol w:w="425"/>
        <w:gridCol w:w="993"/>
        <w:gridCol w:w="850"/>
        <w:gridCol w:w="851"/>
        <w:gridCol w:w="850"/>
        <w:gridCol w:w="992"/>
      </w:tblGrid>
      <w:tr w:rsidR="00485038" w:rsidRPr="007C1126" w:rsidTr="00FA637C">
        <w:trPr>
          <w:trHeight w:val="138"/>
        </w:trPr>
        <w:tc>
          <w:tcPr>
            <w:tcW w:w="1871" w:type="dxa"/>
            <w:vMerge w:val="restart"/>
          </w:tcPr>
          <w:p w:rsidR="00485038" w:rsidRPr="00DD784A" w:rsidRDefault="00DD784A" w:rsidP="00F62F48">
            <w:pPr>
              <w:widowControl w:val="0"/>
              <w:autoSpaceDE w:val="0"/>
              <w:autoSpaceDN w:val="0"/>
              <w:adjustRightInd w:val="0"/>
              <w:jc w:val="center"/>
              <w:outlineLvl w:val="2"/>
              <w:rPr>
                <w:bCs/>
                <w:sz w:val="20"/>
                <w:szCs w:val="20"/>
                <w:lang w:val="tt-RU"/>
              </w:rPr>
            </w:pPr>
            <w:r>
              <w:rPr>
                <w:bCs/>
                <w:sz w:val="20"/>
                <w:szCs w:val="20"/>
                <w:lang w:val="tt-RU"/>
              </w:rPr>
              <w:t>Максатның исеме</w:t>
            </w:r>
          </w:p>
        </w:tc>
        <w:tc>
          <w:tcPr>
            <w:tcW w:w="993" w:type="dxa"/>
            <w:vMerge w:val="restart"/>
          </w:tcPr>
          <w:p w:rsidR="00485038" w:rsidRPr="00DD784A" w:rsidRDefault="00DD784A" w:rsidP="00F62F48">
            <w:pPr>
              <w:widowControl w:val="0"/>
              <w:autoSpaceDE w:val="0"/>
              <w:autoSpaceDN w:val="0"/>
              <w:adjustRightInd w:val="0"/>
              <w:jc w:val="center"/>
              <w:outlineLvl w:val="2"/>
              <w:rPr>
                <w:bCs/>
                <w:sz w:val="20"/>
                <w:szCs w:val="20"/>
                <w:lang w:val="tt-RU"/>
              </w:rPr>
            </w:pPr>
            <w:r>
              <w:rPr>
                <w:bCs/>
                <w:sz w:val="20"/>
                <w:szCs w:val="20"/>
                <w:lang w:val="tt-RU"/>
              </w:rPr>
              <w:t xml:space="preserve">Бурыч-ларның </w:t>
            </w:r>
            <w:r w:rsidRPr="00A8267A">
              <w:rPr>
                <w:bCs/>
                <w:sz w:val="18"/>
                <w:szCs w:val="18"/>
                <w:lang w:val="tt-RU"/>
              </w:rPr>
              <w:t>исемнәре</w:t>
            </w:r>
          </w:p>
        </w:tc>
        <w:tc>
          <w:tcPr>
            <w:tcW w:w="1389" w:type="dxa"/>
            <w:vMerge w:val="restart"/>
          </w:tcPr>
          <w:p w:rsidR="00485038" w:rsidRPr="00DD784A" w:rsidRDefault="00DD784A" w:rsidP="00F62F48">
            <w:pPr>
              <w:widowControl w:val="0"/>
              <w:autoSpaceDE w:val="0"/>
              <w:autoSpaceDN w:val="0"/>
              <w:adjustRightInd w:val="0"/>
              <w:jc w:val="center"/>
              <w:outlineLvl w:val="2"/>
              <w:rPr>
                <w:bCs/>
                <w:sz w:val="20"/>
                <w:szCs w:val="20"/>
                <w:lang w:val="tt-RU"/>
              </w:rPr>
            </w:pPr>
            <w:r>
              <w:rPr>
                <w:bCs/>
                <w:sz w:val="20"/>
                <w:szCs w:val="20"/>
                <w:lang w:val="tt-RU"/>
              </w:rPr>
              <w:t xml:space="preserve"> Төп чараларның исемнәре</w:t>
            </w:r>
          </w:p>
        </w:tc>
        <w:tc>
          <w:tcPr>
            <w:tcW w:w="1560" w:type="dxa"/>
            <w:vMerge w:val="restart"/>
          </w:tcPr>
          <w:p w:rsidR="00485038" w:rsidRPr="00DD784A" w:rsidRDefault="00DD784A" w:rsidP="00DD784A">
            <w:pPr>
              <w:widowControl w:val="0"/>
              <w:autoSpaceDE w:val="0"/>
              <w:autoSpaceDN w:val="0"/>
              <w:adjustRightInd w:val="0"/>
              <w:outlineLvl w:val="2"/>
              <w:rPr>
                <w:bCs/>
                <w:sz w:val="20"/>
                <w:szCs w:val="20"/>
                <w:lang w:val="tt-RU"/>
              </w:rPr>
            </w:pPr>
            <w:r>
              <w:rPr>
                <w:bCs/>
                <w:sz w:val="20"/>
                <w:szCs w:val="20"/>
                <w:lang w:val="tt-RU"/>
              </w:rPr>
              <w:t>Башкаручылар</w:t>
            </w:r>
          </w:p>
        </w:tc>
        <w:tc>
          <w:tcPr>
            <w:tcW w:w="1417" w:type="dxa"/>
            <w:vMerge w:val="restart"/>
          </w:tcPr>
          <w:p w:rsidR="00485038" w:rsidRPr="00DD784A" w:rsidRDefault="00DD784A" w:rsidP="00F62F48">
            <w:pPr>
              <w:widowControl w:val="0"/>
              <w:autoSpaceDE w:val="0"/>
              <w:autoSpaceDN w:val="0"/>
              <w:adjustRightInd w:val="0"/>
              <w:jc w:val="center"/>
              <w:outlineLvl w:val="2"/>
              <w:rPr>
                <w:bCs/>
                <w:sz w:val="20"/>
                <w:szCs w:val="20"/>
                <w:lang w:val="tt-RU"/>
              </w:rPr>
            </w:pPr>
            <w:r>
              <w:rPr>
                <w:bCs/>
                <w:sz w:val="20"/>
                <w:szCs w:val="20"/>
                <w:lang w:val="tt-RU"/>
              </w:rPr>
              <w:t xml:space="preserve"> Төп чараларны үтәү сроклары</w:t>
            </w:r>
          </w:p>
        </w:tc>
        <w:tc>
          <w:tcPr>
            <w:tcW w:w="1701" w:type="dxa"/>
            <w:vMerge w:val="restart"/>
          </w:tcPr>
          <w:p w:rsidR="00485038" w:rsidRPr="00B9710D" w:rsidRDefault="00DD784A" w:rsidP="00DD784A">
            <w:pPr>
              <w:widowControl w:val="0"/>
              <w:autoSpaceDE w:val="0"/>
              <w:autoSpaceDN w:val="0"/>
              <w:adjustRightInd w:val="0"/>
              <w:jc w:val="center"/>
              <w:outlineLvl w:val="2"/>
              <w:rPr>
                <w:bCs/>
                <w:sz w:val="20"/>
                <w:szCs w:val="20"/>
                <w:lang w:val="tt-RU"/>
              </w:rPr>
            </w:pPr>
            <w:r>
              <w:rPr>
                <w:bCs/>
                <w:sz w:val="20"/>
                <w:szCs w:val="20"/>
                <w:lang w:val="tt-RU"/>
              </w:rPr>
              <w:t xml:space="preserve"> Соңгы нәтиҗәләрне бәяләү и</w:t>
            </w:r>
            <w:r w:rsidR="00485038" w:rsidRPr="00B9710D">
              <w:rPr>
                <w:bCs/>
                <w:sz w:val="20"/>
                <w:szCs w:val="20"/>
                <w:lang w:val="tt-RU"/>
              </w:rPr>
              <w:t>ндикатор</w:t>
            </w:r>
            <w:r>
              <w:rPr>
                <w:bCs/>
                <w:sz w:val="20"/>
                <w:szCs w:val="20"/>
                <w:lang w:val="tt-RU"/>
              </w:rPr>
              <w:t>лар</w:t>
            </w:r>
            <w:r w:rsidR="00485038" w:rsidRPr="00B9710D">
              <w:rPr>
                <w:bCs/>
                <w:sz w:val="20"/>
                <w:szCs w:val="20"/>
                <w:lang w:val="tt-RU"/>
              </w:rPr>
              <w:t>ы</w:t>
            </w:r>
            <w:r>
              <w:rPr>
                <w:bCs/>
                <w:sz w:val="20"/>
                <w:szCs w:val="20"/>
                <w:lang w:val="tt-RU"/>
              </w:rPr>
              <w:t>, үлчәү берәмлекләре</w:t>
            </w:r>
            <w:r w:rsidR="00485038" w:rsidRPr="00B9710D">
              <w:rPr>
                <w:bCs/>
                <w:sz w:val="20"/>
                <w:szCs w:val="20"/>
                <w:lang w:val="tt-RU"/>
              </w:rPr>
              <w:t xml:space="preserve"> </w:t>
            </w:r>
          </w:p>
        </w:tc>
        <w:tc>
          <w:tcPr>
            <w:tcW w:w="2693" w:type="dxa"/>
            <w:gridSpan w:val="6"/>
          </w:tcPr>
          <w:p w:rsidR="00485038" w:rsidRPr="002853FB" w:rsidRDefault="002853FB" w:rsidP="00F62F48">
            <w:pPr>
              <w:widowControl w:val="0"/>
              <w:autoSpaceDE w:val="0"/>
              <w:autoSpaceDN w:val="0"/>
              <w:adjustRightInd w:val="0"/>
              <w:jc w:val="center"/>
              <w:outlineLvl w:val="2"/>
              <w:rPr>
                <w:bCs/>
                <w:sz w:val="20"/>
                <w:szCs w:val="20"/>
                <w:lang w:val="tt-RU"/>
              </w:rPr>
            </w:pPr>
            <w:r w:rsidRPr="00B9710D">
              <w:rPr>
                <w:bCs/>
                <w:sz w:val="20"/>
                <w:szCs w:val="20"/>
                <w:lang w:val="tt-RU"/>
              </w:rPr>
              <w:t xml:space="preserve"> </w:t>
            </w:r>
            <w:r>
              <w:rPr>
                <w:bCs/>
                <w:sz w:val="20"/>
                <w:szCs w:val="20"/>
              </w:rPr>
              <w:t>индикатор</w:t>
            </w:r>
            <w:r>
              <w:rPr>
                <w:bCs/>
                <w:sz w:val="20"/>
                <w:szCs w:val="20"/>
                <w:lang w:val="tt-RU"/>
              </w:rPr>
              <w:t>лар әһәмияте</w:t>
            </w:r>
          </w:p>
        </w:tc>
        <w:tc>
          <w:tcPr>
            <w:tcW w:w="4536" w:type="dxa"/>
            <w:gridSpan w:val="5"/>
          </w:tcPr>
          <w:p w:rsidR="00485038" w:rsidRPr="002853FB" w:rsidRDefault="002853FB" w:rsidP="00F62F48">
            <w:pPr>
              <w:widowControl w:val="0"/>
              <w:autoSpaceDE w:val="0"/>
              <w:autoSpaceDN w:val="0"/>
              <w:adjustRightInd w:val="0"/>
              <w:jc w:val="center"/>
              <w:outlineLvl w:val="2"/>
              <w:rPr>
                <w:bCs/>
                <w:sz w:val="20"/>
                <w:szCs w:val="20"/>
                <w:lang w:val="tt-RU"/>
              </w:rPr>
            </w:pPr>
            <w:r>
              <w:rPr>
                <w:bCs/>
                <w:sz w:val="20"/>
                <w:szCs w:val="20"/>
              </w:rPr>
              <w:t>Финанс</w:t>
            </w:r>
            <w:r>
              <w:rPr>
                <w:bCs/>
                <w:sz w:val="20"/>
                <w:szCs w:val="20"/>
                <w:lang w:val="tt-RU"/>
              </w:rPr>
              <w:t>лау</w:t>
            </w:r>
            <w:r w:rsidR="001843FC">
              <w:rPr>
                <w:bCs/>
                <w:sz w:val="20"/>
                <w:szCs w:val="20"/>
              </w:rPr>
              <w:t xml:space="preserve"> (</w:t>
            </w:r>
            <w:r>
              <w:rPr>
                <w:bCs/>
                <w:sz w:val="20"/>
                <w:szCs w:val="20"/>
                <w:lang w:val="tt-RU"/>
              </w:rPr>
              <w:t>чыганаклар</w:t>
            </w:r>
            <w:r>
              <w:rPr>
                <w:bCs/>
                <w:sz w:val="20"/>
                <w:szCs w:val="20"/>
              </w:rPr>
              <w:t>) млн.</w:t>
            </w:r>
            <w:r>
              <w:rPr>
                <w:bCs/>
                <w:sz w:val="20"/>
                <w:szCs w:val="20"/>
                <w:lang w:val="tt-RU"/>
              </w:rPr>
              <w:t>сум</w:t>
            </w:r>
          </w:p>
        </w:tc>
      </w:tr>
      <w:tr w:rsidR="00FA637C" w:rsidRPr="007C1126" w:rsidTr="00FA637C">
        <w:trPr>
          <w:cantSplit/>
          <w:trHeight w:val="1084"/>
        </w:trPr>
        <w:tc>
          <w:tcPr>
            <w:tcW w:w="1871" w:type="dxa"/>
            <w:vMerge/>
          </w:tcPr>
          <w:p w:rsidR="001843FC" w:rsidRPr="007C1126" w:rsidRDefault="001843FC" w:rsidP="001843FC">
            <w:pPr>
              <w:widowControl w:val="0"/>
              <w:autoSpaceDE w:val="0"/>
              <w:autoSpaceDN w:val="0"/>
              <w:adjustRightInd w:val="0"/>
              <w:jc w:val="center"/>
              <w:outlineLvl w:val="2"/>
              <w:rPr>
                <w:bCs/>
                <w:sz w:val="20"/>
                <w:szCs w:val="20"/>
              </w:rPr>
            </w:pPr>
          </w:p>
        </w:tc>
        <w:tc>
          <w:tcPr>
            <w:tcW w:w="993" w:type="dxa"/>
            <w:vMerge/>
          </w:tcPr>
          <w:p w:rsidR="001843FC" w:rsidRPr="007C1126" w:rsidRDefault="001843FC" w:rsidP="001843FC">
            <w:pPr>
              <w:widowControl w:val="0"/>
              <w:autoSpaceDE w:val="0"/>
              <w:autoSpaceDN w:val="0"/>
              <w:adjustRightInd w:val="0"/>
              <w:jc w:val="center"/>
              <w:outlineLvl w:val="2"/>
              <w:rPr>
                <w:bCs/>
                <w:sz w:val="20"/>
                <w:szCs w:val="20"/>
              </w:rPr>
            </w:pPr>
          </w:p>
        </w:tc>
        <w:tc>
          <w:tcPr>
            <w:tcW w:w="1389" w:type="dxa"/>
            <w:vMerge/>
          </w:tcPr>
          <w:p w:rsidR="001843FC" w:rsidRPr="007C1126" w:rsidRDefault="001843FC" w:rsidP="001843FC">
            <w:pPr>
              <w:widowControl w:val="0"/>
              <w:autoSpaceDE w:val="0"/>
              <w:autoSpaceDN w:val="0"/>
              <w:adjustRightInd w:val="0"/>
              <w:jc w:val="center"/>
              <w:outlineLvl w:val="2"/>
              <w:rPr>
                <w:bCs/>
                <w:sz w:val="20"/>
                <w:szCs w:val="20"/>
              </w:rPr>
            </w:pPr>
          </w:p>
        </w:tc>
        <w:tc>
          <w:tcPr>
            <w:tcW w:w="1560" w:type="dxa"/>
            <w:vMerge/>
          </w:tcPr>
          <w:p w:rsidR="001843FC" w:rsidRPr="007C1126" w:rsidRDefault="001843FC" w:rsidP="001843FC">
            <w:pPr>
              <w:widowControl w:val="0"/>
              <w:autoSpaceDE w:val="0"/>
              <w:autoSpaceDN w:val="0"/>
              <w:adjustRightInd w:val="0"/>
              <w:jc w:val="center"/>
              <w:outlineLvl w:val="2"/>
              <w:rPr>
                <w:bCs/>
                <w:sz w:val="20"/>
                <w:szCs w:val="20"/>
              </w:rPr>
            </w:pPr>
          </w:p>
        </w:tc>
        <w:tc>
          <w:tcPr>
            <w:tcW w:w="1417" w:type="dxa"/>
            <w:vMerge/>
          </w:tcPr>
          <w:p w:rsidR="001843FC" w:rsidRPr="007C1126" w:rsidRDefault="001843FC" w:rsidP="001843FC">
            <w:pPr>
              <w:widowControl w:val="0"/>
              <w:autoSpaceDE w:val="0"/>
              <w:autoSpaceDN w:val="0"/>
              <w:adjustRightInd w:val="0"/>
              <w:jc w:val="center"/>
              <w:outlineLvl w:val="2"/>
              <w:rPr>
                <w:bCs/>
                <w:sz w:val="20"/>
                <w:szCs w:val="20"/>
              </w:rPr>
            </w:pPr>
          </w:p>
        </w:tc>
        <w:tc>
          <w:tcPr>
            <w:tcW w:w="1701" w:type="dxa"/>
            <w:vMerge/>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p>
        </w:tc>
        <w:tc>
          <w:tcPr>
            <w:tcW w:w="425" w:type="dxa"/>
            <w:textDirection w:val="btLr"/>
          </w:tcPr>
          <w:p w:rsidR="001843FC" w:rsidRPr="001911E4" w:rsidRDefault="001843FC" w:rsidP="001843FC">
            <w:pPr>
              <w:widowControl w:val="0"/>
              <w:autoSpaceDE w:val="0"/>
              <w:autoSpaceDN w:val="0"/>
              <w:adjustRightInd w:val="0"/>
              <w:ind w:left="113" w:right="113"/>
              <w:jc w:val="center"/>
              <w:outlineLvl w:val="2"/>
              <w:rPr>
                <w:bCs/>
                <w:sz w:val="20"/>
                <w:szCs w:val="20"/>
                <w:lang w:val="tt-RU"/>
              </w:rPr>
            </w:pPr>
            <w:r w:rsidRPr="007C1126">
              <w:rPr>
                <w:bCs/>
                <w:sz w:val="20"/>
                <w:szCs w:val="20"/>
              </w:rPr>
              <w:t>20</w:t>
            </w:r>
            <w:r w:rsidR="001A579C">
              <w:rPr>
                <w:bCs/>
                <w:sz w:val="20"/>
                <w:szCs w:val="20"/>
              </w:rPr>
              <w:t>25</w:t>
            </w:r>
            <w:r w:rsidR="001A579C">
              <w:rPr>
                <w:bCs/>
                <w:sz w:val="20"/>
                <w:szCs w:val="20"/>
                <w:lang w:val="tt-RU"/>
              </w:rPr>
              <w:t xml:space="preserve"> </w:t>
            </w:r>
            <w:r w:rsidR="001911E4">
              <w:rPr>
                <w:bCs/>
                <w:sz w:val="20"/>
                <w:szCs w:val="20"/>
                <w:lang w:val="tt-RU"/>
              </w:rPr>
              <w:t>ел</w:t>
            </w:r>
          </w:p>
        </w:tc>
        <w:tc>
          <w:tcPr>
            <w:tcW w:w="426"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sidR="001A579C">
              <w:rPr>
                <w:bCs/>
                <w:sz w:val="20"/>
                <w:szCs w:val="20"/>
              </w:rPr>
              <w:t>26</w:t>
            </w:r>
            <w:r w:rsidRPr="007C1126">
              <w:rPr>
                <w:bCs/>
                <w:sz w:val="20"/>
                <w:szCs w:val="20"/>
              </w:rPr>
              <w:t xml:space="preserve"> </w:t>
            </w:r>
            <w:r w:rsidR="001911E4" w:rsidRPr="001911E4">
              <w:rPr>
                <w:bCs/>
                <w:sz w:val="20"/>
                <w:szCs w:val="20"/>
                <w:lang w:val="tt-RU"/>
              </w:rPr>
              <w:t>ел</w:t>
            </w:r>
          </w:p>
        </w:tc>
        <w:tc>
          <w:tcPr>
            <w:tcW w:w="425"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sidR="001A579C">
              <w:rPr>
                <w:bCs/>
                <w:sz w:val="20"/>
                <w:szCs w:val="20"/>
              </w:rPr>
              <w:t>27</w:t>
            </w:r>
            <w:r w:rsidRPr="007C1126">
              <w:rPr>
                <w:bCs/>
                <w:sz w:val="20"/>
                <w:szCs w:val="20"/>
              </w:rPr>
              <w:t xml:space="preserve"> </w:t>
            </w:r>
            <w:r w:rsidR="001911E4" w:rsidRPr="001911E4">
              <w:rPr>
                <w:bCs/>
                <w:sz w:val="20"/>
                <w:szCs w:val="20"/>
                <w:lang w:val="tt-RU"/>
              </w:rPr>
              <w:t>ел</w:t>
            </w:r>
          </w:p>
        </w:tc>
        <w:tc>
          <w:tcPr>
            <w:tcW w:w="567"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sidR="001A579C">
              <w:rPr>
                <w:bCs/>
                <w:sz w:val="20"/>
                <w:szCs w:val="20"/>
              </w:rPr>
              <w:t>28</w:t>
            </w:r>
            <w:r w:rsidRPr="007C1126">
              <w:rPr>
                <w:bCs/>
                <w:sz w:val="20"/>
                <w:szCs w:val="20"/>
              </w:rPr>
              <w:t xml:space="preserve">  </w:t>
            </w:r>
            <w:r w:rsidR="001911E4" w:rsidRPr="001911E4">
              <w:rPr>
                <w:bCs/>
                <w:sz w:val="20"/>
                <w:szCs w:val="20"/>
                <w:lang w:val="tt-RU"/>
              </w:rPr>
              <w:t>ел</w:t>
            </w:r>
          </w:p>
        </w:tc>
        <w:tc>
          <w:tcPr>
            <w:tcW w:w="425"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sidR="001A579C">
              <w:rPr>
                <w:bCs/>
                <w:sz w:val="20"/>
                <w:szCs w:val="20"/>
              </w:rPr>
              <w:t>29</w:t>
            </w:r>
            <w:r w:rsidRPr="007C1126">
              <w:rPr>
                <w:bCs/>
                <w:sz w:val="20"/>
                <w:szCs w:val="20"/>
              </w:rPr>
              <w:t xml:space="preserve">  </w:t>
            </w:r>
            <w:r w:rsidR="001911E4" w:rsidRPr="001911E4">
              <w:rPr>
                <w:bCs/>
                <w:sz w:val="20"/>
                <w:szCs w:val="20"/>
                <w:lang w:val="tt-RU"/>
              </w:rPr>
              <w:t>ел</w:t>
            </w:r>
          </w:p>
        </w:tc>
        <w:tc>
          <w:tcPr>
            <w:tcW w:w="425"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sidR="001A579C">
              <w:rPr>
                <w:bCs/>
                <w:sz w:val="20"/>
                <w:szCs w:val="20"/>
              </w:rPr>
              <w:t>30</w:t>
            </w:r>
            <w:r w:rsidRPr="007C1126">
              <w:rPr>
                <w:bCs/>
                <w:sz w:val="20"/>
                <w:szCs w:val="20"/>
              </w:rPr>
              <w:t xml:space="preserve">  </w:t>
            </w:r>
            <w:r w:rsidR="001911E4" w:rsidRPr="001911E4">
              <w:rPr>
                <w:bCs/>
                <w:sz w:val="20"/>
                <w:szCs w:val="20"/>
                <w:lang w:val="tt-RU"/>
              </w:rPr>
              <w:t>ел</w:t>
            </w:r>
          </w:p>
        </w:tc>
        <w:tc>
          <w:tcPr>
            <w:tcW w:w="993"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sidR="001A579C">
              <w:rPr>
                <w:bCs/>
                <w:sz w:val="20"/>
                <w:szCs w:val="20"/>
              </w:rPr>
              <w:t>26</w:t>
            </w:r>
            <w:r w:rsidRPr="007C1126">
              <w:rPr>
                <w:bCs/>
                <w:sz w:val="20"/>
                <w:szCs w:val="20"/>
              </w:rPr>
              <w:t xml:space="preserve">  </w:t>
            </w:r>
            <w:r w:rsidR="001911E4" w:rsidRPr="001911E4">
              <w:rPr>
                <w:bCs/>
                <w:sz w:val="20"/>
                <w:szCs w:val="20"/>
                <w:lang w:val="tt-RU"/>
              </w:rPr>
              <w:t>ел</w:t>
            </w:r>
          </w:p>
        </w:tc>
        <w:tc>
          <w:tcPr>
            <w:tcW w:w="850"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sidR="001A579C">
              <w:rPr>
                <w:bCs/>
                <w:sz w:val="20"/>
                <w:szCs w:val="20"/>
              </w:rPr>
              <w:t>27</w:t>
            </w:r>
            <w:r w:rsidRPr="007C1126">
              <w:rPr>
                <w:bCs/>
                <w:sz w:val="20"/>
                <w:szCs w:val="20"/>
              </w:rPr>
              <w:t xml:space="preserve">  </w:t>
            </w:r>
            <w:r w:rsidR="001911E4" w:rsidRPr="001911E4">
              <w:rPr>
                <w:bCs/>
                <w:sz w:val="20"/>
                <w:szCs w:val="20"/>
                <w:lang w:val="tt-RU"/>
              </w:rPr>
              <w:t>ел</w:t>
            </w:r>
          </w:p>
        </w:tc>
        <w:tc>
          <w:tcPr>
            <w:tcW w:w="851"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Pr>
                <w:bCs/>
                <w:sz w:val="20"/>
                <w:szCs w:val="20"/>
              </w:rPr>
              <w:t>23</w:t>
            </w:r>
            <w:r w:rsidR="001A579C">
              <w:rPr>
                <w:bCs/>
                <w:sz w:val="20"/>
                <w:szCs w:val="20"/>
              </w:rPr>
              <w:t>8</w:t>
            </w:r>
            <w:r w:rsidR="001911E4" w:rsidRPr="001911E4">
              <w:rPr>
                <w:bCs/>
                <w:sz w:val="20"/>
                <w:szCs w:val="20"/>
                <w:lang w:val="tt-RU"/>
              </w:rPr>
              <w:t>ел</w:t>
            </w:r>
          </w:p>
        </w:tc>
        <w:tc>
          <w:tcPr>
            <w:tcW w:w="850"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sidR="001A579C">
              <w:rPr>
                <w:bCs/>
                <w:sz w:val="20"/>
                <w:szCs w:val="20"/>
              </w:rPr>
              <w:t>29</w:t>
            </w:r>
            <w:r w:rsidRPr="007C1126">
              <w:rPr>
                <w:bCs/>
                <w:sz w:val="20"/>
                <w:szCs w:val="20"/>
              </w:rPr>
              <w:t xml:space="preserve">  </w:t>
            </w:r>
            <w:r w:rsidR="001911E4" w:rsidRPr="001911E4">
              <w:rPr>
                <w:bCs/>
                <w:sz w:val="20"/>
                <w:szCs w:val="20"/>
                <w:lang w:val="tt-RU"/>
              </w:rPr>
              <w:t>ел</w:t>
            </w:r>
          </w:p>
        </w:tc>
        <w:tc>
          <w:tcPr>
            <w:tcW w:w="992" w:type="dxa"/>
            <w:textDirection w:val="btLr"/>
          </w:tcPr>
          <w:p w:rsidR="001843FC" w:rsidRPr="007C1126" w:rsidRDefault="001843FC" w:rsidP="001843FC">
            <w:pPr>
              <w:widowControl w:val="0"/>
              <w:autoSpaceDE w:val="0"/>
              <w:autoSpaceDN w:val="0"/>
              <w:adjustRightInd w:val="0"/>
              <w:ind w:left="113" w:right="113"/>
              <w:jc w:val="center"/>
              <w:outlineLvl w:val="2"/>
              <w:rPr>
                <w:bCs/>
                <w:sz w:val="20"/>
                <w:szCs w:val="20"/>
              </w:rPr>
            </w:pPr>
            <w:r w:rsidRPr="007C1126">
              <w:rPr>
                <w:bCs/>
                <w:sz w:val="20"/>
                <w:szCs w:val="20"/>
              </w:rPr>
              <w:t>20</w:t>
            </w:r>
            <w:r w:rsidR="001A579C">
              <w:rPr>
                <w:bCs/>
                <w:sz w:val="20"/>
                <w:szCs w:val="20"/>
              </w:rPr>
              <w:t>30</w:t>
            </w:r>
            <w:r w:rsidRPr="007C1126">
              <w:rPr>
                <w:bCs/>
                <w:sz w:val="20"/>
                <w:szCs w:val="20"/>
              </w:rPr>
              <w:t xml:space="preserve">  </w:t>
            </w:r>
            <w:r w:rsidR="001911E4" w:rsidRPr="001911E4">
              <w:rPr>
                <w:bCs/>
                <w:sz w:val="20"/>
                <w:szCs w:val="20"/>
                <w:lang w:val="tt-RU"/>
              </w:rPr>
              <w:t>ел</w:t>
            </w:r>
          </w:p>
        </w:tc>
      </w:tr>
      <w:tr w:rsidR="00FA637C" w:rsidRPr="007C1126" w:rsidTr="00FA637C">
        <w:trPr>
          <w:cantSplit/>
          <w:trHeight w:val="253"/>
        </w:trPr>
        <w:tc>
          <w:tcPr>
            <w:tcW w:w="1871"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1</w:t>
            </w:r>
          </w:p>
        </w:tc>
        <w:tc>
          <w:tcPr>
            <w:tcW w:w="993"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2</w:t>
            </w:r>
          </w:p>
        </w:tc>
        <w:tc>
          <w:tcPr>
            <w:tcW w:w="1389"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3</w:t>
            </w:r>
          </w:p>
        </w:tc>
        <w:tc>
          <w:tcPr>
            <w:tcW w:w="1560"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4</w:t>
            </w:r>
          </w:p>
        </w:tc>
        <w:tc>
          <w:tcPr>
            <w:tcW w:w="1417"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5</w:t>
            </w:r>
          </w:p>
        </w:tc>
        <w:tc>
          <w:tcPr>
            <w:tcW w:w="1701"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6</w:t>
            </w:r>
          </w:p>
        </w:tc>
        <w:tc>
          <w:tcPr>
            <w:tcW w:w="425"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7</w:t>
            </w:r>
          </w:p>
        </w:tc>
        <w:tc>
          <w:tcPr>
            <w:tcW w:w="426"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8</w:t>
            </w:r>
          </w:p>
        </w:tc>
        <w:tc>
          <w:tcPr>
            <w:tcW w:w="425"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9</w:t>
            </w:r>
          </w:p>
        </w:tc>
        <w:tc>
          <w:tcPr>
            <w:tcW w:w="567"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10</w:t>
            </w:r>
          </w:p>
        </w:tc>
        <w:tc>
          <w:tcPr>
            <w:tcW w:w="425"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11</w:t>
            </w:r>
          </w:p>
        </w:tc>
        <w:tc>
          <w:tcPr>
            <w:tcW w:w="425"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12</w:t>
            </w:r>
          </w:p>
        </w:tc>
        <w:tc>
          <w:tcPr>
            <w:tcW w:w="993" w:type="dxa"/>
          </w:tcPr>
          <w:p w:rsidR="001843FC" w:rsidRPr="007C1126" w:rsidRDefault="001843FC" w:rsidP="001843FC">
            <w:pPr>
              <w:widowControl w:val="0"/>
              <w:autoSpaceDE w:val="0"/>
              <w:autoSpaceDN w:val="0"/>
              <w:adjustRightInd w:val="0"/>
              <w:jc w:val="center"/>
              <w:outlineLvl w:val="2"/>
              <w:rPr>
                <w:bCs/>
                <w:sz w:val="20"/>
                <w:szCs w:val="20"/>
              </w:rPr>
            </w:pPr>
            <w:r>
              <w:rPr>
                <w:bCs/>
                <w:sz w:val="20"/>
                <w:szCs w:val="20"/>
              </w:rPr>
              <w:t>13</w:t>
            </w:r>
          </w:p>
        </w:tc>
        <w:tc>
          <w:tcPr>
            <w:tcW w:w="850" w:type="dxa"/>
          </w:tcPr>
          <w:p w:rsidR="001843FC" w:rsidRPr="007C1126" w:rsidRDefault="001843FC" w:rsidP="001843FC">
            <w:pPr>
              <w:widowControl w:val="0"/>
              <w:autoSpaceDE w:val="0"/>
              <w:autoSpaceDN w:val="0"/>
              <w:adjustRightInd w:val="0"/>
              <w:jc w:val="center"/>
              <w:outlineLvl w:val="2"/>
              <w:rPr>
                <w:bCs/>
                <w:sz w:val="20"/>
                <w:szCs w:val="20"/>
              </w:rPr>
            </w:pPr>
            <w:r>
              <w:rPr>
                <w:bCs/>
                <w:sz w:val="20"/>
                <w:szCs w:val="20"/>
              </w:rPr>
              <w:t>14</w:t>
            </w:r>
          </w:p>
        </w:tc>
        <w:tc>
          <w:tcPr>
            <w:tcW w:w="851"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15</w:t>
            </w:r>
          </w:p>
        </w:tc>
        <w:tc>
          <w:tcPr>
            <w:tcW w:w="850"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16</w:t>
            </w:r>
          </w:p>
        </w:tc>
        <w:tc>
          <w:tcPr>
            <w:tcW w:w="992" w:type="dxa"/>
          </w:tcPr>
          <w:p w:rsidR="001843FC" w:rsidRPr="007C1126" w:rsidRDefault="001843FC" w:rsidP="001843FC">
            <w:pPr>
              <w:widowControl w:val="0"/>
              <w:autoSpaceDE w:val="0"/>
              <w:autoSpaceDN w:val="0"/>
              <w:adjustRightInd w:val="0"/>
              <w:jc w:val="center"/>
              <w:outlineLvl w:val="2"/>
              <w:rPr>
                <w:bCs/>
                <w:sz w:val="20"/>
                <w:szCs w:val="20"/>
              </w:rPr>
            </w:pPr>
            <w:r w:rsidRPr="007C1126">
              <w:rPr>
                <w:bCs/>
                <w:sz w:val="20"/>
                <w:szCs w:val="20"/>
              </w:rPr>
              <w:t>17</w:t>
            </w:r>
          </w:p>
        </w:tc>
      </w:tr>
      <w:tr w:rsidR="00DD599D" w:rsidRPr="007C1126" w:rsidTr="00FA637C">
        <w:trPr>
          <w:cantSplit/>
          <w:trHeight w:val="253"/>
        </w:trPr>
        <w:tc>
          <w:tcPr>
            <w:tcW w:w="1871" w:type="dxa"/>
            <w:vMerge w:val="restart"/>
          </w:tcPr>
          <w:p w:rsidR="00DD599D" w:rsidRPr="007A00D9" w:rsidRDefault="008B3499" w:rsidP="001843FC">
            <w:pPr>
              <w:widowControl w:val="0"/>
              <w:autoSpaceDE w:val="0"/>
              <w:autoSpaceDN w:val="0"/>
              <w:adjustRightInd w:val="0"/>
              <w:outlineLvl w:val="2"/>
              <w:rPr>
                <w:sz w:val="20"/>
                <w:szCs w:val="20"/>
              </w:rPr>
            </w:pPr>
            <w:r w:rsidRPr="008B3499">
              <w:rPr>
                <w:sz w:val="20"/>
                <w:szCs w:val="20"/>
              </w:rPr>
              <w:t>Татарстан Республикасы Балык Бистәсе муниципаль районы туристлык-рекреацион территорияләренең үсеп килүче туристлык инфраструктура</w:t>
            </w:r>
            <w:r w:rsidR="00067209">
              <w:rPr>
                <w:sz w:val="20"/>
                <w:szCs w:val="20"/>
                <w:lang w:val="tt-RU"/>
              </w:rPr>
              <w:t>-</w:t>
            </w:r>
            <w:r w:rsidRPr="008B3499">
              <w:rPr>
                <w:sz w:val="20"/>
                <w:szCs w:val="20"/>
              </w:rPr>
              <w:t>сын, шулай ук мәдәни-тарихи, табигый потенциалны, вакыйгалы туризм потенциалын һәм кунакчыллык индустриясен үстерү базасында республика, Россия һәм халыкара туристлык базарларында конкурентлылык сәләтен арттыру</w:t>
            </w:r>
            <w:r w:rsidR="00DD599D" w:rsidRPr="007A00D9">
              <w:rPr>
                <w:sz w:val="20"/>
                <w:szCs w:val="20"/>
              </w:rPr>
              <w:t>.</w:t>
            </w: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Default="00DD599D" w:rsidP="001843FC">
            <w:pPr>
              <w:widowControl w:val="0"/>
              <w:autoSpaceDE w:val="0"/>
              <w:autoSpaceDN w:val="0"/>
              <w:adjustRightInd w:val="0"/>
              <w:outlineLvl w:val="2"/>
              <w:rPr>
                <w:sz w:val="20"/>
                <w:szCs w:val="20"/>
              </w:rPr>
            </w:pPr>
          </w:p>
          <w:p w:rsidR="00507B34" w:rsidRDefault="00507B34" w:rsidP="001843FC">
            <w:pPr>
              <w:widowControl w:val="0"/>
              <w:autoSpaceDE w:val="0"/>
              <w:autoSpaceDN w:val="0"/>
              <w:adjustRightInd w:val="0"/>
              <w:outlineLvl w:val="2"/>
              <w:rPr>
                <w:sz w:val="20"/>
                <w:szCs w:val="20"/>
              </w:rPr>
            </w:pPr>
          </w:p>
          <w:p w:rsidR="00507B34" w:rsidRPr="007A00D9" w:rsidRDefault="00507B34"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sz w:val="20"/>
                <w:szCs w:val="20"/>
              </w:rPr>
            </w:pPr>
          </w:p>
          <w:p w:rsidR="00DD599D" w:rsidRPr="007A00D9" w:rsidRDefault="00DD599D" w:rsidP="001843FC">
            <w:pPr>
              <w:widowControl w:val="0"/>
              <w:autoSpaceDE w:val="0"/>
              <w:autoSpaceDN w:val="0"/>
              <w:adjustRightInd w:val="0"/>
              <w:outlineLvl w:val="2"/>
              <w:rPr>
                <w:bCs/>
                <w:sz w:val="20"/>
                <w:szCs w:val="20"/>
              </w:rPr>
            </w:pPr>
          </w:p>
        </w:tc>
        <w:tc>
          <w:tcPr>
            <w:tcW w:w="993" w:type="dxa"/>
            <w:vMerge w:val="restart"/>
          </w:tcPr>
          <w:p w:rsidR="00DD599D" w:rsidRPr="007A00D9" w:rsidRDefault="000D5ED5" w:rsidP="001843FC">
            <w:pPr>
              <w:widowControl w:val="0"/>
              <w:autoSpaceDE w:val="0"/>
              <w:autoSpaceDN w:val="0"/>
              <w:adjustRightInd w:val="0"/>
              <w:jc w:val="both"/>
              <w:outlineLvl w:val="2"/>
              <w:rPr>
                <w:bCs/>
                <w:sz w:val="20"/>
                <w:szCs w:val="20"/>
              </w:rPr>
            </w:pPr>
            <w:r w:rsidRPr="000D5ED5">
              <w:rPr>
                <w:sz w:val="20"/>
                <w:szCs w:val="20"/>
              </w:rPr>
              <w:lastRenderedPageBreak/>
              <w:t>1. Балык Бистәсе муницип</w:t>
            </w:r>
            <w:r w:rsidR="005171C9">
              <w:rPr>
                <w:sz w:val="20"/>
                <w:szCs w:val="20"/>
                <w:lang w:val="tt-RU"/>
              </w:rPr>
              <w:t>-</w:t>
            </w:r>
            <w:r w:rsidRPr="000D5ED5">
              <w:rPr>
                <w:sz w:val="20"/>
                <w:szCs w:val="20"/>
              </w:rPr>
              <w:t>аль районының уңай туристик имидж</w:t>
            </w:r>
            <w:r w:rsidR="005171C9">
              <w:rPr>
                <w:sz w:val="20"/>
                <w:szCs w:val="20"/>
                <w:lang w:val="tt-RU"/>
              </w:rPr>
              <w:t>-</w:t>
            </w:r>
            <w:r w:rsidRPr="000D5ED5">
              <w:rPr>
                <w:sz w:val="20"/>
                <w:szCs w:val="20"/>
              </w:rPr>
              <w:t xml:space="preserve">ын формалаштыру, перспективалы туристик базарларда алга </w:t>
            </w:r>
            <w:r w:rsidRPr="000D5ED5">
              <w:rPr>
                <w:sz w:val="20"/>
                <w:szCs w:val="20"/>
                <w:lang w:val="tt-RU"/>
              </w:rPr>
              <w:t>чыгару</w:t>
            </w:r>
          </w:p>
        </w:tc>
        <w:tc>
          <w:tcPr>
            <w:tcW w:w="1389" w:type="dxa"/>
          </w:tcPr>
          <w:p w:rsidR="00DD599D" w:rsidRPr="00136C58" w:rsidRDefault="0087238A" w:rsidP="001843FC">
            <w:pPr>
              <w:widowControl w:val="0"/>
              <w:autoSpaceDE w:val="0"/>
              <w:autoSpaceDN w:val="0"/>
              <w:adjustRightInd w:val="0"/>
              <w:jc w:val="both"/>
              <w:rPr>
                <w:bCs/>
                <w:sz w:val="16"/>
                <w:szCs w:val="16"/>
              </w:rPr>
            </w:pPr>
            <w:r>
              <w:rPr>
                <w:sz w:val="16"/>
                <w:szCs w:val="16"/>
              </w:rPr>
              <w:t>1.1.</w:t>
            </w:r>
            <w:r w:rsidRPr="0087238A">
              <w:rPr>
                <w:sz w:val="16"/>
                <w:szCs w:val="16"/>
              </w:rPr>
              <w:t>Күчмә чараларда катнашу.</w:t>
            </w:r>
          </w:p>
        </w:tc>
        <w:tc>
          <w:tcPr>
            <w:tcW w:w="1560" w:type="dxa"/>
          </w:tcPr>
          <w:p w:rsidR="00DD599D" w:rsidRPr="00B8377E" w:rsidRDefault="00DD599D" w:rsidP="007A00D9">
            <w:pPr>
              <w:widowControl w:val="0"/>
              <w:autoSpaceDE w:val="0"/>
              <w:autoSpaceDN w:val="0"/>
              <w:adjustRightInd w:val="0"/>
              <w:outlineLvl w:val="2"/>
              <w:rPr>
                <w:bCs/>
                <w:sz w:val="16"/>
                <w:szCs w:val="16"/>
              </w:rPr>
            </w:pPr>
            <w:r w:rsidRPr="00FC22BD">
              <w:rPr>
                <w:sz w:val="16"/>
                <w:szCs w:val="16"/>
              </w:rPr>
              <w:t>Татарстан Республикасы Балык Бистәсе муниципаль районы башкарма комитеты</w:t>
            </w:r>
          </w:p>
        </w:tc>
        <w:tc>
          <w:tcPr>
            <w:tcW w:w="1417" w:type="dxa"/>
          </w:tcPr>
          <w:p w:rsidR="00DD599D" w:rsidRPr="007C1126" w:rsidRDefault="00E418F5" w:rsidP="00077248">
            <w:pPr>
              <w:widowControl w:val="0"/>
              <w:autoSpaceDE w:val="0"/>
              <w:autoSpaceDN w:val="0"/>
              <w:adjustRightInd w:val="0"/>
              <w:jc w:val="center"/>
              <w:outlineLvl w:val="2"/>
              <w:rPr>
                <w:bCs/>
                <w:sz w:val="20"/>
                <w:szCs w:val="20"/>
              </w:rPr>
            </w:pPr>
            <w:r w:rsidRPr="00E418F5">
              <w:rPr>
                <w:sz w:val="20"/>
                <w:szCs w:val="20"/>
              </w:rPr>
              <w:t>2026 – 2030</w:t>
            </w:r>
          </w:p>
        </w:tc>
        <w:tc>
          <w:tcPr>
            <w:tcW w:w="1701" w:type="dxa"/>
          </w:tcPr>
          <w:p w:rsidR="00DD599D" w:rsidRPr="00E051AD" w:rsidRDefault="00E051AD" w:rsidP="001843FC">
            <w:pPr>
              <w:widowControl w:val="0"/>
              <w:autoSpaceDE w:val="0"/>
              <w:autoSpaceDN w:val="0"/>
              <w:adjustRightInd w:val="0"/>
              <w:jc w:val="center"/>
              <w:outlineLvl w:val="2"/>
              <w:rPr>
                <w:bCs/>
                <w:sz w:val="16"/>
                <w:szCs w:val="16"/>
                <w:lang w:val="tt-RU"/>
              </w:rPr>
            </w:pPr>
            <w:r>
              <w:rPr>
                <w:sz w:val="16"/>
                <w:szCs w:val="16"/>
                <w:lang w:val="tt-RU"/>
              </w:rPr>
              <w:t xml:space="preserve"> Чаралар саны, берәмлек</w:t>
            </w:r>
          </w:p>
        </w:tc>
        <w:tc>
          <w:tcPr>
            <w:tcW w:w="425" w:type="dxa"/>
          </w:tcPr>
          <w:p w:rsidR="00DD599D" w:rsidRPr="007C1126" w:rsidRDefault="00DD599D" w:rsidP="001843FC">
            <w:pPr>
              <w:widowControl w:val="0"/>
              <w:autoSpaceDE w:val="0"/>
              <w:autoSpaceDN w:val="0"/>
              <w:adjustRightInd w:val="0"/>
              <w:jc w:val="center"/>
              <w:outlineLvl w:val="2"/>
              <w:rPr>
                <w:bCs/>
                <w:sz w:val="20"/>
                <w:szCs w:val="20"/>
              </w:rPr>
            </w:pPr>
            <w:r>
              <w:rPr>
                <w:bCs/>
                <w:sz w:val="20"/>
                <w:szCs w:val="20"/>
              </w:rPr>
              <w:t>14</w:t>
            </w:r>
          </w:p>
        </w:tc>
        <w:tc>
          <w:tcPr>
            <w:tcW w:w="426" w:type="dxa"/>
          </w:tcPr>
          <w:p w:rsidR="00DD599D" w:rsidRPr="007C1126" w:rsidRDefault="00DD599D" w:rsidP="001843FC">
            <w:pPr>
              <w:widowControl w:val="0"/>
              <w:autoSpaceDE w:val="0"/>
              <w:autoSpaceDN w:val="0"/>
              <w:adjustRightInd w:val="0"/>
              <w:jc w:val="center"/>
              <w:outlineLvl w:val="2"/>
              <w:rPr>
                <w:bCs/>
                <w:sz w:val="20"/>
                <w:szCs w:val="20"/>
              </w:rPr>
            </w:pPr>
            <w:r>
              <w:rPr>
                <w:bCs/>
                <w:sz w:val="20"/>
                <w:szCs w:val="20"/>
              </w:rPr>
              <w:t>16</w:t>
            </w:r>
          </w:p>
        </w:tc>
        <w:tc>
          <w:tcPr>
            <w:tcW w:w="425" w:type="dxa"/>
          </w:tcPr>
          <w:p w:rsidR="00DD599D" w:rsidRPr="007C1126" w:rsidRDefault="00DD599D" w:rsidP="001843FC">
            <w:pPr>
              <w:widowControl w:val="0"/>
              <w:autoSpaceDE w:val="0"/>
              <w:autoSpaceDN w:val="0"/>
              <w:adjustRightInd w:val="0"/>
              <w:jc w:val="center"/>
              <w:outlineLvl w:val="2"/>
              <w:rPr>
                <w:bCs/>
                <w:sz w:val="20"/>
                <w:szCs w:val="20"/>
              </w:rPr>
            </w:pPr>
            <w:r>
              <w:rPr>
                <w:bCs/>
                <w:sz w:val="20"/>
                <w:szCs w:val="20"/>
              </w:rPr>
              <w:t>18</w:t>
            </w:r>
          </w:p>
        </w:tc>
        <w:tc>
          <w:tcPr>
            <w:tcW w:w="567" w:type="dxa"/>
          </w:tcPr>
          <w:p w:rsidR="00DD599D" w:rsidRPr="007C1126" w:rsidRDefault="00DD599D" w:rsidP="001843FC">
            <w:pPr>
              <w:widowControl w:val="0"/>
              <w:autoSpaceDE w:val="0"/>
              <w:autoSpaceDN w:val="0"/>
              <w:adjustRightInd w:val="0"/>
              <w:jc w:val="center"/>
              <w:outlineLvl w:val="2"/>
              <w:rPr>
                <w:bCs/>
                <w:sz w:val="20"/>
                <w:szCs w:val="20"/>
              </w:rPr>
            </w:pPr>
            <w:r>
              <w:rPr>
                <w:bCs/>
                <w:sz w:val="20"/>
                <w:szCs w:val="20"/>
              </w:rPr>
              <w:t>20</w:t>
            </w:r>
          </w:p>
        </w:tc>
        <w:tc>
          <w:tcPr>
            <w:tcW w:w="425" w:type="dxa"/>
          </w:tcPr>
          <w:p w:rsidR="00DD599D" w:rsidRPr="007C1126" w:rsidRDefault="00DD599D" w:rsidP="001843FC">
            <w:pPr>
              <w:widowControl w:val="0"/>
              <w:autoSpaceDE w:val="0"/>
              <w:autoSpaceDN w:val="0"/>
              <w:adjustRightInd w:val="0"/>
              <w:jc w:val="center"/>
              <w:outlineLvl w:val="2"/>
              <w:rPr>
                <w:bCs/>
                <w:sz w:val="20"/>
                <w:szCs w:val="20"/>
              </w:rPr>
            </w:pPr>
            <w:r>
              <w:rPr>
                <w:bCs/>
                <w:sz w:val="20"/>
                <w:szCs w:val="20"/>
              </w:rPr>
              <w:t>22</w:t>
            </w:r>
          </w:p>
        </w:tc>
        <w:tc>
          <w:tcPr>
            <w:tcW w:w="425" w:type="dxa"/>
          </w:tcPr>
          <w:p w:rsidR="00DD599D" w:rsidRPr="007C1126" w:rsidRDefault="00DD599D" w:rsidP="001843FC">
            <w:pPr>
              <w:widowControl w:val="0"/>
              <w:autoSpaceDE w:val="0"/>
              <w:autoSpaceDN w:val="0"/>
              <w:adjustRightInd w:val="0"/>
              <w:jc w:val="center"/>
              <w:outlineLvl w:val="2"/>
              <w:rPr>
                <w:bCs/>
                <w:sz w:val="20"/>
                <w:szCs w:val="20"/>
              </w:rPr>
            </w:pPr>
            <w:r>
              <w:rPr>
                <w:bCs/>
                <w:sz w:val="20"/>
                <w:szCs w:val="20"/>
              </w:rPr>
              <w:t>24</w:t>
            </w:r>
          </w:p>
        </w:tc>
        <w:tc>
          <w:tcPr>
            <w:tcW w:w="993" w:type="dxa"/>
          </w:tcPr>
          <w:p w:rsidR="00DD599D" w:rsidRPr="00DD599D" w:rsidRDefault="00DD599D" w:rsidP="00DD599D">
            <w:pPr>
              <w:widowControl w:val="0"/>
              <w:autoSpaceDE w:val="0"/>
              <w:autoSpaceDN w:val="0"/>
              <w:adjustRightInd w:val="0"/>
              <w:outlineLvl w:val="2"/>
              <w:rPr>
                <w:bCs/>
                <w:sz w:val="20"/>
                <w:szCs w:val="20"/>
                <w:lang w:val="tt-RU" w:eastAsia="en-US"/>
              </w:rPr>
            </w:pPr>
            <w:r>
              <w:rPr>
                <w:bCs/>
                <w:sz w:val="20"/>
                <w:szCs w:val="20"/>
                <w:lang w:val="tt-RU" w:eastAsia="en-US"/>
              </w:rPr>
              <w:t>б</w:t>
            </w:r>
            <w:r>
              <w:rPr>
                <w:bCs/>
                <w:sz w:val="20"/>
                <w:szCs w:val="20"/>
                <w:lang w:eastAsia="en-US"/>
              </w:rPr>
              <w:t>юджет</w:t>
            </w:r>
            <w:r>
              <w:rPr>
                <w:bCs/>
                <w:sz w:val="20"/>
                <w:szCs w:val="20"/>
                <w:lang w:val="tt-RU" w:eastAsia="en-US"/>
              </w:rPr>
              <w:t>-тан тыш</w:t>
            </w:r>
          </w:p>
        </w:tc>
        <w:tc>
          <w:tcPr>
            <w:tcW w:w="850" w:type="dxa"/>
          </w:tcPr>
          <w:p w:rsidR="00DD599D" w:rsidRPr="00DD599D" w:rsidRDefault="00DD599D">
            <w:pPr>
              <w:rPr>
                <w:sz w:val="18"/>
                <w:szCs w:val="18"/>
                <w:lang w:eastAsia="en-US"/>
              </w:rPr>
            </w:pPr>
            <w:r>
              <w:rPr>
                <w:bCs/>
                <w:sz w:val="18"/>
                <w:szCs w:val="18"/>
                <w:lang w:val="tt-RU" w:eastAsia="en-US"/>
              </w:rPr>
              <w:t>б</w:t>
            </w:r>
            <w:r w:rsidRPr="00DD599D">
              <w:rPr>
                <w:bCs/>
                <w:sz w:val="18"/>
                <w:szCs w:val="18"/>
                <w:lang w:eastAsia="en-US"/>
              </w:rPr>
              <w:t>юджет</w:t>
            </w:r>
            <w:r>
              <w:rPr>
                <w:bCs/>
                <w:sz w:val="18"/>
                <w:szCs w:val="18"/>
                <w:lang w:val="tt-RU" w:eastAsia="en-US"/>
              </w:rPr>
              <w:t>-</w:t>
            </w:r>
            <w:r w:rsidRPr="00DD599D">
              <w:rPr>
                <w:bCs/>
                <w:sz w:val="18"/>
                <w:szCs w:val="18"/>
                <w:lang w:eastAsia="en-US"/>
              </w:rPr>
              <w:t>тан тыш</w:t>
            </w:r>
          </w:p>
        </w:tc>
        <w:tc>
          <w:tcPr>
            <w:tcW w:w="851" w:type="dxa"/>
          </w:tcPr>
          <w:p w:rsidR="00DD599D" w:rsidRPr="00DD599D" w:rsidRDefault="00DD599D">
            <w:pPr>
              <w:rPr>
                <w:sz w:val="18"/>
                <w:szCs w:val="18"/>
              </w:rPr>
            </w:pPr>
            <w:r>
              <w:rPr>
                <w:sz w:val="18"/>
                <w:szCs w:val="18"/>
                <w:lang w:val="tt-RU"/>
              </w:rPr>
              <w:t>б</w:t>
            </w:r>
            <w:r w:rsidRPr="00DD599D">
              <w:rPr>
                <w:sz w:val="18"/>
                <w:szCs w:val="18"/>
              </w:rPr>
              <w:t>юджет</w:t>
            </w:r>
            <w:r>
              <w:rPr>
                <w:sz w:val="18"/>
                <w:szCs w:val="18"/>
                <w:lang w:val="tt-RU"/>
              </w:rPr>
              <w:t>-</w:t>
            </w:r>
            <w:r w:rsidRPr="00DD599D">
              <w:rPr>
                <w:sz w:val="18"/>
                <w:szCs w:val="18"/>
              </w:rPr>
              <w:t>тан тыш</w:t>
            </w:r>
          </w:p>
        </w:tc>
        <w:tc>
          <w:tcPr>
            <w:tcW w:w="850" w:type="dxa"/>
          </w:tcPr>
          <w:p w:rsidR="00DD599D" w:rsidRPr="00DD599D" w:rsidRDefault="00DD599D">
            <w:pPr>
              <w:rPr>
                <w:sz w:val="18"/>
                <w:szCs w:val="18"/>
              </w:rPr>
            </w:pPr>
            <w:r>
              <w:rPr>
                <w:sz w:val="18"/>
                <w:szCs w:val="18"/>
                <w:lang w:val="tt-RU"/>
              </w:rPr>
              <w:t>б</w:t>
            </w:r>
            <w:r w:rsidRPr="00DD599D">
              <w:rPr>
                <w:sz w:val="18"/>
                <w:szCs w:val="18"/>
              </w:rPr>
              <w:t>юджет</w:t>
            </w:r>
            <w:r>
              <w:rPr>
                <w:sz w:val="18"/>
                <w:szCs w:val="18"/>
                <w:lang w:val="tt-RU"/>
              </w:rPr>
              <w:t>-</w:t>
            </w:r>
            <w:r w:rsidRPr="00DD599D">
              <w:rPr>
                <w:sz w:val="18"/>
                <w:szCs w:val="18"/>
              </w:rPr>
              <w:t>тан тыш</w:t>
            </w:r>
          </w:p>
        </w:tc>
        <w:tc>
          <w:tcPr>
            <w:tcW w:w="992" w:type="dxa"/>
          </w:tcPr>
          <w:p w:rsidR="00DD599D" w:rsidRPr="00DD599D" w:rsidRDefault="00DD599D">
            <w:pPr>
              <w:rPr>
                <w:sz w:val="18"/>
                <w:szCs w:val="18"/>
              </w:rPr>
            </w:pPr>
            <w:r>
              <w:rPr>
                <w:sz w:val="18"/>
                <w:szCs w:val="18"/>
                <w:lang w:val="tt-RU"/>
              </w:rPr>
              <w:t>б</w:t>
            </w:r>
            <w:r w:rsidRPr="00DD599D">
              <w:rPr>
                <w:sz w:val="18"/>
                <w:szCs w:val="18"/>
              </w:rPr>
              <w:t>юджет</w:t>
            </w:r>
            <w:r>
              <w:rPr>
                <w:sz w:val="18"/>
                <w:szCs w:val="18"/>
                <w:lang w:val="tt-RU"/>
              </w:rPr>
              <w:t>-</w:t>
            </w:r>
            <w:r w:rsidRPr="00DD599D">
              <w:rPr>
                <w:sz w:val="18"/>
                <w:szCs w:val="18"/>
              </w:rPr>
              <w:t>тан тыш</w:t>
            </w:r>
          </w:p>
        </w:tc>
      </w:tr>
      <w:tr w:rsidR="00FA637C" w:rsidRPr="007C1126" w:rsidTr="00FA637C">
        <w:trPr>
          <w:cantSplit/>
          <w:trHeight w:val="253"/>
        </w:trPr>
        <w:tc>
          <w:tcPr>
            <w:tcW w:w="1871" w:type="dxa"/>
            <w:vMerge/>
          </w:tcPr>
          <w:p w:rsidR="00FA637C" w:rsidRPr="007A00D9" w:rsidRDefault="00FA637C" w:rsidP="0044498D">
            <w:pPr>
              <w:widowControl w:val="0"/>
              <w:autoSpaceDE w:val="0"/>
              <w:autoSpaceDN w:val="0"/>
              <w:adjustRightInd w:val="0"/>
              <w:outlineLvl w:val="2"/>
              <w:rPr>
                <w:sz w:val="20"/>
                <w:szCs w:val="20"/>
              </w:rPr>
            </w:pPr>
          </w:p>
        </w:tc>
        <w:tc>
          <w:tcPr>
            <w:tcW w:w="993" w:type="dxa"/>
            <w:vMerge/>
          </w:tcPr>
          <w:p w:rsidR="00FA637C" w:rsidRPr="007A00D9" w:rsidRDefault="00FA637C" w:rsidP="0044498D">
            <w:pPr>
              <w:widowControl w:val="0"/>
              <w:autoSpaceDE w:val="0"/>
              <w:autoSpaceDN w:val="0"/>
              <w:adjustRightInd w:val="0"/>
              <w:jc w:val="both"/>
              <w:outlineLvl w:val="2"/>
              <w:rPr>
                <w:sz w:val="20"/>
                <w:szCs w:val="20"/>
              </w:rPr>
            </w:pPr>
          </w:p>
        </w:tc>
        <w:tc>
          <w:tcPr>
            <w:tcW w:w="1389" w:type="dxa"/>
          </w:tcPr>
          <w:p w:rsidR="00FA637C" w:rsidRPr="00E65046" w:rsidRDefault="0087238A" w:rsidP="0044498D">
            <w:pPr>
              <w:widowControl w:val="0"/>
              <w:autoSpaceDE w:val="0"/>
              <w:autoSpaceDN w:val="0"/>
              <w:adjustRightInd w:val="0"/>
              <w:jc w:val="both"/>
              <w:rPr>
                <w:sz w:val="16"/>
                <w:szCs w:val="16"/>
              </w:rPr>
            </w:pPr>
            <w:r>
              <w:rPr>
                <w:sz w:val="16"/>
                <w:szCs w:val="16"/>
              </w:rPr>
              <w:t>1.2.</w:t>
            </w:r>
            <w:r w:rsidRPr="0087238A">
              <w:rPr>
                <w:sz w:val="16"/>
                <w:szCs w:val="16"/>
              </w:rPr>
              <w:t>Район буенча урыннарда реклама турларын оештыру.</w:t>
            </w:r>
          </w:p>
        </w:tc>
        <w:tc>
          <w:tcPr>
            <w:tcW w:w="1560" w:type="dxa"/>
          </w:tcPr>
          <w:p w:rsidR="00FA637C" w:rsidRPr="00B8377E" w:rsidRDefault="00E07A43" w:rsidP="00E07A43">
            <w:pPr>
              <w:widowControl w:val="0"/>
              <w:autoSpaceDE w:val="0"/>
              <w:autoSpaceDN w:val="0"/>
              <w:adjustRightInd w:val="0"/>
              <w:outlineLvl w:val="2"/>
              <w:rPr>
                <w:sz w:val="16"/>
                <w:szCs w:val="16"/>
              </w:rPr>
            </w:pPr>
            <w:r w:rsidRPr="00E07A43">
              <w:rPr>
                <w:sz w:val="16"/>
                <w:szCs w:val="16"/>
                <w:lang w:val="tt-RU"/>
              </w:rPr>
              <w:t>“</w:t>
            </w:r>
            <w:r w:rsidRPr="00E07A43">
              <w:rPr>
                <w:sz w:val="16"/>
                <w:szCs w:val="16"/>
              </w:rPr>
              <w:t>Татарстан Республикасы Балык Бистәсе муниципаль районы Башкарма комитетының яшьләр сәясәте, спорт һәм туризм бүлеге</w:t>
            </w:r>
            <w:r w:rsidRPr="00E07A43">
              <w:rPr>
                <w:sz w:val="16"/>
                <w:szCs w:val="16"/>
                <w:lang w:val="tt-RU"/>
              </w:rPr>
              <w:t>”</w:t>
            </w:r>
            <w:r w:rsidRPr="00E07A43">
              <w:rPr>
                <w:sz w:val="16"/>
                <w:szCs w:val="16"/>
              </w:rPr>
              <w:t xml:space="preserve"> </w:t>
            </w:r>
            <w:r>
              <w:rPr>
                <w:sz w:val="16"/>
                <w:szCs w:val="16"/>
                <w:lang w:val="tt-RU"/>
              </w:rPr>
              <w:t>МКУ</w:t>
            </w:r>
          </w:p>
        </w:tc>
        <w:tc>
          <w:tcPr>
            <w:tcW w:w="1417" w:type="dxa"/>
          </w:tcPr>
          <w:p w:rsidR="00FA637C" w:rsidRDefault="00E418F5" w:rsidP="0044498D">
            <w:pPr>
              <w:widowControl w:val="0"/>
              <w:autoSpaceDE w:val="0"/>
              <w:autoSpaceDN w:val="0"/>
              <w:adjustRightInd w:val="0"/>
              <w:jc w:val="center"/>
              <w:outlineLvl w:val="2"/>
              <w:rPr>
                <w:sz w:val="20"/>
                <w:szCs w:val="20"/>
              </w:rPr>
            </w:pPr>
            <w:r w:rsidRPr="00E418F5">
              <w:rPr>
                <w:sz w:val="20"/>
                <w:szCs w:val="20"/>
              </w:rPr>
              <w:t>2026 – 2030</w:t>
            </w:r>
          </w:p>
        </w:tc>
        <w:tc>
          <w:tcPr>
            <w:tcW w:w="1701" w:type="dxa"/>
          </w:tcPr>
          <w:p w:rsidR="00FA637C" w:rsidRDefault="00E051AD" w:rsidP="0044498D">
            <w:pPr>
              <w:widowControl w:val="0"/>
              <w:autoSpaceDE w:val="0"/>
              <w:autoSpaceDN w:val="0"/>
              <w:adjustRightInd w:val="0"/>
              <w:jc w:val="center"/>
              <w:outlineLvl w:val="2"/>
              <w:rPr>
                <w:sz w:val="20"/>
                <w:szCs w:val="20"/>
              </w:rPr>
            </w:pPr>
            <w:r w:rsidRPr="00E051AD">
              <w:rPr>
                <w:sz w:val="16"/>
                <w:szCs w:val="16"/>
                <w:lang w:val="tt-RU"/>
              </w:rPr>
              <w:t>Чаралар саны, берәмлек</w:t>
            </w:r>
          </w:p>
        </w:tc>
        <w:tc>
          <w:tcPr>
            <w:tcW w:w="425" w:type="dxa"/>
          </w:tcPr>
          <w:p w:rsidR="00FA637C" w:rsidRPr="007C1126" w:rsidRDefault="00FA637C" w:rsidP="0044498D">
            <w:pPr>
              <w:widowControl w:val="0"/>
              <w:autoSpaceDE w:val="0"/>
              <w:autoSpaceDN w:val="0"/>
              <w:adjustRightInd w:val="0"/>
              <w:jc w:val="center"/>
              <w:outlineLvl w:val="2"/>
              <w:rPr>
                <w:bCs/>
                <w:sz w:val="20"/>
                <w:szCs w:val="20"/>
              </w:rPr>
            </w:pPr>
            <w:r>
              <w:rPr>
                <w:bCs/>
                <w:sz w:val="20"/>
                <w:szCs w:val="20"/>
              </w:rPr>
              <w:t>4</w:t>
            </w:r>
          </w:p>
        </w:tc>
        <w:tc>
          <w:tcPr>
            <w:tcW w:w="426" w:type="dxa"/>
          </w:tcPr>
          <w:p w:rsidR="00FA637C" w:rsidRDefault="00FA637C" w:rsidP="0044498D">
            <w:pPr>
              <w:widowControl w:val="0"/>
              <w:autoSpaceDE w:val="0"/>
              <w:autoSpaceDN w:val="0"/>
              <w:adjustRightInd w:val="0"/>
              <w:jc w:val="center"/>
              <w:outlineLvl w:val="2"/>
              <w:rPr>
                <w:bCs/>
                <w:sz w:val="20"/>
                <w:szCs w:val="20"/>
              </w:rPr>
            </w:pPr>
            <w:r>
              <w:rPr>
                <w:bCs/>
                <w:sz w:val="20"/>
                <w:szCs w:val="20"/>
              </w:rPr>
              <w:t>2</w:t>
            </w:r>
          </w:p>
        </w:tc>
        <w:tc>
          <w:tcPr>
            <w:tcW w:w="425" w:type="dxa"/>
          </w:tcPr>
          <w:p w:rsidR="00FA637C" w:rsidRDefault="00FA637C" w:rsidP="0044498D">
            <w:pPr>
              <w:widowControl w:val="0"/>
              <w:autoSpaceDE w:val="0"/>
              <w:autoSpaceDN w:val="0"/>
              <w:adjustRightInd w:val="0"/>
              <w:jc w:val="center"/>
              <w:outlineLvl w:val="2"/>
              <w:rPr>
                <w:bCs/>
                <w:sz w:val="20"/>
                <w:szCs w:val="20"/>
              </w:rPr>
            </w:pPr>
            <w:r>
              <w:rPr>
                <w:bCs/>
                <w:sz w:val="20"/>
                <w:szCs w:val="20"/>
              </w:rPr>
              <w:t>2</w:t>
            </w:r>
          </w:p>
        </w:tc>
        <w:tc>
          <w:tcPr>
            <w:tcW w:w="567" w:type="dxa"/>
          </w:tcPr>
          <w:p w:rsidR="00FA637C" w:rsidRDefault="00FA637C" w:rsidP="0044498D">
            <w:pPr>
              <w:widowControl w:val="0"/>
              <w:autoSpaceDE w:val="0"/>
              <w:autoSpaceDN w:val="0"/>
              <w:adjustRightInd w:val="0"/>
              <w:jc w:val="center"/>
              <w:outlineLvl w:val="2"/>
              <w:rPr>
                <w:bCs/>
                <w:sz w:val="20"/>
                <w:szCs w:val="20"/>
              </w:rPr>
            </w:pPr>
            <w:r>
              <w:rPr>
                <w:bCs/>
                <w:sz w:val="20"/>
                <w:szCs w:val="20"/>
              </w:rPr>
              <w:t>2</w:t>
            </w:r>
          </w:p>
        </w:tc>
        <w:tc>
          <w:tcPr>
            <w:tcW w:w="425" w:type="dxa"/>
          </w:tcPr>
          <w:p w:rsidR="00FA637C" w:rsidRDefault="00FA637C" w:rsidP="0044498D">
            <w:pPr>
              <w:widowControl w:val="0"/>
              <w:autoSpaceDE w:val="0"/>
              <w:autoSpaceDN w:val="0"/>
              <w:adjustRightInd w:val="0"/>
              <w:jc w:val="center"/>
              <w:outlineLvl w:val="2"/>
              <w:rPr>
                <w:bCs/>
                <w:sz w:val="20"/>
                <w:szCs w:val="20"/>
              </w:rPr>
            </w:pPr>
            <w:r>
              <w:rPr>
                <w:bCs/>
                <w:sz w:val="20"/>
                <w:szCs w:val="20"/>
              </w:rPr>
              <w:t>2</w:t>
            </w:r>
          </w:p>
        </w:tc>
        <w:tc>
          <w:tcPr>
            <w:tcW w:w="425" w:type="dxa"/>
          </w:tcPr>
          <w:p w:rsidR="00FA637C" w:rsidRDefault="00FA637C" w:rsidP="0044498D">
            <w:pPr>
              <w:widowControl w:val="0"/>
              <w:autoSpaceDE w:val="0"/>
              <w:autoSpaceDN w:val="0"/>
              <w:adjustRightInd w:val="0"/>
              <w:jc w:val="center"/>
              <w:outlineLvl w:val="2"/>
              <w:rPr>
                <w:bCs/>
                <w:sz w:val="20"/>
                <w:szCs w:val="20"/>
              </w:rPr>
            </w:pPr>
            <w:r>
              <w:rPr>
                <w:bCs/>
                <w:sz w:val="20"/>
                <w:szCs w:val="20"/>
              </w:rPr>
              <w:t>2</w:t>
            </w:r>
          </w:p>
        </w:tc>
        <w:tc>
          <w:tcPr>
            <w:tcW w:w="993" w:type="dxa"/>
          </w:tcPr>
          <w:p w:rsidR="00DD599D" w:rsidRPr="00DD599D" w:rsidRDefault="00391C8E" w:rsidP="00DD599D">
            <w:pPr>
              <w:widowControl w:val="0"/>
              <w:autoSpaceDE w:val="0"/>
              <w:autoSpaceDN w:val="0"/>
              <w:adjustRightInd w:val="0"/>
              <w:jc w:val="center"/>
              <w:outlineLvl w:val="2"/>
              <w:rPr>
                <w:bCs/>
                <w:sz w:val="20"/>
                <w:szCs w:val="20"/>
                <w:lang w:val="tt-RU" w:eastAsia="en-US"/>
              </w:rPr>
            </w:pPr>
            <w:r>
              <w:rPr>
                <w:bCs/>
                <w:sz w:val="20"/>
                <w:szCs w:val="20"/>
                <w:lang w:eastAsia="en-US"/>
              </w:rPr>
              <w:t xml:space="preserve">0,03 </w:t>
            </w:r>
            <w:r w:rsidR="00DD599D" w:rsidRPr="00DD599D">
              <w:rPr>
                <w:bCs/>
                <w:sz w:val="20"/>
                <w:szCs w:val="20"/>
                <w:lang w:val="tt-RU" w:eastAsia="en-US"/>
              </w:rPr>
              <w:t>җирле</w:t>
            </w:r>
          </w:p>
          <w:p w:rsidR="00FA637C" w:rsidRDefault="00DD599D" w:rsidP="00DD599D">
            <w:pPr>
              <w:widowControl w:val="0"/>
              <w:autoSpaceDE w:val="0"/>
              <w:autoSpaceDN w:val="0"/>
              <w:adjustRightInd w:val="0"/>
              <w:jc w:val="center"/>
              <w:outlineLvl w:val="2"/>
              <w:rPr>
                <w:bCs/>
                <w:sz w:val="20"/>
                <w:szCs w:val="20"/>
                <w:lang w:eastAsia="en-US"/>
              </w:rPr>
            </w:pPr>
            <w:r w:rsidRPr="00DD599D">
              <w:rPr>
                <w:bCs/>
                <w:sz w:val="20"/>
                <w:szCs w:val="20"/>
                <w:lang w:eastAsia="en-US"/>
              </w:rPr>
              <w:t>бюджет</w:t>
            </w:r>
          </w:p>
        </w:tc>
        <w:tc>
          <w:tcPr>
            <w:tcW w:w="850" w:type="dxa"/>
          </w:tcPr>
          <w:p w:rsidR="00FA637C" w:rsidRDefault="00391C8E">
            <w:pPr>
              <w:widowControl w:val="0"/>
              <w:autoSpaceDE w:val="0"/>
              <w:autoSpaceDN w:val="0"/>
              <w:adjustRightInd w:val="0"/>
              <w:jc w:val="center"/>
              <w:outlineLvl w:val="2"/>
              <w:rPr>
                <w:bCs/>
                <w:sz w:val="20"/>
                <w:szCs w:val="20"/>
                <w:lang w:eastAsia="en-US"/>
              </w:rPr>
            </w:pPr>
            <w:r>
              <w:rPr>
                <w:bCs/>
                <w:sz w:val="20"/>
                <w:szCs w:val="20"/>
                <w:lang w:eastAsia="en-US"/>
              </w:rPr>
              <w:t xml:space="preserve">0,03 </w:t>
            </w:r>
          </w:p>
          <w:p w:rsidR="00DD599D" w:rsidRPr="00DD599D" w:rsidRDefault="00DD599D" w:rsidP="00DD599D">
            <w:pPr>
              <w:widowControl w:val="0"/>
              <w:autoSpaceDE w:val="0"/>
              <w:autoSpaceDN w:val="0"/>
              <w:adjustRightInd w:val="0"/>
              <w:jc w:val="center"/>
              <w:outlineLvl w:val="2"/>
              <w:rPr>
                <w:bCs/>
                <w:sz w:val="18"/>
                <w:szCs w:val="18"/>
                <w:lang w:val="tt-RU" w:eastAsia="en-US"/>
              </w:rPr>
            </w:pPr>
            <w:r w:rsidRPr="00DD599D">
              <w:rPr>
                <w:bCs/>
                <w:sz w:val="18"/>
                <w:szCs w:val="18"/>
                <w:lang w:val="tt-RU" w:eastAsia="en-US"/>
              </w:rPr>
              <w:t>җирле</w:t>
            </w:r>
          </w:p>
          <w:p w:rsidR="00391C8E" w:rsidRDefault="00DD599D" w:rsidP="00DD599D">
            <w:pPr>
              <w:widowControl w:val="0"/>
              <w:autoSpaceDE w:val="0"/>
              <w:autoSpaceDN w:val="0"/>
              <w:adjustRightInd w:val="0"/>
              <w:jc w:val="center"/>
              <w:outlineLvl w:val="2"/>
              <w:rPr>
                <w:bCs/>
                <w:sz w:val="20"/>
                <w:szCs w:val="20"/>
                <w:lang w:eastAsia="en-US"/>
              </w:rPr>
            </w:pPr>
            <w:r w:rsidRPr="00DD599D">
              <w:rPr>
                <w:bCs/>
                <w:sz w:val="18"/>
                <w:szCs w:val="18"/>
                <w:lang w:eastAsia="en-US"/>
              </w:rPr>
              <w:t>бюджет</w:t>
            </w:r>
          </w:p>
        </w:tc>
        <w:tc>
          <w:tcPr>
            <w:tcW w:w="851" w:type="dxa"/>
          </w:tcPr>
          <w:p w:rsidR="00FA637C" w:rsidRDefault="00391C8E">
            <w:pPr>
              <w:widowControl w:val="0"/>
              <w:autoSpaceDE w:val="0"/>
              <w:autoSpaceDN w:val="0"/>
              <w:adjustRightInd w:val="0"/>
              <w:jc w:val="center"/>
              <w:outlineLvl w:val="2"/>
              <w:rPr>
                <w:bCs/>
                <w:sz w:val="20"/>
                <w:szCs w:val="20"/>
                <w:lang w:eastAsia="en-US"/>
              </w:rPr>
            </w:pPr>
            <w:r>
              <w:rPr>
                <w:bCs/>
                <w:sz w:val="20"/>
                <w:szCs w:val="20"/>
                <w:lang w:eastAsia="en-US"/>
              </w:rPr>
              <w:t xml:space="preserve">0,03 </w:t>
            </w:r>
          </w:p>
          <w:p w:rsidR="00DD599D" w:rsidRPr="00DD599D" w:rsidRDefault="00DD599D" w:rsidP="00DD599D">
            <w:pPr>
              <w:widowControl w:val="0"/>
              <w:autoSpaceDE w:val="0"/>
              <w:autoSpaceDN w:val="0"/>
              <w:adjustRightInd w:val="0"/>
              <w:jc w:val="center"/>
              <w:outlineLvl w:val="2"/>
              <w:rPr>
                <w:bCs/>
                <w:sz w:val="18"/>
                <w:szCs w:val="18"/>
                <w:lang w:val="tt-RU" w:eastAsia="en-US"/>
              </w:rPr>
            </w:pPr>
            <w:r w:rsidRPr="00DD599D">
              <w:rPr>
                <w:bCs/>
                <w:sz w:val="18"/>
                <w:szCs w:val="18"/>
                <w:lang w:val="tt-RU" w:eastAsia="en-US"/>
              </w:rPr>
              <w:t>җирле</w:t>
            </w:r>
          </w:p>
          <w:p w:rsidR="00391C8E" w:rsidRDefault="00DD599D" w:rsidP="00DD599D">
            <w:pPr>
              <w:widowControl w:val="0"/>
              <w:autoSpaceDE w:val="0"/>
              <w:autoSpaceDN w:val="0"/>
              <w:adjustRightInd w:val="0"/>
              <w:jc w:val="center"/>
              <w:outlineLvl w:val="2"/>
              <w:rPr>
                <w:bCs/>
                <w:sz w:val="20"/>
                <w:szCs w:val="20"/>
                <w:lang w:eastAsia="en-US"/>
              </w:rPr>
            </w:pPr>
            <w:r w:rsidRPr="00DD599D">
              <w:rPr>
                <w:bCs/>
                <w:sz w:val="18"/>
                <w:szCs w:val="18"/>
                <w:lang w:eastAsia="en-US"/>
              </w:rPr>
              <w:t>бюджет</w:t>
            </w:r>
          </w:p>
        </w:tc>
        <w:tc>
          <w:tcPr>
            <w:tcW w:w="850" w:type="dxa"/>
          </w:tcPr>
          <w:p w:rsidR="00FA637C" w:rsidRDefault="00391C8E">
            <w:pPr>
              <w:rPr>
                <w:bCs/>
                <w:sz w:val="20"/>
                <w:szCs w:val="20"/>
                <w:lang w:eastAsia="en-US"/>
              </w:rPr>
            </w:pPr>
            <w:r>
              <w:rPr>
                <w:bCs/>
                <w:sz w:val="20"/>
                <w:szCs w:val="20"/>
                <w:lang w:eastAsia="en-US"/>
              </w:rPr>
              <w:t xml:space="preserve">0,03 </w:t>
            </w:r>
          </w:p>
          <w:p w:rsidR="00DD599D" w:rsidRPr="00DD599D" w:rsidRDefault="00DD599D" w:rsidP="00DD599D">
            <w:pPr>
              <w:rPr>
                <w:bCs/>
                <w:sz w:val="18"/>
                <w:szCs w:val="18"/>
                <w:lang w:val="tt-RU" w:eastAsia="en-US"/>
              </w:rPr>
            </w:pPr>
            <w:r w:rsidRPr="00DD599D">
              <w:rPr>
                <w:bCs/>
                <w:sz w:val="18"/>
                <w:szCs w:val="18"/>
                <w:lang w:val="tt-RU" w:eastAsia="en-US"/>
              </w:rPr>
              <w:t>җирле</w:t>
            </w:r>
          </w:p>
          <w:p w:rsidR="00391C8E" w:rsidRDefault="00DD599D" w:rsidP="00DD599D">
            <w:pPr>
              <w:rPr>
                <w:lang w:eastAsia="en-US"/>
              </w:rPr>
            </w:pPr>
            <w:r w:rsidRPr="00DD599D">
              <w:rPr>
                <w:bCs/>
                <w:sz w:val="18"/>
                <w:szCs w:val="18"/>
                <w:lang w:eastAsia="en-US"/>
              </w:rPr>
              <w:t>бюджет</w:t>
            </w:r>
          </w:p>
        </w:tc>
        <w:tc>
          <w:tcPr>
            <w:tcW w:w="992" w:type="dxa"/>
          </w:tcPr>
          <w:p w:rsidR="00FA637C" w:rsidRDefault="00FA637C">
            <w:pPr>
              <w:rPr>
                <w:bCs/>
                <w:sz w:val="20"/>
                <w:szCs w:val="20"/>
                <w:lang w:eastAsia="en-US"/>
              </w:rPr>
            </w:pPr>
            <w:r>
              <w:rPr>
                <w:bCs/>
                <w:sz w:val="20"/>
                <w:szCs w:val="20"/>
                <w:lang w:eastAsia="en-US"/>
              </w:rPr>
              <w:t xml:space="preserve">0,03 </w:t>
            </w:r>
          </w:p>
          <w:p w:rsidR="00DD599D" w:rsidRPr="00DD599D" w:rsidRDefault="00DD599D" w:rsidP="00DD599D">
            <w:pPr>
              <w:rPr>
                <w:bCs/>
                <w:sz w:val="20"/>
                <w:szCs w:val="20"/>
                <w:lang w:val="tt-RU" w:eastAsia="en-US"/>
              </w:rPr>
            </w:pPr>
            <w:r w:rsidRPr="00DD599D">
              <w:rPr>
                <w:bCs/>
                <w:sz w:val="20"/>
                <w:szCs w:val="20"/>
                <w:lang w:val="tt-RU" w:eastAsia="en-US"/>
              </w:rPr>
              <w:t>җирле</w:t>
            </w:r>
          </w:p>
          <w:p w:rsidR="00391C8E" w:rsidRPr="00391C8E" w:rsidRDefault="00DD599D" w:rsidP="00DD599D">
            <w:pPr>
              <w:rPr>
                <w:bCs/>
                <w:sz w:val="20"/>
                <w:szCs w:val="20"/>
                <w:lang w:eastAsia="en-US"/>
              </w:rPr>
            </w:pPr>
            <w:r w:rsidRPr="00DD599D">
              <w:rPr>
                <w:bCs/>
                <w:sz w:val="20"/>
                <w:szCs w:val="20"/>
                <w:lang w:eastAsia="en-US"/>
              </w:rPr>
              <w:t>бюджет</w:t>
            </w:r>
          </w:p>
        </w:tc>
      </w:tr>
      <w:tr w:rsidR="00DD599D" w:rsidRPr="007C1126" w:rsidTr="00FA637C">
        <w:trPr>
          <w:cantSplit/>
          <w:trHeight w:val="253"/>
        </w:trPr>
        <w:tc>
          <w:tcPr>
            <w:tcW w:w="1871" w:type="dxa"/>
            <w:vMerge/>
          </w:tcPr>
          <w:p w:rsidR="00DD599D" w:rsidRPr="007A00D9" w:rsidRDefault="00DD599D" w:rsidP="0044498D">
            <w:pPr>
              <w:widowControl w:val="0"/>
              <w:autoSpaceDE w:val="0"/>
              <w:autoSpaceDN w:val="0"/>
              <w:adjustRightInd w:val="0"/>
              <w:outlineLvl w:val="2"/>
              <w:rPr>
                <w:sz w:val="20"/>
                <w:szCs w:val="20"/>
              </w:rPr>
            </w:pPr>
          </w:p>
        </w:tc>
        <w:tc>
          <w:tcPr>
            <w:tcW w:w="993" w:type="dxa"/>
            <w:vMerge/>
          </w:tcPr>
          <w:p w:rsidR="00DD599D" w:rsidRPr="007A00D9" w:rsidRDefault="00DD599D" w:rsidP="0044498D">
            <w:pPr>
              <w:widowControl w:val="0"/>
              <w:autoSpaceDE w:val="0"/>
              <w:autoSpaceDN w:val="0"/>
              <w:adjustRightInd w:val="0"/>
              <w:jc w:val="both"/>
              <w:outlineLvl w:val="2"/>
              <w:rPr>
                <w:sz w:val="20"/>
                <w:szCs w:val="20"/>
              </w:rPr>
            </w:pPr>
          </w:p>
        </w:tc>
        <w:tc>
          <w:tcPr>
            <w:tcW w:w="1389" w:type="dxa"/>
          </w:tcPr>
          <w:p w:rsidR="00DD599D" w:rsidRDefault="00DD599D" w:rsidP="0044498D">
            <w:pPr>
              <w:widowControl w:val="0"/>
              <w:autoSpaceDE w:val="0"/>
              <w:autoSpaceDN w:val="0"/>
              <w:adjustRightInd w:val="0"/>
              <w:jc w:val="both"/>
              <w:rPr>
                <w:sz w:val="16"/>
                <w:szCs w:val="16"/>
              </w:rPr>
            </w:pPr>
            <w:r>
              <w:rPr>
                <w:sz w:val="16"/>
                <w:szCs w:val="16"/>
              </w:rPr>
              <w:t xml:space="preserve">1.3. </w:t>
            </w:r>
            <w:r w:rsidR="00A9580F" w:rsidRPr="00A9580F">
              <w:rPr>
                <w:sz w:val="16"/>
                <w:szCs w:val="16"/>
              </w:rPr>
              <w:t>Реклама-мәгълүмат продукциясен эшләү һәм әзерләү.</w:t>
            </w:r>
          </w:p>
        </w:tc>
        <w:tc>
          <w:tcPr>
            <w:tcW w:w="1560" w:type="dxa"/>
          </w:tcPr>
          <w:p w:rsidR="00DD599D" w:rsidRDefault="00DD599D">
            <w:r w:rsidRPr="00B124E6">
              <w:rPr>
                <w:sz w:val="16"/>
                <w:szCs w:val="16"/>
                <w:lang w:val="tt-RU"/>
              </w:rPr>
              <w:t>“</w:t>
            </w:r>
            <w:r w:rsidRPr="00B124E6">
              <w:rPr>
                <w:sz w:val="16"/>
                <w:szCs w:val="16"/>
              </w:rPr>
              <w:t>Татарстан Республикасы Балык Бистәсе муниципаль районы Башкарма комитетының яшьләр сәясәте, спорт һәм туризм бүлеге</w:t>
            </w:r>
            <w:r w:rsidRPr="00B124E6">
              <w:rPr>
                <w:sz w:val="16"/>
                <w:szCs w:val="16"/>
                <w:lang w:val="tt-RU"/>
              </w:rPr>
              <w:t>”</w:t>
            </w:r>
            <w:r w:rsidRPr="00B124E6">
              <w:rPr>
                <w:sz w:val="16"/>
                <w:szCs w:val="16"/>
              </w:rPr>
              <w:t xml:space="preserve"> </w:t>
            </w:r>
            <w:r w:rsidRPr="00B124E6">
              <w:rPr>
                <w:sz w:val="16"/>
                <w:szCs w:val="16"/>
                <w:lang w:val="tt-RU"/>
              </w:rPr>
              <w:t>МКУ</w:t>
            </w:r>
          </w:p>
        </w:tc>
        <w:tc>
          <w:tcPr>
            <w:tcW w:w="1417" w:type="dxa"/>
          </w:tcPr>
          <w:p w:rsidR="00DD599D" w:rsidRDefault="00E418F5" w:rsidP="0044498D">
            <w:pPr>
              <w:widowControl w:val="0"/>
              <w:autoSpaceDE w:val="0"/>
              <w:autoSpaceDN w:val="0"/>
              <w:adjustRightInd w:val="0"/>
              <w:jc w:val="center"/>
              <w:outlineLvl w:val="2"/>
              <w:rPr>
                <w:sz w:val="20"/>
                <w:szCs w:val="20"/>
              </w:rPr>
            </w:pPr>
            <w:r w:rsidRPr="00276451">
              <w:rPr>
                <w:sz w:val="20"/>
                <w:szCs w:val="20"/>
              </w:rPr>
              <w:t>20</w:t>
            </w:r>
            <w:r>
              <w:rPr>
                <w:sz w:val="20"/>
                <w:szCs w:val="20"/>
              </w:rPr>
              <w:t>26</w:t>
            </w:r>
            <w:r w:rsidRPr="00276451">
              <w:rPr>
                <w:sz w:val="20"/>
                <w:szCs w:val="20"/>
              </w:rPr>
              <w:t xml:space="preserve"> – 20</w:t>
            </w:r>
            <w:r>
              <w:rPr>
                <w:sz w:val="20"/>
                <w:szCs w:val="20"/>
              </w:rPr>
              <w:t>30</w:t>
            </w:r>
          </w:p>
        </w:tc>
        <w:tc>
          <w:tcPr>
            <w:tcW w:w="1701" w:type="dxa"/>
          </w:tcPr>
          <w:p w:rsidR="00DD599D" w:rsidRPr="0098778F" w:rsidRDefault="0098778F" w:rsidP="0044498D">
            <w:pPr>
              <w:widowControl w:val="0"/>
              <w:autoSpaceDE w:val="0"/>
              <w:autoSpaceDN w:val="0"/>
              <w:adjustRightInd w:val="0"/>
              <w:jc w:val="center"/>
              <w:outlineLvl w:val="2"/>
              <w:rPr>
                <w:sz w:val="20"/>
                <w:szCs w:val="20"/>
                <w:lang w:val="tt-RU"/>
              </w:rPr>
            </w:pPr>
            <w:r>
              <w:rPr>
                <w:sz w:val="16"/>
                <w:szCs w:val="16"/>
              </w:rPr>
              <w:t xml:space="preserve"> </w:t>
            </w:r>
            <w:r>
              <w:rPr>
                <w:sz w:val="16"/>
                <w:szCs w:val="16"/>
                <w:lang w:val="tt-RU"/>
              </w:rPr>
              <w:t>П</w:t>
            </w:r>
            <w:r>
              <w:rPr>
                <w:sz w:val="16"/>
                <w:szCs w:val="16"/>
              </w:rPr>
              <w:t>родукци</w:t>
            </w:r>
            <w:r>
              <w:rPr>
                <w:sz w:val="16"/>
                <w:szCs w:val="16"/>
                <w:lang w:val="tt-RU"/>
              </w:rPr>
              <w:t>я төрләре саны, берәмлек</w:t>
            </w:r>
          </w:p>
        </w:tc>
        <w:tc>
          <w:tcPr>
            <w:tcW w:w="425" w:type="dxa"/>
          </w:tcPr>
          <w:p w:rsidR="00DD599D" w:rsidRPr="007C1126" w:rsidRDefault="00DD599D" w:rsidP="0044498D">
            <w:pPr>
              <w:widowControl w:val="0"/>
              <w:autoSpaceDE w:val="0"/>
              <w:autoSpaceDN w:val="0"/>
              <w:adjustRightInd w:val="0"/>
              <w:jc w:val="center"/>
              <w:outlineLvl w:val="2"/>
              <w:rPr>
                <w:bCs/>
                <w:sz w:val="20"/>
                <w:szCs w:val="20"/>
              </w:rPr>
            </w:pPr>
            <w:r>
              <w:rPr>
                <w:bCs/>
                <w:sz w:val="20"/>
                <w:szCs w:val="20"/>
              </w:rPr>
              <w:t>2</w:t>
            </w:r>
          </w:p>
        </w:tc>
        <w:tc>
          <w:tcPr>
            <w:tcW w:w="426" w:type="dxa"/>
          </w:tcPr>
          <w:p w:rsidR="00DD599D" w:rsidRDefault="00DD599D" w:rsidP="0044498D">
            <w:pPr>
              <w:widowControl w:val="0"/>
              <w:autoSpaceDE w:val="0"/>
              <w:autoSpaceDN w:val="0"/>
              <w:adjustRightInd w:val="0"/>
              <w:jc w:val="center"/>
              <w:outlineLvl w:val="2"/>
              <w:rPr>
                <w:bCs/>
                <w:sz w:val="20"/>
                <w:szCs w:val="20"/>
              </w:rPr>
            </w:pPr>
            <w:r>
              <w:rPr>
                <w:bCs/>
                <w:sz w:val="20"/>
                <w:szCs w:val="20"/>
              </w:rPr>
              <w:t>2</w:t>
            </w:r>
          </w:p>
        </w:tc>
        <w:tc>
          <w:tcPr>
            <w:tcW w:w="425" w:type="dxa"/>
          </w:tcPr>
          <w:p w:rsidR="00DD599D" w:rsidRDefault="00DD599D" w:rsidP="0044498D">
            <w:pPr>
              <w:widowControl w:val="0"/>
              <w:autoSpaceDE w:val="0"/>
              <w:autoSpaceDN w:val="0"/>
              <w:adjustRightInd w:val="0"/>
              <w:jc w:val="center"/>
              <w:outlineLvl w:val="2"/>
              <w:rPr>
                <w:bCs/>
                <w:sz w:val="20"/>
                <w:szCs w:val="20"/>
              </w:rPr>
            </w:pPr>
            <w:r>
              <w:rPr>
                <w:bCs/>
                <w:sz w:val="20"/>
                <w:szCs w:val="20"/>
              </w:rPr>
              <w:t>2</w:t>
            </w:r>
          </w:p>
        </w:tc>
        <w:tc>
          <w:tcPr>
            <w:tcW w:w="567" w:type="dxa"/>
          </w:tcPr>
          <w:p w:rsidR="00DD599D" w:rsidRDefault="00DD599D" w:rsidP="0044498D">
            <w:pPr>
              <w:widowControl w:val="0"/>
              <w:autoSpaceDE w:val="0"/>
              <w:autoSpaceDN w:val="0"/>
              <w:adjustRightInd w:val="0"/>
              <w:jc w:val="center"/>
              <w:outlineLvl w:val="2"/>
              <w:rPr>
                <w:bCs/>
                <w:sz w:val="20"/>
                <w:szCs w:val="20"/>
              </w:rPr>
            </w:pPr>
            <w:r>
              <w:rPr>
                <w:bCs/>
                <w:sz w:val="20"/>
                <w:szCs w:val="20"/>
              </w:rPr>
              <w:t>2</w:t>
            </w:r>
          </w:p>
        </w:tc>
        <w:tc>
          <w:tcPr>
            <w:tcW w:w="425" w:type="dxa"/>
          </w:tcPr>
          <w:p w:rsidR="00DD599D" w:rsidRDefault="00DD599D" w:rsidP="0044498D">
            <w:pPr>
              <w:widowControl w:val="0"/>
              <w:autoSpaceDE w:val="0"/>
              <w:autoSpaceDN w:val="0"/>
              <w:adjustRightInd w:val="0"/>
              <w:jc w:val="center"/>
              <w:outlineLvl w:val="2"/>
              <w:rPr>
                <w:bCs/>
                <w:sz w:val="20"/>
                <w:szCs w:val="20"/>
              </w:rPr>
            </w:pPr>
            <w:r>
              <w:rPr>
                <w:bCs/>
                <w:sz w:val="20"/>
                <w:szCs w:val="20"/>
              </w:rPr>
              <w:t>2</w:t>
            </w:r>
          </w:p>
        </w:tc>
        <w:tc>
          <w:tcPr>
            <w:tcW w:w="425" w:type="dxa"/>
          </w:tcPr>
          <w:p w:rsidR="00DD599D" w:rsidRDefault="00DD599D" w:rsidP="0044498D">
            <w:pPr>
              <w:widowControl w:val="0"/>
              <w:autoSpaceDE w:val="0"/>
              <w:autoSpaceDN w:val="0"/>
              <w:adjustRightInd w:val="0"/>
              <w:jc w:val="center"/>
              <w:outlineLvl w:val="2"/>
              <w:rPr>
                <w:bCs/>
                <w:sz w:val="20"/>
                <w:szCs w:val="20"/>
              </w:rPr>
            </w:pPr>
            <w:r>
              <w:rPr>
                <w:bCs/>
                <w:sz w:val="20"/>
                <w:szCs w:val="20"/>
              </w:rPr>
              <w:t>2</w:t>
            </w:r>
          </w:p>
        </w:tc>
        <w:tc>
          <w:tcPr>
            <w:tcW w:w="993" w:type="dxa"/>
          </w:tcPr>
          <w:p w:rsidR="00DD599D" w:rsidRPr="00DD599D" w:rsidRDefault="00DD599D">
            <w:pPr>
              <w:rPr>
                <w:sz w:val="18"/>
                <w:szCs w:val="18"/>
              </w:rPr>
            </w:pPr>
            <w:r w:rsidRPr="00DD599D">
              <w:rPr>
                <w:bCs/>
                <w:sz w:val="18"/>
                <w:szCs w:val="18"/>
                <w:lang w:val="tt-RU" w:eastAsia="en-US"/>
              </w:rPr>
              <w:t>б</w:t>
            </w:r>
            <w:r w:rsidRPr="00DD599D">
              <w:rPr>
                <w:bCs/>
                <w:sz w:val="18"/>
                <w:szCs w:val="18"/>
                <w:lang w:eastAsia="en-US"/>
              </w:rPr>
              <w:t>юджет</w:t>
            </w:r>
            <w:r w:rsidRPr="00DD599D">
              <w:rPr>
                <w:bCs/>
                <w:sz w:val="18"/>
                <w:szCs w:val="18"/>
                <w:lang w:val="tt-RU" w:eastAsia="en-US"/>
              </w:rPr>
              <w:t>-тан тыш</w:t>
            </w:r>
          </w:p>
        </w:tc>
        <w:tc>
          <w:tcPr>
            <w:tcW w:w="850" w:type="dxa"/>
          </w:tcPr>
          <w:p w:rsidR="00DD599D" w:rsidRPr="00DD599D" w:rsidRDefault="00DD599D">
            <w:pPr>
              <w:rPr>
                <w:sz w:val="18"/>
                <w:szCs w:val="18"/>
              </w:rPr>
            </w:pPr>
            <w:r w:rsidRPr="00DD599D">
              <w:rPr>
                <w:bCs/>
                <w:sz w:val="18"/>
                <w:szCs w:val="18"/>
                <w:lang w:val="tt-RU" w:eastAsia="en-US"/>
              </w:rPr>
              <w:t>б</w:t>
            </w:r>
            <w:r w:rsidRPr="00DD599D">
              <w:rPr>
                <w:bCs/>
                <w:sz w:val="18"/>
                <w:szCs w:val="18"/>
                <w:lang w:eastAsia="en-US"/>
              </w:rPr>
              <w:t>юджет</w:t>
            </w:r>
            <w:r w:rsidRPr="00DD599D">
              <w:rPr>
                <w:bCs/>
                <w:sz w:val="18"/>
                <w:szCs w:val="18"/>
                <w:lang w:val="tt-RU" w:eastAsia="en-US"/>
              </w:rPr>
              <w:t>-тан тыш</w:t>
            </w:r>
          </w:p>
        </w:tc>
        <w:tc>
          <w:tcPr>
            <w:tcW w:w="851" w:type="dxa"/>
          </w:tcPr>
          <w:p w:rsidR="00DD599D" w:rsidRPr="00DD599D" w:rsidRDefault="00DD599D">
            <w:pPr>
              <w:rPr>
                <w:sz w:val="18"/>
                <w:szCs w:val="18"/>
              </w:rPr>
            </w:pPr>
            <w:r w:rsidRPr="00DD599D">
              <w:rPr>
                <w:bCs/>
                <w:sz w:val="18"/>
                <w:szCs w:val="18"/>
                <w:lang w:val="tt-RU" w:eastAsia="en-US"/>
              </w:rPr>
              <w:t>б</w:t>
            </w:r>
            <w:r w:rsidRPr="00DD599D">
              <w:rPr>
                <w:bCs/>
                <w:sz w:val="18"/>
                <w:szCs w:val="18"/>
                <w:lang w:eastAsia="en-US"/>
              </w:rPr>
              <w:t>юджет</w:t>
            </w:r>
            <w:r w:rsidRPr="00DD599D">
              <w:rPr>
                <w:bCs/>
                <w:sz w:val="18"/>
                <w:szCs w:val="18"/>
                <w:lang w:val="tt-RU" w:eastAsia="en-US"/>
              </w:rPr>
              <w:t>тан тыш</w:t>
            </w:r>
          </w:p>
        </w:tc>
        <w:tc>
          <w:tcPr>
            <w:tcW w:w="850" w:type="dxa"/>
          </w:tcPr>
          <w:p w:rsidR="00DD599D" w:rsidRPr="00DD599D" w:rsidRDefault="00DD599D">
            <w:pPr>
              <w:rPr>
                <w:sz w:val="18"/>
                <w:szCs w:val="18"/>
              </w:rPr>
            </w:pPr>
            <w:r>
              <w:rPr>
                <w:bCs/>
                <w:sz w:val="18"/>
                <w:szCs w:val="18"/>
                <w:lang w:val="tt-RU" w:eastAsia="en-US"/>
              </w:rPr>
              <w:t>б</w:t>
            </w:r>
            <w:r w:rsidRPr="00DD599D">
              <w:rPr>
                <w:bCs/>
                <w:sz w:val="18"/>
                <w:szCs w:val="18"/>
                <w:lang w:eastAsia="en-US"/>
              </w:rPr>
              <w:t>юджет</w:t>
            </w:r>
            <w:r>
              <w:rPr>
                <w:bCs/>
                <w:sz w:val="18"/>
                <w:szCs w:val="18"/>
                <w:lang w:val="tt-RU" w:eastAsia="en-US"/>
              </w:rPr>
              <w:t>-</w:t>
            </w:r>
            <w:r w:rsidRPr="00DD599D">
              <w:rPr>
                <w:bCs/>
                <w:sz w:val="18"/>
                <w:szCs w:val="18"/>
                <w:lang w:val="tt-RU" w:eastAsia="en-US"/>
              </w:rPr>
              <w:t>тан тыш</w:t>
            </w:r>
          </w:p>
        </w:tc>
        <w:tc>
          <w:tcPr>
            <w:tcW w:w="992" w:type="dxa"/>
          </w:tcPr>
          <w:p w:rsidR="00DD599D" w:rsidRPr="00DD599D" w:rsidRDefault="00DD599D">
            <w:pPr>
              <w:rPr>
                <w:sz w:val="18"/>
                <w:szCs w:val="18"/>
              </w:rPr>
            </w:pPr>
            <w:r w:rsidRPr="00DD599D">
              <w:rPr>
                <w:bCs/>
                <w:sz w:val="18"/>
                <w:szCs w:val="18"/>
                <w:lang w:val="tt-RU" w:eastAsia="en-US"/>
              </w:rPr>
              <w:t>б</w:t>
            </w:r>
            <w:r w:rsidRPr="00DD599D">
              <w:rPr>
                <w:bCs/>
                <w:sz w:val="18"/>
                <w:szCs w:val="18"/>
                <w:lang w:eastAsia="en-US"/>
              </w:rPr>
              <w:t>юджет</w:t>
            </w:r>
            <w:r w:rsidRPr="00DD599D">
              <w:rPr>
                <w:bCs/>
                <w:sz w:val="18"/>
                <w:szCs w:val="18"/>
                <w:lang w:val="tt-RU" w:eastAsia="en-US"/>
              </w:rPr>
              <w:t>-тан тыш</w:t>
            </w:r>
          </w:p>
        </w:tc>
      </w:tr>
      <w:tr w:rsidR="00E418F5" w:rsidRPr="007C1126" w:rsidTr="00E47C98">
        <w:trPr>
          <w:cantSplit/>
          <w:trHeight w:val="1985"/>
        </w:trPr>
        <w:tc>
          <w:tcPr>
            <w:tcW w:w="1871" w:type="dxa"/>
            <w:vMerge/>
          </w:tcPr>
          <w:p w:rsidR="00E418F5" w:rsidRPr="007A00D9" w:rsidRDefault="00E418F5" w:rsidP="00E418F5">
            <w:pPr>
              <w:widowControl w:val="0"/>
              <w:autoSpaceDE w:val="0"/>
              <w:autoSpaceDN w:val="0"/>
              <w:adjustRightInd w:val="0"/>
              <w:outlineLvl w:val="2"/>
              <w:rPr>
                <w:sz w:val="20"/>
                <w:szCs w:val="20"/>
              </w:rPr>
            </w:pPr>
          </w:p>
        </w:tc>
        <w:tc>
          <w:tcPr>
            <w:tcW w:w="993" w:type="dxa"/>
            <w:vMerge/>
          </w:tcPr>
          <w:p w:rsidR="00E418F5" w:rsidRPr="007A00D9" w:rsidRDefault="00E418F5" w:rsidP="00E418F5">
            <w:pPr>
              <w:widowControl w:val="0"/>
              <w:autoSpaceDE w:val="0"/>
              <w:autoSpaceDN w:val="0"/>
              <w:adjustRightInd w:val="0"/>
              <w:jc w:val="center"/>
              <w:outlineLvl w:val="2"/>
              <w:rPr>
                <w:sz w:val="20"/>
                <w:szCs w:val="20"/>
              </w:rPr>
            </w:pPr>
          </w:p>
        </w:tc>
        <w:tc>
          <w:tcPr>
            <w:tcW w:w="1389" w:type="dxa"/>
          </w:tcPr>
          <w:p w:rsidR="00E418F5" w:rsidRPr="00136C58" w:rsidRDefault="00E418F5" w:rsidP="00E418F5">
            <w:pPr>
              <w:widowControl w:val="0"/>
              <w:autoSpaceDE w:val="0"/>
              <w:autoSpaceDN w:val="0"/>
              <w:adjustRightInd w:val="0"/>
              <w:outlineLvl w:val="2"/>
              <w:rPr>
                <w:sz w:val="16"/>
                <w:szCs w:val="16"/>
              </w:rPr>
            </w:pPr>
            <w:r>
              <w:rPr>
                <w:sz w:val="16"/>
                <w:szCs w:val="16"/>
              </w:rPr>
              <w:t xml:space="preserve">1.4. </w:t>
            </w:r>
            <w:r w:rsidRPr="00A9580F">
              <w:rPr>
                <w:sz w:val="16"/>
                <w:szCs w:val="16"/>
              </w:rPr>
              <w:t>Перспективалы туристлык базарларында һәм массакүләм мәгълүмат чараларында район турпродуктын алга этәрү.</w:t>
            </w:r>
          </w:p>
        </w:tc>
        <w:tc>
          <w:tcPr>
            <w:tcW w:w="1560" w:type="dxa"/>
          </w:tcPr>
          <w:p w:rsidR="00507B34" w:rsidRDefault="00E418F5" w:rsidP="00E418F5">
            <w:r w:rsidRPr="00B124E6">
              <w:rPr>
                <w:sz w:val="16"/>
                <w:szCs w:val="16"/>
                <w:lang w:val="tt-RU"/>
              </w:rPr>
              <w:t>“</w:t>
            </w:r>
            <w:r w:rsidRPr="00B124E6">
              <w:rPr>
                <w:sz w:val="16"/>
                <w:szCs w:val="16"/>
              </w:rPr>
              <w:t>Татарстан Республикасы Балык Бистәсе муниципаль районы Башкарма комитетының яшьләр сәясәте, спорт һәм туризм бүлеге</w:t>
            </w:r>
            <w:r w:rsidRPr="00B124E6">
              <w:rPr>
                <w:sz w:val="16"/>
                <w:szCs w:val="16"/>
                <w:lang w:val="tt-RU"/>
              </w:rPr>
              <w:t>”</w:t>
            </w:r>
            <w:r w:rsidRPr="00B124E6">
              <w:rPr>
                <w:sz w:val="16"/>
                <w:szCs w:val="16"/>
              </w:rPr>
              <w:t xml:space="preserve"> </w:t>
            </w:r>
            <w:r w:rsidRPr="00B124E6">
              <w:rPr>
                <w:sz w:val="16"/>
                <w:szCs w:val="16"/>
                <w:lang w:val="tt-RU"/>
              </w:rPr>
              <w:t>МКУ</w:t>
            </w:r>
          </w:p>
          <w:p w:rsidR="00E418F5" w:rsidRPr="00507B34" w:rsidRDefault="00E418F5" w:rsidP="00507B34">
            <w:pPr>
              <w:jc w:val="center"/>
            </w:pPr>
          </w:p>
        </w:tc>
        <w:tc>
          <w:tcPr>
            <w:tcW w:w="1417" w:type="dxa"/>
          </w:tcPr>
          <w:p w:rsidR="00E418F5" w:rsidRDefault="00E418F5" w:rsidP="00E418F5">
            <w:r w:rsidRPr="00C04911">
              <w:rPr>
                <w:sz w:val="20"/>
                <w:szCs w:val="20"/>
              </w:rPr>
              <w:t>2026 – 2030</w:t>
            </w:r>
          </w:p>
        </w:tc>
        <w:tc>
          <w:tcPr>
            <w:tcW w:w="1701" w:type="dxa"/>
          </w:tcPr>
          <w:p w:rsidR="00E418F5" w:rsidRDefault="00E418F5" w:rsidP="00E418F5">
            <w:pPr>
              <w:widowControl w:val="0"/>
              <w:autoSpaceDE w:val="0"/>
              <w:autoSpaceDN w:val="0"/>
              <w:adjustRightInd w:val="0"/>
              <w:jc w:val="center"/>
              <w:outlineLvl w:val="2"/>
              <w:rPr>
                <w:sz w:val="20"/>
                <w:szCs w:val="20"/>
              </w:rPr>
            </w:pPr>
            <w:r>
              <w:rPr>
                <w:sz w:val="16"/>
                <w:szCs w:val="16"/>
                <w:lang w:val="tt-RU"/>
              </w:rPr>
              <w:t>Р</w:t>
            </w:r>
            <w:r>
              <w:rPr>
                <w:sz w:val="16"/>
                <w:szCs w:val="16"/>
              </w:rPr>
              <w:t>есурс</w:t>
            </w:r>
            <w:r>
              <w:rPr>
                <w:sz w:val="16"/>
                <w:szCs w:val="16"/>
                <w:lang w:val="tt-RU"/>
              </w:rPr>
              <w:t>лар саны</w:t>
            </w:r>
            <w:r w:rsidRPr="00136C58">
              <w:rPr>
                <w:sz w:val="16"/>
                <w:szCs w:val="16"/>
              </w:rPr>
              <w:t>,</w:t>
            </w:r>
            <w:r>
              <w:rPr>
                <w:sz w:val="16"/>
                <w:szCs w:val="16"/>
                <w:lang w:val="tt-RU"/>
              </w:rPr>
              <w:t xml:space="preserve"> берәмлек</w:t>
            </w:r>
            <w:r w:rsidRPr="00136C58">
              <w:rPr>
                <w:sz w:val="16"/>
                <w:szCs w:val="16"/>
              </w:rPr>
              <w:t>.</w:t>
            </w:r>
          </w:p>
        </w:tc>
        <w:tc>
          <w:tcPr>
            <w:tcW w:w="425" w:type="dxa"/>
          </w:tcPr>
          <w:p w:rsidR="00E418F5" w:rsidRPr="007C1126" w:rsidRDefault="00E418F5" w:rsidP="00E418F5">
            <w:pPr>
              <w:widowControl w:val="0"/>
              <w:autoSpaceDE w:val="0"/>
              <w:autoSpaceDN w:val="0"/>
              <w:adjustRightInd w:val="0"/>
              <w:jc w:val="center"/>
              <w:outlineLvl w:val="2"/>
              <w:rPr>
                <w:bCs/>
                <w:sz w:val="20"/>
                <w:szCs w:val="20"/>
              </w:rPr>
            </w:pPr>
            <w:r>
              <w:rPr>
                <w:bCs/>
                <w:sz w:val="20"/>
                <w:szCs w:val="20"/>
              </w:rPr>
              <w:t>12</w:t>
            </w:r>
          </w:p>
        </w:tc>
        <w:tc>
          <w:tcPr>
            <w:tcW w:w="426" w:type="dxa"/>
          </w:tcPr>
          <w:p w:rsidR="00E418F5" w:rsidRPr="007C1126" w:rsidRDefault="00E418F5" w:rsidP="00E418F5">
            <w:pPr>
              <w:widowControl w:val="0"/>
              <w:autoSpaceDE w:val="0"/>
              <w:autoSpaceDN w:val="0"/>
              <w:adjustRightInd w:val="0"/>
              <w:jc w:val="center"/>
              <w:outlineLvl w:val="2"/>
              <w:rPr>
                <w:bCs/>
                <w:sz w:val="20"/>
                <w:szCs w:val="20"/>
              </w:rPr>
            </w:pPr>
            <w:r>
              <w:rPr>
                <w:bCs/>
                <w:sz w:val="20"/>
                <w:szCs w:val="20"/>
              </w:rPr>
              <w:t>12</w:t>
            </w:r>
          </w:p>
        </w:tc>
        <w:tc>
          <w:tcPr>
            <w:tcW w:w="425" w:type="dxa"/>
          </w:tcPr>
          <w:p w:rsidR="00E418F5" w:rsidRPr="007C1126" w:rsidRDefault="00E418F5" w:rsidP="00E418F5">
            <w:pPr>
              <w:widowControl w:val="0"/>
              <w:autoSpaceDE w:val="0"/>
              <w:autoSpaceDN w:val="0"/>
              <w:adjustRightInd w:val="0"/>
              <w:jc w:val="center"/>
              <w:outlineLvl w:val="2"/>
              <w:rPr>
                <w:bCs/>
                <w:sz w:val="20"/>
                <w:szCs w:val="20"/>
              </w:rPr>
            </w:pPr>
            <w:r>
              <w:rPr>
                <w:bCs/>
                <w:sz w:val="20"/>
                <w:szCs w:val="20"/>
              </w:rPr>
              <w:t>12</w:t>
            </w:r>
          </w:p>
        </w:tc>
        <w:tc>
          <w:tcPr>
            <w:tcW w:w="567" w:type="dxa"/>
          </w:tcPr>
          <w:p w:rsidR="00E418F5" w:rsidRPr="007C1126" w:rsidRDefault="00E418F5" w:rsidP="00E418F5">
            <w:pPr>
              <w:widowControl w:val="0"/>
              <w:autoSpaceDE w:val="0"/>
              <w:autoSpaceDN w:val="0"/>
              <w:adjustRightInd w:val="0"/>
              <w:jc w:val="center"/>
              <w:outlineLvl w:val="2"/>
              <w:rPr>
                <w:bCs/>
                <w:sz w:val="20"/>
                <w:szCs w:val="20"/>
              </w:rPr>
            </w:pPr>
            <w:r>
              <w:rPr>
                <w:bCs/>
                <w:sz w:val="20"/>
                <w:szCs w:val="20"/>
              </w:rPr>
              <w:t>12</w:t>
            </w:r>
          </w:p>
        </w:tc>
        <w:tc>
          <w:tcPr>
            <w:tcW w:w="425" w:type="dxa"/>
          </w:tcPr>
          <w:p w:rsidR="00E418F5" w:rsidRPr="007C1126" w:rsidRDefault="00E418F5" w:rsidP="00E418F5">
            <w:pPr>
              <w:widowControl w:val="0"/>
              <w:autoSpaceDE w:val="0"/>
              <w:autoSpaceDN w:val="0"/>
              <w:adjustRightInd w:val="0"/>
              <w:jc w:val="center"/>
              <w:outlineLvl w:val="2"/>
              <w:rPr>
                <w:bCs/>
                <w:sz w:val="20"/>
                <w:szCs w:val="20"/>
              </w:rPr>
            </w:pPr>
            <w:r>
              <w:rPr>
                <w:bCs/>
                <w:sz w:val="20"/>
                <w:szCs w:val="20"/>
              </w:rPr>
              <w:t>12</w:t>
            </w:r>
          </w:p>
        </w:tc>
        <w:tc>
          <w:tcPr>
            <w:tcW w:w="425" w:type="dxa"/>
          </w:tcPr>
          <w:p w:rsidR="00E418F5" w:rsidRPr="007C1126" w:rsidRDefault="00E418F5" w:rsidP="00E418F5">
            <w:pPr>
              <w:widowControl w:val="0"/>
              <w:autoSpaceDE w:val="0"/>
              <w:autoSpaceDN w:val="0"/>
              <w:adjustRightInd w:val="0"/>
              <w:jc w:val="center"/>
              <w:outlineLvl w:val="2"/>
              <w:rPr>
                <w:bCs/>
                <w:sz w:val="20"/>
                <w:szCs w:val="20"/>
              </w:rPr>
            </w:pPr>
            <w:r>
              <w:rPr>
                <w:bCs/>
                <w:sz w:val="20"/>
                <w:szCs w:val="20"/>
              </w:rPr>
              <w:t>12</w:t>
            </w:r>
          </w:p>
        </w:tc>
        <w:tc>
          <w:tcPr>
            <w:tcW w:w="993" w:type="dxa"/>
          </w:tcPr>
          <w:p w:rsidR="00E418F5" w:rsidRDefault="00E418F5" w:rsidP="00E418F5">
            <w:r w:rsidRPr="00FC4C36">
              <w:rPr>
                <w:bCs/>
                <w:sz w:val="20"/>
                <w:szCs w:val="20"/>
                <w:lang w:val="tt-RU" w:eastAsia="en-US"/>
              </w:rPr>
              <w:t>б</w:t>
            </w:r>
            <w:r w:rsidRPr="00FC4C36">
              <w:rPr>
                <w:bCs/>
                <w:sz w:val="20"/>
                <w:szCs w:val="20"/>
                <w:lang w:eastAsia="en-US"/>
              </w:rPr>
              <w:t>юджет</w:t>
            </w:r>
            <w:r w:rsidRPr="00FC4C36">
              <w:rPr>
                <w:bCs/>
                <w:sz w:val="20"/>
                <w:szCs w:val="20"/>
                <w:lang w:val="tt-RU" w:eastAsia="en-US"/>
              </w:rPr>
              <w:t>-тан тыш</w:t>
            </w:r>
          </w:p>
        </w:tc>
        <w:tc>
          <w:tcPr>
            <w:tcW w:w="850" w:type="dxa"/>
          </w:tcPr>
          <w:p w:rsidR="00E418F5" w:rsidRPr="00DD599D" w:rsidRDefault="00E418F5" w:rsidP="00E418F5">
            <w:pPr>
              <w:rPr>
                <w:sz w:val="18"/>
                <w:szCs w:val="18"/>
              </w:rPr>
            </w:pPr>
            <w:r w:rsidRPr="00DD599D">
              <w:rPr>
                <w:bCs/>
                <w:sz w:val="18"/>
                <w:szCs w:val="18"/>
                <w:lang w:val="tt-RU" w:eastAsia="en-US"/>
              </w:rPr>
              <w:t>б</w:t>
            </w:r>
            <w:r w:rsidRPr="00DD599D">
              <w:rPr>
                <w:bCs/>
                <w:sz w:val="18"/>
                <w:szCs w:val="18"/>
                <w:lang w:eastAsia="en-US"/>
              </w:rPr>
              <w:t>юджет</w:t>
            </w:r>
            <w:r w:rsidRPr="00DD599D">
              <w:rPr>
                <w:bCs/>
                <w:sz w:val="18"/>
                <w:szCs w:val="18"/>
                <w:lang w:val="tt-RU" w:eastAsia="en-US"/>
              </w:rPr>
              <w:t>тан тыш</w:t>
            </w:r>
          </w:p>
        </w:tc>
        <w:tc>
          <w:tcPr>
            <w:tcW w:w="851" w:type="dxa"/>
          </w:tcPr>
          <w:p w:rsidR="00E418F5" w:rsidRPr="00DD599D" w:rsidRDefault="00E418F5" w:rsidP="00E418F5">
            <w:pPr>
              <w:rPr>
                <w:sz w:val="18"/>
                <w:szCs w:val="18"/>
              </w:rPr>
            </w:pPr>
            <w:r>
              <w:rPr>
                <w:bCs/>
                <w:sz w:val="18"/>
                <w:szCs w:val="18"/>
                <w:lang w:val="tt-RU" w:eastAsia="en-US"/>
              </w:rPr>
              <w:t>б</w:t>
            </w:r>
            <w:r w:rsidRPr="00DD599D">
              <w:rPr>
                <w:bCs/>
                <w:sz w:val="18"/>
                <w:szCs w:val="18"/>
                <w:lang w:eastAsia="en-US"/>
              </w:rPr>
              <w:t>юджет</w:t>
            </w:r>
            <w:r>
              <w:rPr>
                <w:bCs/>
                <w:sz w:val="18"/>
                <w:szCs w:val="18"/>
                <w:lang w:val="tt-RU" w:eastAsia="en-US"/>
              </w:rPr>
              <w:t>-</w:t>
            </w:r>
            <w:r w:rsidRPr="00DD599D">
              <w:rPr>
                <w:bCs/>
                <w:sz w:val="18"/>
                <w:szCs w:val="18"/>
                <w:lang w:val="tt-RU" w:eastAsia="en-US"/>
              </w:rPr>
              <w:t>тан тыш</w:t>
            </w:r>
          </w:p>
        </w:tc>
        <w:tc>
          <w:tcPr>
            <w:tcW w:w="850" w:type="dxa"/>
          </w:tcPr>
          <w:p w:rsidR="00E418F5" w:rsidRPr="00DD599D" w:rsidRDefault="00E418F5" w:rsidP="00E418F5">
            <w:pPr>
              <w:rPr>
                <w:sz w:val="18"/>
                <w:szCs w:val="18"/>
              </w:rPr>
            </w:pPr>
            <w:r w:rsidRPr="00DD599D">
              <w:rPr>
                <w:bCs/>
                <w:sz w:val="18"/>
                <w:szCs w:val="18"/>
                <w:lang w:val="tt-RU" w:eastAsia="en-US"/>
              </w:rPr>
              <w:t>б</w:t>
            </w:r>
            <w:r w:rsidRPr="00DD599D">
              <w:rPr>
                <w:bCs/>
                <w:sz w:val="18"/>
                <w:szCs w:val="18"/>
                <w:lang w:eastAsia="en-US"/>
              </w:rPr>
              <w:t>юджет</w:t>
            </w:r>
            <w:r w:rsidRPr="00DD599D">
              <w:rPr>
                <w:bCs/>
                <w:sz w:val="18"/>
                <w:szCs w:val="18"/>
                <w:lang w:val="tt-RU" w:eastAsia="en-US"/>
              </w:rPr>
              <w:t>тан тыш</w:t>
            </w:r>
          </w:p>
        </w:tc>
        <w:tc>
          <w:tcPr>
            <w:tcW w:w="992" w:type="dxa"/>
          </w:tcPr>
          <w:p w:rsidR="00E418F5" w:rsidRDefault="00E418F5" w:rsidP="00E418F5">
            <w:r w:rsidRPr="00FC4C36">
              <w:rPr>
                <w:bCs/>
                <w:sz w:val="20"/>
                <w:szCs w:val="20"/>
                <w:lang w:val="tt-RU" w:eastAsia="en-US"/>
              </w:rPr>
              <w:t>б</w:t>
            </w:r>
            <w:r w:rsidRPr="00FC4C36">
              <w:rPr>
                <w:bCs/>
                <w:sz w:val="20"/>
                <w:szCs w:val="20"/>
                <w:lang w:eastAsia="en-US"/>
              </w:rPr>
              <w:t>юджет</w:t>
            </w:r>
            <w:r w:rsidRPr="00FC4C36">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val="restart"/>
          </w:tcPr>
          <w:p w:rsidR="00E418F5" w:rsidRPr="00D35E95" w:rsidRDefault="00E418F5" w:rsidP="00E418F5">
            <w:pPr>
              <w:pStyle w:val="a9"/>
              <w:rPr>
                <w:rFonts w:ascii="Times New Roman" w:hAnsi="Times New Roman"/>
                <w:sz w:val="20"/>
                <w:szCs w:val="20"/>
              </w:rPr>
            </w:pPr>
            <w:r w:rsidRPr="00D35E95">
              <w:rPr>
                <w:rFonts w:ascii="Times New Roman" w:hAnsi="Times New Roman"/>
                <w:sz w:val="20"/>
                <w:szCs w:val="20"/>
              </w:rPr>
              <w:t>2. Балык Бистәсе муниципаль районының туристик-рекреация комплексын үстерүгә ярдәм итү.</w:t>
            </w: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p w:rsidR="00E418F5" w:rsidRPr="007A00D9" w:rsidRDefault="00E418F5" w:rsidP="00E418F5">
            <w:pPr>
              <w:pStyle w:val="a9"/>
              <w:rPr>
                <w:rFonts w:ascii="Times New Roman" w:hAnsi="Times New Roman"/>
                <w:sz w:val="20"/>
                <w:szCs w:val="20"/>
              </w:rPr>
            </w:pPr>
          </w:p>
        </w:tc>
        <w:tc>
          <w:tcPr>
            <w:tcW w:w="1389" w:type="dxa"/>
          </w:tcPr>
          <w:p w:rsidR="00E418F5" w:rsidRPr="009C2420" w:rsidRDefault="00E418F5" w:rsidP="00E418F5">
            <w:pPr>
              <w:pStyle w:val="ac"/>
              <w:rPr>
                <w:color w:val="FF0000"/>
                <w:sz w:val="16"/>
                <w:szCs w:val="16"/>
              </w:rPr>
            </w:pPr>
            <w:r w:rsidRPr="009C2420">
              <w:rPr>
                <w:sz w:val="16"/>
                <w:szCs w:val="16"/>
              </w:rPr>
              <w:t>2.1</w:t>
            </w:r>
            <w:r w:rsidRPr="00A9580F">
              <w:rPr>
                <w:sz w:val="16"/>
                <w:szCs w:val="16"/>
              </w:rPr>
              <w:t>. Районның туристлык инфраструктурасын үстерү проектлары һәм инвестицион тәкъдимнәрнең база пакетын булдыру.</w:t>
            </w:r>
          </w:p>
        </w:tc>
        <w:tc>
          <w:tcPr>
            <w:tcW w:w="1560" w:type="dxa"/>
          </w:tcPr>
          <w:p w:rsidR="00E418F5" w:rsidRPr="00DB2DDA" w:rsidRDefault="00E418F5" w:rsidP="00E418F5">
            <w:pPr>
              <w:pStyle w:val="ac"/>
              <w:rPr>
                <w:sz w:val="15"/>
                <w:szCs w:val="15"/>
                <w:lang w:val="tt-RU"/>
              </w:rPr>
            </w:pPr>
            <w:r w:rsidRPr="00787F25">
              <w:rPr>
                <w:sz w:val="16"/>
                <w:szCs w:val="16"/>
                <w:lang w:val="tt-RU"/>
              </w:rPr>
              <w:t>“</w:t>
            </w:r>
            <w:r w:rsidRPr="00787F25">
              <w:rPr>
                <w:sz w:val="16"/>
                <w:szCs w:val="16"/>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787F25">
              <w:rPr>
                <w:sz w:val="16"/>
                <w:szCs w:val="16"/>
              </w:rPr>
              <w:t xml:space="preserve"> </w:t>
            </w:r>
            <w:r w:rsidRPr="00787F25">
              <w:rPr>
                <w:sz w:val="16"/>
                <w:szCs w:val="16"/>
                <w:lang w:val="tt-RU"/>
              </w:rPr>
              <w:t>МКУ</w:t>
            </w:r>
            <w:r>
              <w:rPr>
                <w:sz w:val="16"/>
                <w:szCs w:val="16"/>
                <w:lang w:val="tt-RU"/>
              </w:rPr>
              <w:t>,</w:t>
            </w:r>
            <w:r w:rsidRPr="00787F25">
              <w:rPr>
                <w:sz w:val="16"/>
                <w:szCs w:val="16"/>
              </w:rPr>
              <w:t xml:space="preserve"> </w:t>
            </w:r>
            <w:r w:rsidRPr="00DB2DDA">
              <w:rPr>
                <w:sz w:val="15"/>
                <w:szCs w:val="15"/>
                <w:lang w:val="tt-RU"/>
              </w:rPr>
              <w:t>“</w:t>
            </w:r>
            <w:r w:rsidRPr="00DB2DDA">
              <w:rPr>
                <w:sz w:val="15"/>
                <w:szCs w:val="15"/>
              </w:rPr>
              <w:t>Татарстан Республикасы Балык Бистәсе муниципаль районы Башкарма комитетының</w:t>
            </w:r>
            <w:r>
              <w:rPr>
                <w:sz w:val="15"/>
                <w:szCs w:val="15"/>
                <w:lang w:val="tt-RU"/>
              </w:rPr>
              <w:t xml:space="preserve"> территориаль үсеш бүлеге, </w:t>
            </w:r>
            <w:r w:rsidRPr="00DB2DDA">
              <w:rPr>
                <w:sz w:val="15"/>
                <w:szCs w:val="15"/>
                <w:lang w:val="tt-RU"/>
              </w:rPr>
              <w:t>“</w:t>
            </w:r>
            <w:r w:rsidRPr="00DB2DDA">
              <w:rPr>
                <w:sz w:val="15"/>
                <w:szCs w:val="15"/>
              </w:rPr>
              <w:t>Татарстан Республикасы Балык Бистәсе муниципаль районы Башкарма комитетының</w:t>
            </w:r>
            <w:r w:rsidRPr="00DB2DDA">
              <w:rPr>
                <w:sz w:val="15"/>
                <w:szCs w:val="15"/>
                <w:lang w:val="tt-RU"/>
              </w:rPr>
              <w:t xml:space="preserve"> инвестицияләр җәлеп итү</w:t>
            </w:r>
            <w:r>
              <w:rPr>
                <w:sz w:val="15"/>
                <w:szCs w:val="15"/>
                <w:lang w:val="tt-RU"/>
              </w:rPr>
              <w:t xml:space="preserve"> бүлеге</w:t>
            </w:r>
          </w:p>
          <w:p w:rsidR="00E418F5" w:rsidRPr="00DB2DDA" w:rsidRDefault="00E418F5" w:rsidP="00E418F5">
            <w:pPr>
              <w:pStyle w:val="ac"/>
              <w:spacing w:before="0" w:beforeAutospacing="0" w:after="0" w:afterAutospacing="0"/>
              <w:rPr>
                <w:sz w:val="20"/>
                <w:szCs w:val="20"/>
                <w:lang w:val="tt-RU"/>
              </w:rPr>
            </w:pPr>
          </w:p>
        </w:tc>
        <w:tc>
          <w:tcPr>
            <w:tcW w:w="1417" w:type="dxa"/>
          </w:tcPr>
          <w:p w:rsidR="00E418F5" w:rsidRDefault="00E418F5" w:rsidP="00E418F5">
            <w:r w:rsidRPr="00C04911">
              <w:rPr>
                <w:sz w:val="20"/>
                <w:szCs w:val="20"/>
              </w:rPr>
              <w:t>2026 – 2030</w:t>
            </w:r>
          </w:p>
        </w:tc>
        <w:tc>
          <w:tcPr>
            <w:tcW w:w="1701" w:type="dxa"/>
          </w:tcPr>
          <w:p w:rsidR="00E418F5" w:rsidRDefault="00E418F5" w:rsidP="00E418F5">
            <w:pPr>
              <w:jc w:val="center"/>
              <w:rPr>
                <w:sz w:val="20"/>
                <w:szCs w:val="20"/>
              </w:rPr>
            </w:pPr>
            <w:r w:rsidRPr="00E051AD">
              <w:rPr>
                <w:sz w:val="16"/>
                <w:szCs w:val="16"/>
                <w:lang w:val="tt-RU"/>
              </w:rPr>
              <w:t>П</w:t>
            </w:r>
            <w:r w:rsidRPr="00E051AD">
              <w:rPr>
                <w:sz w:val="16"/>
                <w:szCs w:val="16"/>
              </w:rPr>
              <w:t>роект</w:t>
            </w:r>
            <w:r w:rsidRPr="00E051AD">
              <w:rPr>
                <w:sz w:val="16"/>
                <w:szCs w:val="16"/>
                <w:lang w:val="tt-RU"/>
              </w:rPr>
              <w:t>лар саны, берәмлек</w:t>
            </w:r>
          </w:p>
        </w:tc>
        <w:tc>
          <w:tcPr>
            <w:tcW w:w="425" w:type="dxa"/>
          </w:tcPr>
          <w:p w:rsidR="00E418F5" w:rsidRDefault="00E418F5" w:rsidP="00E418F5">
            <w:pPr>
              <w:jc w:val="center"/>
              <w:rPr>
                <w:sz w:val="20"/>
                <w:szCs w:val="20"/>
              </w:rPr>
            </w:pPr>
            <w:r>
              <w:rPr>
                <w:sz w:val="20"/>
                <w:szCs w:val="20"/>
              </w:rPr>
              <w:t>2</w:t>
            </w:r>
          </w:p>
        </w:tc>
        <w:tc>
          <w:tcPr>
            <w:tcW w:w="426" w:type="dxa"/>
          </w:tcPr>
          <w:p w:rsidR="00E418F5" w:rsidRDefault="00E418F5" w:rsidP="00E418F5">
            <w:r w:rsidRPr="00C65BE0">
              <w:rPr>
                <w:sz w:val="20"/>
                <w:szCs w:val="20"/>
              </w:rPr>
              <w:t>2</w:t>
            </w:r>
          </w:p>
        </w:tc>
        <w:tc>
          <w:tcPr>
            <w:tcW w:w="425" w:type="dxa"/>
          </w:tcPr>
          <w:p w:rsidR="00E418F5" w:rsidRDefault="00E418F5" w:rsidP="00E418F5">
            <w:r w:rsidRPr="00C65BE0">
              <w:rPr>
                <w:sz w:val="20"/>
                <w:szCs w:val="20"/>
              </w:rPr>
              <w:t>2</w:t>
            </w:r>
          </w:p>
        </w:tc>
        <w:tc>
          <w:tcPr>
            <w:tcW w:w="567" w:type="dxa"/>
          </w:tcPr>
          <w:p w:rsidR="00E418F5" w:rsidRDefault="00E418F5" w:rsidP="00E418F5">
            <w:r w:rsidRPr="00C65BE0">
              <w:rPr>
                <w:sz w:val="20"/>
                <w:szCs w:val="20"/>
              </w:rPr>
              <w:t>2</w:t>
            </w:r>
          </w:p>
        </w:tc>
        <w:tc>
          <w:tcPr>
            <w:tcW w:w="425" w:type="dxa"/>
          </w:tcPr>
          <w:p w:rsidR="00E418F5" w:rsidRDefault="00E418F5" w:rsidP="00E418F5">
            <w:r w:rsidRPr="00C65BE0">
              <w:rPr>
                <w:sz w:val="20"/>
                <w:szCs w:val="20"/>
              </w:rPr>
              <w:t>2</w:t>
            </w:r>
          </w:p>
        </w:tc>
        <w:tc>
          <w:tcPr>
            <w:tcW w:w="425" w:type="dxa"/>
          </w:tcPr>
          <w:p w:rsidR="00E418F5" w:rsidRDefault="00E418F5" w:rsidP="00E418F5">
            <w:r w:rsidRPr="00C65BE0">
              <w:rPr>
                <w:sz w:val="20"/>
                <w:szCs w:val="20"/>
              </w:rPr>
              <w:t>2</w:t>
            </w:r>
          </w:p>
        </w:tc>
        <w:tc>
          <w:tcPr>
            <w:tcW w:w="993" w:type="dxa"/>
          </w:tcPr>
          <w:p w:rsidR="00E418F5" w:rsidRDefault="00E418F5" w:rsidP="00E418F5">
            <w:r w:rsidRPr="00D86B66">
              <w:rPr>
                <w:bCs/>
                <w:sz w:val="20"/>
                <w:szCs w:val="20"/>
                <w:lang w:val="tt-RU" w:eastAsia="en-US"/>
              </w:rPr>
              <w:t>б</w:t>
            </w:r>
            <w:r w:rsidRPr="00D86B66">
              <w:rPr>
                <w:bCs/>
                <w:sz w:val="20"/>
                <w:szCs w:val="20"/>
                <w:lang w:eastAsia="en-US"/>
              </w:rPr>
              <w:t>юджет</w:t>
            </w:r>
            <w:r w:rsidRPr="00D86B66">
              <w:rPr>
                <w:bCs/>
                <w:sz w:val="20"/>
                <w:szCs w:val="20"/>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992" w:type="dxa"/>
          </w:tcPr>
          <w:p w:rsidR="00E418F5" w:rsidRDefault="00E418F5" w:rsidP="00E418F5">
            <w:r w:rsidRPr="00D86B66">
              <w:rPr>
                <w:bCs/>
                <w:sz w:val="20"/>
                <w:szCs w:val="20"/>
                <w:lang w:val="tt-RU" w:eastAsia="en-US"/>
              </w:rPr>
              <w:t>б</w:t>
            </w:r>
            <w:r w:rsidRPr="00D86B66">
              <w:rPr>
                <w:bCs/>
                <w:sz w:val="20"/>
                <w:szCs w:val="20"/>
                <w:lang w:eastAsia="en-US"/>
              </w:rPr>
              <w:t>юджет</w:t>
            </w:r>
            <w:r w:rsidRPr="00D86B66">
              <w:rPr>
                <w:bCs/>
                <w:sz w:val="20"/>
                <w:szCs w:val="20"/>
                <w:lang w:val="tt-RU" w:eastAsia="en-US"/>
              </w:rPr>
              <w:t>-тан тыш</w:t>
            </w:r>
          </w:p>
        </w:tc>
      </w:tr>
      <w:tr w:rsidR="00DD599D" w:rsidRPr="007C1126" w:rsidTr="00FA637C">
        <w:trPr>
          <w:cantSplit/>
          <w:trHeight w:val="1084"/>
        </w:trPr>
        <w:tc>
          <w:tcPr>
            <w:tcW w:w="1871" w:type="dxa"/>
            <w:vMerge/>
            <w:vAlign w:val="center"/>
          </w:tcPr>
          <w:p w:rsidR="00DD599D" w:rsidRPr="007A00D9" w:rsidRDefault="00DD599D" w:rsidP="00C916D5">
            <w:pPr>
              <w:pStyle w:val="a9"/>
              <w:rPr>
                <w:rFonts w:ascii="Times New Roman" w:hAnsi="Times New Roman"/>
                <w:sz w:val="20"/>
                <w:szCs w:val="20"/>
              </w:rPr>
            </w:pPr>
          </w:p>
        </w:tc>
        <w:tc>
          <w:tcPr>
            <w:tcW w:w="993" w:type="dxa"/>
            <w:vMerge/>
          </w:tcPr>
          <w:p w:rsidR="00DD599D" w:rsidRPr="007A00D9" w:rsidRDefault="00DD599D" w:rsidP="00C916D5">
            <w:pPr>
              <w:pStyle w:val="a9"/>
              <w:rPr>
                <w:rFonts w:ascii="Times New Roman" w:hAnsi="Times New Roman"/>
                <w:color w:val="000000"/>
                <w:sz w:val="20"/>
                <w:szCs w:val="20"/>
              </w:rPr>
            </w:pPr>
          </w:p>
        </w:tc>
        <w:tc>
          <w:tcPr>
            <w:tcW w:w="1389" w:type="dxa"/>
          </w:tcPr>
          <w:p w:rsidR="00DD599D" w:rsidRDefault="00DD599D" w:rsidP="009D6FAE">
            <w:pPr>
              <w:pStyle w:val="ac"/>
              <w:rPr>
                <w:sz w:val="15"/>
                <w:szCs w:val="15"/>
              </w:rPr>
            </w:pPr>
            <w:r>
              <w:rPr>
                <w:sz w:val="15"/>
                <w:szCs w:val="15"/>
              </w:rPr>
              <w:t xml:space="preserve">2.2. </w:t>
            </w:r>
            <w:r w:rsidR="00A9580F" w:rsidRPr="00A9580F">
              <w:rPr>
                <w:sz w:val="15"/>
                <w:szCs w:val="15"/>
              </w:rPr>
              <w:t>Инвесторларны җәлеп итү һәм инвестицион тәкъдимнәрнең һәм районның туристик инфраструктурасын үстерү проектларының база пакеты буенча проектларны тормышка ашыру.</w:t>
            </w:r>
          </w:p>
        </w:tc>
        <w:tc>
          <w:tcPr>
            <w:tcW w:w="1560" w:type="dxa"/>
          </w:tcPr>
          <w:p w:rsidR="00DD599D" w:rsidRPr="00DB2DDA" w:rsidRDefault="00DD599D" w:rsidP="00DB2DDA">
            <w:pPr>
              <w:pStyle w:val="ac"/>
              <w:rPr>
                <w:sz w:val="16"/>
                <w:szCs w:val="16"/>
                <w:lang w:val="tt-RU"/>
              </w:rPr>
            </w:pPr>
            <w:r w:rsidRPr="00DB2DDA">
              <w:rPr>
                <w:sz w:val="16"/>
                <w:szCs w:val="16"/>
                <w:lang w:val="tt-RU"/>
              </w:rPr>
              <w:t>“</w:t>
            </w:r>
            <w:r w:rsidRPr="00DB2DDA">
              <w:rPr>
                <w:sz w:val="16"/>
                <w:szCs w:val="16"/>
              </w:rPr>
              <w:t>Татарстан Республикасы Балык Бистәсе муниципаль районы Башкарма комитетының</w:t>
            </w:r>
            <w:r>
              <w:rPr>
                <w:sz w:val="16"/>
                <w:szCs w:val="16"/>
                <w:lang w:val="tt-RU"/>
              </w:rPr>
              <w:t xml:space="preserve"> территориаль үсеш бүлеге,</w:t>
            </w:r>
            <w:r w:rsidRPr="00DB2DDA">
              <w:rPr>
                <w:sz w:val="16"/>
                <w:szCs w:val="16"/>
                <w:lang w:val="tt-RU"/>
              </w:rPr>
              <w:t>“</w:t>
            </w:r>
            <w:r w:rsidRPr="00DB2DDA">
              <w:rPr>
                <w:sz w:val="16"/>
                <w:szCs w:val="16"/>
              </w:rPr>
              <w:t>Татарстан Республикасы Балык Бистәсе муниципаль районы Башкарма комитетының</w:t>
            </w:r>
            <w:r w:rsidRPr="00DB2DDA">
              <w:rPr>
                <w:sz w:val="16"/>
                <w:szCs w:val="16"/>
                <w:lang w:val="tt-RU"/>
              </w:rPr>
              <w:t xml:space="preserve"> инвестицияләр җәлеп итү</w:t>
            </w:r>
            <w:r>
              <w:rPr>
                <w:sz w:val="16"/>
                <w:szCs w:val="16"/>
                <w:lang w:val="tt-RU"/>
              </w:rPr>
              <w:t xml:space="preserve"> бүлеге.</w:t>
            </w:r>
          </w:p>
          <w:p w:rsidR="00DD599D" w:rsidRPr="00DB2DDA" w:rsidRDefault="00DD599D" w:rsidP="007A00D9">
            <w:pPr>
              <w:pStyle w:val="ac"/>
              <w:rPr>
                <w:sz w:val="16"/>
                <w:szCs w:val="16"/>
                <w:lang w:val="tt-RU"/>
              </w:rPr>
            </w:pPr>
          </w:p>
        </w:tc>
        <w:tc>
          <w:tcPr>
            <w:tcW w:w="1417" w:type="dxa"/>
          </w:tcPr>
          <w:p w:rsidR="00DD599D" w:rsidRDefault="00E418F5" w:rsidP="00324D08">
            <w:pPr>
              <w:pStyle w:val="ac"/>
              <w:rPr>
                <w:sz w:val="20"/>
                <w:szCs w:val="20"/>
              </w:rPr>
            </w:pPr>
            <w:r w:rsidRPr="00276451">
              <w:rPr>
                <w:sz w:val="20"/>
                <w:szCs w:val="20"/>
              </w:rPr>
              <w:t>20</w:t>
            </w:r>
            <w:r>
              <w:rPr>
                <w:sz w:val="20"/>
                <w:szCs w:val="20"/>
              </w:rPr>
              <w:t>26</w:t>
            </w:r>
            <w:r w:rsidRPr="00276451">
              <w:rPr>
                <w:sz w:val="20"/>
                <w:szCs w:val="20"/>
              </w:rPr>
              <w:t xml:space="preserve"> – 20</w:t>
            </w:r>
            <w:r>
              <w:rPr>
                <w:sz w:val="20"/>
                <w:szCs w:val="20"/>
              </w:rPr>
              <w:t>30</w:t>
            </w:r>
          </w:p>
        </w:tc>
        <w:tc>
          <w:tcPr>
            <w:tcW w:w="1701" w:type="dxa"/>
          </w:tcPr>
          <w:p w:rsidR="00DD599D" w:rsidRPr="007C1126" w:rsidRDefault="00E051AD" w:rsidP="00C916D5">
            <w:pPr>
              <w:jc w:val="center"/>
              <w:rPr>
                <w:sz w:val="20"/>
                <w:szCs w:val="20"/>
              </w:rPr>
            </w:pPr>
            <w:r w:rsidRPr="00E051AD">
              <w:rPr>
                <w:sz w:val="16"/>
                <w:szCs w:val="16"/>
                <w:lang w:val="tt-RU"/>
              </w:rPr>
              <w:t>П</w:t>
            </w:r>
            <w:r w:rsidRPr="00E051AD">
              <w:rPr>
                <w:sz w:val="16"/>
                <w:szCs w:val="16"/>
              </w:rPr>
              <w:t>роект</w:t>
            </w:r>
            <w:r w:rsidRPr="00E051AD">
              <w:rPr>
                <w:sz w:val="16"/>
                <w:szCs w:val="16"/>
                <w:lang w:val="tt-RU"/>
              </w:rPr>
              <w:t>лар саны, берәмлек</w:t>
            </w:r>
          </w:p>
        </w:tc>
        <w:tc>
          <w:tcPr>
            <w:tcW w:w="425" w:type="dxa"/>
          </w:tcPr>
          <w:p w:rsidR="00DD599D" w:rsidRPr="007C1126" w:rsidRDefault="00DD599D" w:rsidP="00C916D5">
            <w:pPr>
              <w:jc w:val="center"/>
              <w:rPr>
                <w:sz w:val="20"/>
                <w:szCs w:val="20"/>
              </w:rPr>
            </w:pPr>
            <w:r>
              <w:rPr>
                <w:sz w:val="20"/>
                <w:szCs w:val="20"/>
              </w:rPr>
              <w:t>2</w:t>
            </w:r>
          </w:p>
        </w:tc>
        <w:tc>
          <w:tcPr>
            <w:tcW w:w="426" w:type="dxa"/>
          </w:tcPr>
          <w:p w:rsidR="00DD599D" w:rsidRPr="007C1126" w:rsidRDefault="00DD599D" w:rsidP="00C916D5">
            <w:pPr>
              <w:jc w:val="center"/>
              <w:rPr>
                <w:sz w:val="20"/>
                <w:szCs w:val="20"/>
              </w:rPr>
            </w:pPr>
            <w:r>
              <w:rPr>
                <w:sz w:val="20"/>
                <w:szCs w:val="20"/>
              </w:rPr>
              <w:t>2</w:t>
            </w:r>
          </w:p>
        </w:tc>
        <w:tc>
          <w:tcPr>
            <w:tcW w:w="425" w:type="dxa"/>
          </w:tcPr>
          <w:p w:rsidR="00DD599D" w:rsidRPr="007C1126" w:rsidRDefault="00DD599D" w:rsidP="00C916D5">
            <w:pPr>
              <w:jc w:val="center"/>
              <w:rPr>
                <w:sz w:val="20"/>
                <w:szCs w:val="20"/>
              </w:rPr>
            </w:pPr>
            <w:r>
              <w:rPr>
                <w:sz w:val="20"/>
                <w:szCs w:val="20"/>
              </w:rPr>
              <w:t>2</w:t>
            </w:r>
          </w:p>
        </w:tc>
        <w:tc>
          <w:tcPr>
            <w:tcW w:w="567" w:type="dxa"/>
          </w:tcPr>
          <w:p w:rsidR="00DD599D" w:rsidRPr="007C1126" w:rsidRDefault="00DD599D" w:rsidP="00C916D5">
            <w:pPr>
              <w:jc w:val="center"/>
              <w:rPr>
                <w:sz w:val="20"/>
                <w:szCs w:val="20"/>
              </w:rPr>
            </w:pPr>
            <w:r>
              <w:rPr>
                <w:sz w:val="20"/>
                <w:szCs w:val="20"/>
              </w:rPr>
              <w:t>2</w:t>
            </w:r>
          </w:p>
        </w:tc>
        <w:tc>
          <w:tcPr>
            <w:tcW w:w="425" w:type="dxa"/>
          </w:tcPr>
          <w:p w:rsidR="00DD599D" w:rsidRPr="007C1126" w:rsidRDefault="00DD599D" w:rsidP="00C916D5">
            <w:pPr>
              <w:jc w:val="center"/>
              <w:rPr>
                <w:sz w:val="20"/>
                <w:szCs w:val="20"/>
              </w:rPr>
            </w:pPr>
            <w:r>
              <w:rPr>
                <w:sz w:val="20"/>
                <w:szCs w:val="20"/>
              </w:rPr>
              <w:t>2</w:t>
            </w:r>
          </w:p>
        </w:tc>
        <w:tc>
          <w:tcPr>
            <w:tcW w:w="425" w:type="dxa"/>
          </w:tcPr>
          <w:p w:rsidR="00DD599D" w:rsidRPr="007C1126" w:rsidRDefault="00DD599D" w:rsidP="00C916D5">
            <w:pPr>
              <w:jc w:val="center"/>
              <w:rPr>
                <w:sz w:val="20"/>
                <w:szCs w:val="20"/>
              </w:rPr>
            </w:pPr>
            <w:r>
              <w:rPr>
                <w:sz w:val="20"/>
                <w:szCs w:val="20"/>
              </w:rPr>
              <w:t>2</w:t>
            </w:r>
          </w:p>
        </w:tc>
        <w:tc>
          <w:tcPr>
            <w:tcW w:w="993" w:type="dxa"/>
          </w:tcPr>
          <w:p w:rsidR="00DD599D" w:rsidRDefault="00DD599D">
            <w:r w:rsidRPr="004D44D5">
              <w:rPr>
                <w:bCs/>
                <w:sz w:val="20"/>
                <w:szCs w:val="20"/>
                <w:lang w:val="tt-RU" w:eastAsia="en-US"/>
              </w:rPr>
              <w:t>б</w:t>
            </w:r>
            <w:r w:rsidRPr="004D44D5">
              <w:rPr>
                <w:bCs/>
                <w:sz w:val="20"/>
                <w:szCs w:val="20"/>
                <w:lang w:eastAsia="en-US"/>
              </w:rPr>
              <w:t>юджет</w:t>
            </w:r>
            <w:r w:rsidRPr="004D44D5">
              <w:rPr>
                <w:bCs/>
                <w:sz w:val="20"/>
                <w:szCs w:val="20"/>
                <w:lang w:val="tt-RU" w:eastAsia="en-US"/>
              </w:rPr>
              <w:t>-тан тыш</w:t>
            </w:r>
          </w:p>
        </w:tc>
        <w:tc>
          <w:tcPr>
            <w:tcW w:w="850" w:type="dxa"/>
          </w:tcPr>
          <w:p w:rsidR="00DD599D" w:rsidRPr="00D62D7D" w:rsidRDefault="00DD599D">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DD599D" w:rsidRPr="00D62D7D" w:rsidRDefault="00DD599D">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DD599D" w:rsidRPr="00D62D7D" w:rsidRDefault="00DD599D">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992" w:type="dxa"/>
          </w:tcPr>
          <w:p w:rsidR="00DD599D" w:rsidRDefault="00DD599D">
            <w:r w:rsidRPr="004D44D5">
              <w:rPr>
                <w:bCs/>
                <w:sz w:val="20"/>
                <w:szCs w:val="20"/>
                <w:lang w:val="tt-RU" w:eastAsia="en-US"/>
              </w:rPr>
              <w:t>б</w:t>
            </w:r>
            <w:r w:rsidRPr="004D44D5">
              <w:rPr>
                <w:bCs/>
                <w:sz w:val="20"/>
                <w:szCs w:val="20"/>
                <w:lang w:eastAsia="en-US"/>
              </w:rPr>
              <w:t>юджет</w:t>
            </w:r>
            <w:r w:rsidRPr="004D44D5">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tcPr>
          <w:p w:rsidR="00E418F5" w:rsidRPr="007A00D9" w:rsidRDefault="00E418F5" w:rsidP="00E418F5">
            <w:pPr>
              <w:pStyle w:val="a9"/>
              <w:rPr>
                <w:rFonts w:ascii="Times New Roman" w:hAnsi="Times New Roman"/>
                <w:color w:val="000000"/>
                <w:sz w:val="20"/>
                <w:szCs w:val="20"/>
              </w:rPr>
            </w:pPr>
          </w:p>
        </w:tc>
        <w:tc>
          <w:tcPr>
            <w:tcW w:w="1389" w:type="dxa"/>
          </w:tcPr>
          <w:p w:rsidR="00E418F5" w:rsidRDefault="00E418F5" w:rsidP="00E418F5">
            <w:pPr>
              <w:pStyle w:val="ac"/>
              <w:rPr>
                <w:sz w:val="15"/>
                <w:szCs w:val="15"/>
              </w:rPr>
            </w:pPr>
            <w:r>
              <w:rPr>
                <w:sz w:val="15"/>
                <w:szCs w:val="15"/>
              </w:rPr>
              <w:t xml:space="preserve">2.3. </w:t>
            </w:r>
            <w:r>
              <w:rPr>
                <w:sz w:val="16"/>
                <w:szCs w:val="16"/>
                <w:lang w:val="tt-RU"/>
              </w:rPr>
              <w:t>Ө</w:t>
            </w:r>
            <w:r w:rsidRPr="00A9580F">
              <w:rPr>
                <w:sz w:val="16"/>
                <w:szCs w:val="16"/>
              </w:rPr>
              <w:t>стенлекле туристик-рекреацион кластерларның тәэмин итүче инфраструктура объектларын төзү һәм модернизация</w:t>
            </w:r>
            <w:r>
              <w:rPr>
                <w:sz w:val="16"/>
                <w:szCs w:val="16"/>
                <w:lang w:val="tt-RU"/>
              </w:rPr>
              <w:t>-</w:t>
            </w:r>
            <w:r w:rsidRPr="00A9580F">
              <w:rPr>
                <w:sz w:val="16"/>
                <w:szCs w:val="16"/>
              </w:rPr>
              <w:t>ләү</w:t>
            </w:r>
          </w:p>
        </w:tc>
        <w:tc>
          <w:tcPr>
            <w:tcW w:w="1560" w:type="dxa"/>
          </w:tcPr>
          <w:p w:rsidR="00E418F5" w:rsidRPr="000965AA" w:rsidRDefault="00E418F5" w:rsidP="00E418F5">
            <w:pPr>
              <w:pStyle w:val="ac"/>
              <w:rPr>
                <w:sz w:val="16"/>
                <w:szCs w:val="16"/>
              </w:rPr>
            </w:pPr>
            <w:r w:rsidRPr="005C227F">
              <w:rPr>
                <w:sz w:val="16"/>
                <w:szCs w:val="16"/>
              </w:rPr>
              <w:t>Татарстан Республикасы Балык Бистәсе муниципаль районы Башкарма коми</w:t>
            </w:r>
            <w:r w:rsidRPr="005C227F">
              <w:rPr>
                <w:sz w:val="16"/>
                <w:szCs w:val="16"/>
                <w:lang w:val="tt-RU"/>
              </w:rPr>
              <w:t>тетының төзелеш, архитектура һәм ТКХ  бүлеге</w:t>
            </w:r>
          </w:p>
        </w:tc>
        <w:tc>
          <w:tcPr>
            <w:tcW w:w="1417" w:type="dxa"/>
          </w:tcPr>
          <w:p w:rsidR="00E418F5" w:rsidRDefault="00E418F5" w:rsidP="00E418F5">
            <w:r w:rsidRPr="00DB071E">
              <w:rPr>
                <w:sz w:val="20"/>
                <w:szCs w:val="20"/>
              </w:rPr>
              <w:t>2026 – 2030</w:t>
            </w:r>
          </w:p>
        </w:tc>
        <w:tc>
          <w:tcPr>
            <w:tcW w:w="1701" w:type="dxa"/>
          </w:tcPr>
          <w:p w:rsidR="00E418F5" w:rsidRPr="00C7306E" w:rsidRDefault="00E418F5" w:rsidP="00E418F5">
            <w:pPr>
              <w:jc w:val="center"/>
              <w:rPr>
                <w:sz w:val="20"/>
                <w:szCs w:val="20"/>
                <w:lang w:val="tt-RU"/>
              </w:rPr>
            </w:pPr>
            <w:r w:rsidRPr="00772A04">
              <w:rPr>
                <w:sz w:val="16"/>
                <w:szCs w:val="16"/>
              </w:rPr>
              <w:t xml:space="preserve"> </w:t>
            </w:r>
            <w:r>
              <w:rPr>
                <w:sz w:val="16"/>
                <w:szCs w:val="16"/>
                <w:lang w:val="tt-RU"/>
              </w:rPr>
              <w:t>О</w:t>
            </w:r>
            <w:r>
              <w:rPr>
                <w:sz w:val="16"/>
                <w:szCs w:val="16"/>
              </w:rPr>
              <w:t>бъект</w:t>
            </w:r>
            <w:r>
              <w:rPr>
                <w:sz w:val="16"/>
                <w:szCs w:val="16"/>
                <w:lang w:val="tt-RU"/>
              </w:rPr>
              <w:t>лар саны, берәмлек</w:t>
            </w:r>
          </w:p>
        </w:tc>
        <w:tc>
          <w:tcPr>
            <w:tcW w:w="425" w:type="dxa"/>
          </w:tcPr>
          <w:p w:rsidR="00E418F5" w:rsidRPr="007C1126" w:rsidRDefault="00E418F5" w:rsidP="00E418F5">
            <w:pPr>
              <w:jc w:val="center"/>
              <w:rPr>
                <w:sz w:val="20"/>
                <w:szCs w:val="20"/>
              </w:rPr>
            </w:pPr>
            <w:r>
              <w:rPr>
                <w:sz w:val="20"/>
                <w:szCs w:val="20"/>
              </w:rPr>
              <w:t>2</w:t>
            </w:r>
          </w:p>
        </w:tc>
        <w:tc>
          <w:tcPr>
            <w:tcW w:w="426" w:type="dxa"/>
          </w:tcPr>
          <w:p w:rsidR="00E418F5" w:rsidRPr="007C1126" w:rsidRDefault="00E418F5" w:rsidP="00E418F5">
            <w:pPr>
              <w:jc w:val="center"/>
              <w:rPr>
                <w:sz w:val="20"/>
                <w:szCs w:val="20"/>
              </w:rPr>
            </w:pPr>
            <w:r>
              <w:rPr>
                <w:sz w:val="20"/>
                <w:szCs w:val="20"/>
              </w:rPr>
              <w:t>6</w:t>
            </w:r>
          </w:p>
        </w:tc>
        <w:tc>
          <w:tcPr>
            <w:tcW w:w="425" w:type="dxa"/>
          </w:tcPr>
          <w:p w:rsidR="00E418F5" w:rsidRPr="007C1126" w:rsidRDefault="00E418F5" w:rsidP="00E418F5">
            <w:pPr>
              <w:jc w:val="center"/>
              <w:rPr>
                <w:sz w:val="20"/>
                <w:szCs w:val="20"/>
              </w:rPr>
            </w:pPr>
            <w:r>
              <w:rPr>
                <w:sz w:val="20"/>
                <w:szCs w:val="20"/>
              </w:rPr>
              <w:t>6</w:t>
            </w:r>
          </w:p>
        </w:tc>
        <w:tc>
          <w:tcPr>
            <w:tcW w:w="567" w:type="dxa"/>
          </w:tcPr>
          <w:p w:rsidR="00E418F5" w:rsidRPr="007C1126" w:rsidRDefault="00E418F5" w:rsidP="00E418F5">
            <w:pPr>
              <w:jc w:val="center"/>
              <w:rPr>
                <w:sz w:val="20"/>
                <w:szCs w:val="20"/>
              </w:rPr>
            </w:pPr>
            <w:r>
              <w:rPr>
                <w:sz w:val="20"/>
                <w:szCs w:val="20"/>
              </w:rPr>
              <w:t>6</w:t>
            </w:r>
          </w:p>
        </w:tc>
        <w:tc>
          <w:tcPr>
            <w:tcW w:w="425" w:type="dxa"/>
          </w:tcPr>
          <w:p w:rsidR="00E418F5" w:rsidRPr="007C1126" w:rsidRDefault="00E418F5" w:rsidP="00E418F5">
            <w:pPr>
              <w:jc w:val="center"/>
              <w:rPr>
                <w:sz w:val="20"/>
                <w:szCs w:val="20"/>
              </w:rPr>
            </w:pPr>
            <w:r>
              <w:rPr>
                <w:sz w:val="20"/>
                <w:szCs w:val="20"/>
              </w:rPr>
              <w:t>6</w:t>
            </w:r>
          </w:p>
        </w:tc>
        <w:tc>
          <w:tcPr>
            <w:tcW w:w="425" w:type="dxa"/>
          </w:tcPr>
          <w:p w:rsidR="00E418F5" w:rsidRPr="007C1126" w:rsidRDefault="00E418F5" w:rsidP="00E418F5">
            <w:pPr>
              <w:jc w:val="center"/>
              <w:rPr>
                <w:sz w:val="20"/>
                <w:szCs w:val="20"/>
              </w:rPr>
            </w:pPr>
            <w:r>
              <w:rPr>
                <w:sz w:val="20"/>
                <w:szCs w:val="20"/>
              </w:rPr>
              <w:t>6</w:t>
            </w:r>
          </w:p>
        </w:tc>
        <w:tc>
          <w:tcPr>
            <w:tcW w:w="993" w:type="dxa"/>
          </w:tcPr>
          <w:p w:rsidR="00E418F5" w:rsidRDefault="00E418F5" w:rsidP="00E418F5">
            <w:r w:rsidRPr="00501CD8">
              <w:rPr>
                <w:bCs/>
                <w:sz w:val="20"/>
                <w:szCs w:val="20"/>
                <w:lang w:val="tt-RU" w:eastAsia="en-US"/>
              </w:rPr>
              <w:t>б</w:t>
            </w:r>
            <w:r w:rsidRPr="00501CD8">
              <w:rPr>
                <w:bCs/>
                <w:sz w:val="20"/>
                <w:szCs w:val="20"/>
                <w:lang w:eastAsia="en-US"/>
              </w:rPr>
              <w:t>юджет</w:t>
            </w:r>
            <w:r w:rsidRPr="00501CD8">
              <w:rPr>
                <w:bCs/>
                <w:sz w:val="20"/>
                <w:szCs w:val="20"/>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992" w:type="dxa"/>
          </w:tcPr>
          <w:p w:rsidR="00E418F5" w:rsidRDefault="00E418F5" w:rsidP="00E418F5">
            <w:r w:rsidRPr="00501CD8">
              <w:rPr>
                <w:bCs/>
                <w:sz w:val="20"/>
                <w:szCs w:val="20"/>
                <w:lang w:val="tt-RU" w:eastAsia="en-US"/>
              </w:rPr>
              <w:t>б</w:t>
            </w:r>
            <w:r w:rsidRPr="00501CD8">
              <w:rPr>
                <w:bCs/>
                <w:sz w:val="20"/>
                <w:szCs w:val="20"/>
                <w:lang w:eastAsia="en-US"/>
              </w:rPr>
              <w:t>юджет</w:t>
            </w:r>
            <w:r w:rsidRPr="00501CD8">
              <w:rPr>
                <w:bCs/>
                <w:sz w:val="20"/>
                <w:szCs w:val="20"/>
                <w:lang w:val="tt-RU" w:eastAsia="en-US"/>
              </w:rPr>
              <w:t>-тан тыш</w:t>
            </w:r>
          </w:p>
        </w:tc>
      </w:tr>
      <w:tr w:rsidR="00E418F5" w:rsidRPr="007C1126" w:rsidTr="00B27AE4">
        <w:trPr>
          <w:cantSplit/>
          <w:trHeight w:val="1084"/>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val="restart"/>
          </w:tcPr>
          <w:p w:rsidR="00E418F5" w:rsidRDefault="00E418F5" w:rsidP="00E418F5">
            <w:pPr>
              <w:autoSpaceDE w:val="0"/>
              <w:autoSpaceDN w:val="0"/>
              <w:adjustRightInd w:val="0"/>
              <w:jc w:val="both"/>
              <w:rPr>
                <w:sz w:val="20"/>
                <w:szCs w:val="20"/>
                <w:lang w:val="tt-RU"/>
              </w:rPr>
            </w:pPr>
            <w:r w:rsidRPr="007A00D9">
              <w:rPr>
                <w:sz w:val="20"/>
                <w:szCs w:val="20"/>
              </w:rPr>
              <w:t xml:space="preserve"> </w:t>
            </w:r>
          </w:p>
          <w:p w:rsidR="00E418F5" w:rsidRPr="00D35E95" w:rsidRDefault="00E418F5" w:rsidP="00E418F5">
            <w:pPr>
              <w:autoSpaceDE w:val="0"/>
              <w:autoSpaceDN w:val="0"/>
              <w:adjustRightInd w:val="0"/>
              <w:jc w:val="both"/>
              <w:rPr>
                <w:sz w:val="20"/>
                <w:szCs w:val="20"/>
                <w:lang w:val="tt-RU"/>
              </w:rPr>
            </w:pPr>
            <w:r w:rsidRPr="00D35E95">
              <w:rPr>
                <w:sz w:val="20"/>
                <w:szCs w:val="20"/>
                <w:lang w:val="tt-RU"/>
              </w:rPr>
              <w:t>3. Конкурентлыкка сәләтле т</w:t>
            </w:r>
            <w:r>
              <w:rPr>
                <w:sz w:val="20"/>
                <w:szCs w:val="20"/>
                <w:lang w:val="tt-RU"/>
              </w:rPr>
              <w:t>уристлык продуктын формалаштыру</w:t>
            </w:r>
            <w:r w:rsidRPr="00D35E95">
              <w:rPr>
                <w:sz w:val="20"/>
                <w:szCs w:val="20"/>
                <w:lang w:val="tt-RU"/>
              </w:rPr>
              <w:t>.</w:t>
            </w: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autoSpaceDE w:val="0"/>
              <w:autoSpaceDN w:val="0"/>
              <w:adjustRightInd w:val="0"/>
              <w:jc w:val="both"/>
              <w:rPr>
                <w:sz w:val="20"/>
                <w:szCs w:val="20"/>
                <w:lang w:val="tt-RU"/>
              </w:rPr>
            </w:pPr>
          </w:p>
          <w:p w:rsidR="00E418F5" w:rsidRPr="00D35E95" w:rsidRDefault="00E418F5" w:rsidP="00E418F5">
            <w:pPr>
              <w:jc w:val="both"/>
              <w:rPr>
                <w:rFonts w:eastAsia="Calibri"/>
                <w:sz w:val="20"/>
                <w:szCs w:val="20"/>
                <w:lang w:val="tt-RU"/>
              </w:rPr>
            </w:pPr>
          </w:p>
        </w:tc>
        <w:tc>
          <w:tcPr>
            <w:tcW w:w="1389" w:type="dxa"/>
          </w:tcPr>
          <w:p w:rsidR="00E418F5" w:rsidRPr="00A9580F" w:rsidRDefault="00E418F5" w:rsidP="00E418F5">
            <w:pPr>
              <w:pStyle w:val="a9"/>
              <w:rPr>
                <w:rFonts w:ascii="Times New Roman" w:hAnsi="Times New Roman"/>
                <w:sz w:val="16"/>
                <w:szCs w:val="16"/>
                <w:lang w:val="tt-RU"/>
              </w:rPr>
            </w:pPr>
            <w:r w:rsidRPr="00A9580F">
              <w:rPr>
                <w:rFonts w:ascii="Times New Roman" w:hAnsi="Times New Roman"/>
                <w:sz w:val="16"/>
                <w:szCs w:val="16"/>
                <w:lang w:val="tt-RU"/>
              </w:rPr>
              <w:t>3.1.</w:t>
            </w:r>
            <w:r>
              <w:rPr>
                <w:rFonts w:ascii="Times New Roman" w:hAnsi="Times New Roman"/>
                <w:sz w:val="16"/>
                <w:szCs w:val="16"/>
                <w:lang w:val="tt-RU"/>
              </w:rPr>
              <w:t xml:space="preserve"> К</w:t>
            </w:r>
            <w:r w:rsidRPr="00A9580F">
              <w:rPr>
                <w:rFonts w:ascii="Times New Roman" w:hAnsi="Times New Roman"/>
                <w:sz w:val="16"/>
                <w:szCs w:val="16"/>
                <w:lang w:val="tt-RU"/>
              </w:rPr>
              <w:t>реатив</w:t>
            </w:r>
            <w:r>
              <w:rPr>
                <w:rFonts w:ascii="Times New Roman" w:hAnsi="Times New Roman"/>
                <w:sz w:val="16"/>
                <w:szCs w:val="16"/>
                <w:lang w:val="tt-RU"/>
              </w:rPr>
              <w:t xml:space="preserve"> киңлекләр оештыру</w:t>
            </w:r>
            <w:r w:rsidRPr="00A9580F">
              <w:rPr>
                <w:rFonts w:ascii="Times New Roman" w:hAnsi="Times New Roman"/>
                <w:sz w:val="16"/>
                <w:szCs w:val="16"/>
                <w:lang w:val="tt-RU"/>
              </w:rPr>
              <w:t xml:space="preserve">  </w:t>
            </w:r>
          </w:p>
          <w:p w:rsidR="00E418F5" w:rsidRPr="00A9580F" w:rsidRDefault="00E418F5" w:rsidP="00E418F5">
            <w:pPr>
              <w:pStyle w:val="a9"/>
              <w:rPr>
                <w:rFonts w:ascii="Times New Roman" w:hAnsi="Times New Roman"/>
                <w:sz w:val="20"/>
                <w:szCs w:val="20"/>
                <w:lang w:val="tt-RU"/>
              </w:rPr>
            </w:pPr>
          </w:p>
        </w:tc>
        <w:tc>
          <w:tcPr>
            <w:tcW w:w="1560" w:type="dxa"/>
          </w:tcPr>
          <w:p w:rsidR="00E418F5" w:rsidRDefault="00E418F5" w:rsidP="00E418F5">
            <w:pPr>
              <w:pStyle w:val="a9"/>
              <w:rPr>
                <w:rFonts w:ascii="Times New Roman" w:hAnsi="Times New Roman"/>
                <w:sz w:val="16"/>
                <w:szCs w:val="16"/>
                <w:lang w:val="tt-RU"/>
              </w:rPr>
            </w:pPr>
            <w:r w:rsidRPr="00787F25">
              <w:rPr>
                <w:rFonts w:ascii="Times New Roman" w:hAnsi="Times New Roman"/>
                <w:sz w:val="16"/>
                <w:szCs w:val="16"/>
                <w:lang w:val="tt-RU"/>
              </w:rPr>
              <w:t>“</w:t>
            </w:r>
            <w:r w:rsidRPr="00A9580F">
              <w:rPr>
                <w:rFonts w:ascii="Times New Roman" w:hAnsi="Times New Roman"/>
                <w:sz w:val="16"/>
                <w:szCs w:val="16"/>
                <w:lang w:val="tt-RU"/>
              </w:rPr>
              <w:t>Татарстан Республикасы Балык Бистәсе муниципаль районы Башкарма комитетының яшьләр сәясәте, спорт һәм туризм бүлеге</w:t>
            </w:r>
            <w:r w:rsidRPr="00787F25">
              <w:rPr>
                <w:rFonts w:ascii="Times New Roman" w:hAnsi="Times New Roman"/>
                <w:sz w:val="16"/>
                <w:szCs w:val="16"/>
                <w:lang w:val="tt-RU"/>
              </w:rPr>
              <w:t>”</w:t>
            </w:r>
            <w:r w:rsidRPr="00A9580F">
              <w:rPr>
                <w:rFonts w:ascii="Times New Roman" w:hAnsi="Times New Roman"/>
                <w:sz w:val="16"/>
                <w:szCs w:val="16"/>
                <w:lang w:val="tt-RU"/>
              </w:rPr>
              <w:t xml:space="preserve"> </w:t>
            </w:r>
            <w:r w:rsidRPr="00787F25">
              <w:rPr>
                <w:rFonts w:ascii="Times New Roman" w:hAnsi="Times New Roman"/>
                <w:sz w:val="16"/>
                <w:szCs w:val="16"/>
                <w:lang w:val="tt-RU"/>
              </w:rPr>
              <w:t>МКУ</w:t>
            </w:r>
            <w:r>
              <w:rPr>
                <w:rFonts w:ascii="Times New Roman" w:hAnsi="Times New Roman"/>
                <w:sz w:val="16"/>
                <w:szCs w:val="16"/>
                <w:lang w:val="tt-RU"/>
              </w:rPr>
              <w:t>,</w:t>
            </w:r>
            <w:r w:rsidRPr="00A9580F">
              <w:rPr>
                <w:rFonts w:ascii="Times New Roman" w:hAnsi="Times New Roman"/>
                <w:sz w:val="24"/>
                <w:szCs w:val="24"/>
                <w:lang w:val="tt-RU"/>
              </w:rPr>
              <w:t xml:space="preserve"> </w:t>
            </w:r>
            <w:r w:rsidRPr="00A9580F">
              <w:rPr>
                <w:rFonts w:ascii="Times New Roman" w:hAnsi="Times New Roman"/>
                <w:sz w:val="16"/>
                <w:szCs w:val="16"/>
                <w:lang w:val="tt-RU"/>
              </w:rPr>
              <w:t>Татар</w:t>
            </w:r>
            <w:r w:rsidRPr="00B9710D">
              <w:rPr>
                <w:rFonts w:ascii="Times New Roman" w:hAnsi="Times New Roman"/>
                <w:sz w:val="16"/>
                <w:szCs w:val="16"/>
                <w:lang w:val="tt-RU"/>
              </w:rPr>
              <w:t>стан Республикасы Балык Бистәсе муниципаль районы Башкарма комитетының социаль-мәдәни өлкә бүлеге</w:t>
            </w:r>
            <w:r w:rsidRPr="00235AB8">
              <w:rPr>
                <w:rFonts w:ascii="Times New Roman" w:hAnsi="Times New Roman"/>
                <w:sz w:val="16"/>
                <w:szCs w:val="16"/>
                <w:lang w:val="tt-RU"/>
              </w:rPr>
              <w:t>”</w:t>
            </w:r>
            <w:r w:rsidRPr="00B9710D">
              <w:rPr>
                <w:rFonts w:ascii="Times New Roman" w:hAnsi="Times New Roman"/>
                <w:sz w:val="16"/>
                <w:szCs w:val="16"/>
                <w:lang w:val="tt-RU"/>
              </w:rPr>
              <w:t xml:space="preserve"> </w:t>
            </w:r>
            <w:r>
              <w:rPr>
                <w:rFonts w:ascii="Times New Roman" w:hAnsi="Times New Roman"/>
                <w:sz w:val="16"/>
                <w:szCs w:val="16"/>
                <w:lang w:val="tt-RU"/>
              </w:rPr>
              <w:t>МКУ,</w:t>
            </w:r>
            <w:r w:rsidRPr="00607887">
              <w:rPr>
                <w:rFonts w:ascii="Times New Roman" w:hAnsi="Times New Roman"/>
                <w:sz w:val="24"/>
                <w:szCs w:val="24"/>
                <w:lang w:val="tt-RU"/>
              </w:rPr>
              <w:t xml:space="preserve"> </w:t>
            </w:r>
            <w:r w:rsidRPr="00607887">
              <w:rPr>
                <w:rFonts w:ascii="Times New Roman" w:hAnsi="Times New Roman"/>
                <w:sz w:val="16"/>
                <w:szCs w:val="16"/>
                <w:lang w:val="tt-RU"/>
              </w:rPr>
              <w:t>“</w:t>
            </w:r>
            <w:r w:rsidRPr="00B9710D">
              <w:rPr>
                <w:rFonts w:ascii="Times New Roman" w:hAnsi="Times New Roman"/>
                <w:sz w:val="16"/>
                <w:szCs w:val="16"/>
                <w:lang w:val="tt-RU"/>
              </w:rPr>
              <w:t>Татарстан Республикасы Балык Бистәсе муниципаль районы Башкарма комитетының мәгариф бүлеге</w:t>
            </w:r>
            <w:r w:rsidRPr="00607887">
              <w:rPr>
                <w:rFonts w:ascii="Times New Roman" w:hAnsi="Times New Roman"/>
                <w:sz w:val="16"/>
                <w:szCs w:val="16"/>
                <w:lang w:val="tt-RU"/>
              </w:rPr>
              <w:t>”</w:t>
            </w:r>
          </w:p>
          <w:p w:rsidR="00E418F5" w:rsidRPr="001524A6" w:rsidRDefault="00E418F5" w:rsidP="00E418F5">
            <w:pPr>
              <w:pStyle w:val="a9"/>
              <w:rPr>
                <w:rFonts w:ascii="Times New Roman" w:hAnsi="Times New Roman"/>
                <w:sz w:val="16"/>
                <w:szCs w:val="16"/>
                <w:lang w:val="tt-RU"/>
              </w:rPr>
            </w:pPr>
            <w:r>
              <w:rPr>
                <w:rFonts w:ascii="Times New Roman" w:hAnsi="Times New Roman"/>
                <w:sz w:val="16"/>
                <w:szCs w:val="16"/>
                <w:lang w:val="tt-RU"/>
              </w:rPr>
              <w:t>МКУ,</w:t>
            </w:r>
            <w:r w:rsidRPr="00607887">
              <w:rPr>
                <w:rFonts w:ascii="Times New Roman" w:hAnsi="Times New Roman"/>
                <w:sz w:val="16"/>
                <w:szCs w:val="16"/>
                <w:lang w:val="tt-RU"/>
              </w:rPr>
              <w:t xml:space="preserve"> </w:t>
            </w:r>
            <w:r w:rsidRPr="001524A6">
              <w:rPr>
                <w:rFonts w:ascii="Times New Roman" w:hAnsi="Times New Roman"/>
                <w:sz w:val="16"/>
                <w:szCs w:val="16"/>
                <w:lang w:val="tt-RU"/>
              </w:rPr>
              <w:t>дини берләшмәләр, Татарстан Республикасы Балык Бистәсе муниципаль районы Башкарма коми</w:t>
            </w:r>
            <w:r w:rsidRPr="00AE66DE">
              <w:rPr>
                <w:rFonts w:ascii="Times New Roman" w:hAnsi="Times New Roman"/>
                <w:sz w:val="16"/>
                <w:szCs w:val="16"/>
                <w:lang w:val="tt-RU"/>
              </w:rPr>
              <w:t>тетының төзелеш, архитектура һәм ТКХ  бүлеге</w:t>
            </w:r>
            <w:r w:rsidRPr="001524A6">
              <w:rPr>
                <w:rFonts w:ascii="Times New Roman" w:hAnsi="Times New Roman"/>
                <w:sz w:val="16"/>
                <w:szCs w:val="16"/>
                <w:lang w:val="tt-RU"/>
              </w:rPr>
              <w:t xml:space="preserve">, </w:t>
            </w:r>
            <w:r w:rsidRPr="00DB2DDA">
              <w:rPr>
                <w:rFonts w:ascii="Times New Roman" w:hAnsi="Times New Roman"/>
                <w:sz w:val="16"/>
                <w:szCs w:val="16"/>
                <w:lang w:val="tt-RU"/>
              </w:rPr>
              <w:t>“</w:t>
            </w:r>
            <w:r w:rsidRPr="001524A6">
              <w:rPr>
                <w:rFonts w:ascii="Times New Roman" w:hAnsi="Times New Roman"/>
                <w:sz w:val="16"/>
                <w:szCs w:val="16"/>
                <w:lang w:val="tt-RU"/>
              </w:rPr>
              <w:t>Татарстан Республикасы Балык Бистәсе муниципаль районы Башкарма комитетының</w:t>
            </w:r>
            <w:r w:rsidRPr="00DB2DDA">
              <w:rPr>
                <w:rFonts w:ascii="Times New Roman" w:hAnsi="Times New Roman"/>
                <w:sz w:val="16"/>
                <w:szCs w:val="16"/>
                <w:lang w:val="tt-RU"/>
              </w:rPr>
              <w:t xml:space="preserve"> территориаль үсеш бүлеге”</w:t>
            </w:r>
          </w:p>
        </w:tc>
        <w:tc>
          <w:tcPr>
            <w:tcW w:w="1417" w:type="dxa"/>
          </w:tcPr>
          <w:p w:rsidR="00E418F5" w:rsidRDefault="00E418F5" w:rsidP="00E418F5">
            <w:r w:rsidRPr="00DB071E">
              <w:rPr>
                <w:sz w:val="20"/>
                <w:szCs w:val="20"/>
              </w:rPr>
              <w:t>2026 – 2030</w:t>
            </w:r>
          </w:p>
        </w:tc>
        <w:tc>
          <w:tcPr>
            <w:tcW w:w="1701" w:type="dxa"/>
          </w:tcPr>
          <w:p w:rsidR="00E418F5" w:rsidRPr="00B27AE4" w:rsidRDefault="00E418F5" w:rsidP="00E418F5">
            <w:pPr>
              <w:pStyle w:val="a9"/>
              <w:jc w:val="center"/>
              <w:rPr>
                <w:rFonts w:ascii="Times New Roman" w:hAnsi="Times New Roman"/>
                <w:sz w:val="20"/>
                <w:szCs w:val="20"/>
              </w:rPr>
            </w:pPr>
            <w:r w:rsidRPr="00E051AD">
              <w:rPr>
                <w:rFonts w:ascii="Times New Roman" w:hAnsi="Times New Roman"/>
                <w:sz w:val="16"/>
                <w:szCs w:val="16"/>
                <w:lang w:val="tt-RU"/>
              </w:rPr>
              <w:t>П</w:t>
            </w:r>
            <w:r w:rsidRPr="00E051AD">
              <w:rPr>
                <w:rFonts w:ascii="Times New Roman" w:hAnsi="Times New Roman"/>
                <w:sz w:val="16"/>
                <w:szCs w:val="16"/>
              </w:rPr>
              <w:t>роект</w:t>
            </w:r>
            <w:r w:rsidRPr="00E051AD">
              <w:rPr>
                <w:rFonts w:ascii="Times New Roman" w:hAnsi="Times New Roman"/>
                <w:sz w:val="16"/>
                <w:szCs w:val="16"/>
                <w:lang w:val="tt-RU"/>
              </w:rPr>
              <w:t>лар саны, берәмлек</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4</w:t>
            </w:r>
          </w:p>
        </w:tc>
        <w:tc>
          <w:tcPr>
            <w:tcW w:w="426"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4</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4</w:t>
            </w:r>
          </w:p>
        </w:tc>
        <w:tc>
          <w:tcPr>
            <w:tcW w:w="567"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4</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4</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4</w:t>
            </w:r>
          </w:p>
        </w:tc>
        <w:tc>
          <w:tcPr>
            <w:tcW w:w="993" w:type="dxa"/>
          </w:tcPr>
          <w:p w:rsidR="00E418F5" w:rsidRDefault="00E418F5" w:rsidP="00E418F5">
            <w:r w:rsidRPr="00B832BC">
              <w:rPr>
                <w:bCs/>
                <w:sz w:val="20"/>
                <w:szCs w:val="20"/>
                <w:lang w:val="tt-RU" w:eastAsia="en-US"/>
              </w:rPr>
              <w:t>б</w:t>
            </w:r>
            <w:r w:rsidRPr="00B832BC">
              <w:rPr>
                <w:bCs/>
                <w:sz w:val="20"/>
                <w:szCs w:val="20"/>
                <w:lang w:eastAsia="en-US"/>
              </w:rPr>
              <w:t>юджет</w:t>
            </w:r>
            <w:r w:rsidRPr="00B832BC">
              <w:rPr>
                <w:bCs/>
                <w:sz w:val="20"/>
                <w:szCs w:val="20"/>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992" w:type="dxa"/>
          </w:tcPr>
          <w:p w:rsidR="00E418F5" w:rsidRDefault="00E418F5" w:rsidP="00E418F5">
            <w:r w:rsidRPr="00B832BC">
              <w:rPr>
                <w:bCs/>
                <w:sz w:val="20"/>
                <w:szCs w:val="20"/>
                <w:lang w:val="tt-RU" w:eastAsia="en-US"/>
              </w:rPr>
              <w:t>б</w:t>
            </w:r>
            <w:r w:rsidRPr="00B832BC">
              <w:rPr>
                <w:bCs/>
                <w:sz w:val="20"/>
                <w:szCs w:val="20"/>
                <w:lang w:eastAsia="en-US"/>
              </w:rPr>
              <w:t>юджет</w:t>
            </w:r>
            <w:r w:rsidRPr="00B832BC">
              <w:rPr>
                <w:bCs/>
                <w:sz w:val="20"/>
                <w:szCs w:val="20"/>
                <w:lang w:val="tt-RU" w:eastAsia="en-US"/>
              </w:rPr>
              <w:t>-тан тыш</w:t>
            </w:r>
          </w:p>
        </w:tc>
      </w:tr>
      <w:tr w:rsidR="00E418F5" w:rsidRPr="007C1126" w:rsidTr="00FA637C">
        <w:trPr>
          <w:cantSplit/>
          <w:trHeight w:val="3180"/>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tcPr>
          <w:p w:rsidR="00E418F5" w:rsidRPr="007A00D9" w:rsidRDefault="00E418F5" w:rsidP="00E418F5">
            <w:pPr>
              <w:autoSpaceDE w:val="0"/>
              <w:autoSpaceDN w:val="0"/>
              <w:adjustRightInd w:val="0"/>
              <w:jc w:val="both"/>
              <w:rPr>
                <w:rFonts w:eastAsia="Calibri"/>
                <w:sz w:val="20"/>
                <w:szCs w:val="20"/>
              </w:rPr>
            </w:pPr>
          </w:p>
        </w:tc>
        <w:tc>
          <w:tcPr>
            <w:tcW w:w="1389" w:type="dxa"/>
          </w:tcPr>
          <w:p w:rsidR="00E418F5" w:rsidRPr="007A611C" w:rsidRDefault="00E418F5" w:rsidP="00E418F5">
            <w:pPr>
              <w:jc w:val="both"/>
              <w:rPr>
                <w:sz w:val="16"/>
                <w:szCs w:val="16"/>
              </w:rPr>
            </w:pPr>
            <w:r w:rsidRPr="000965AA">
              <w:rPr>
                <w:sz w:val="16"/>
                <w:szCs w:val="16"/>
              </w:rPr>
              <w:t xml:space="preserve">3.2. продвижение существующих и формирование новых маршрутов по перспективным направлениям туризма </w:t>
            </w:r>
          </w:p>
        </w:tc>
        <w:tc>
          <w:tcPr>
            <w:tcW w:w="1560" w:type="dxa"/>
          </w:tcPr>
          <w:p w:rsidR="00E418F5" w:rsidRPr="000965AA" w:rsidRDefault="00E418F5" w:rsidP="00E418F5">
            <w:pPr>
              <w:rPr>
                <w:sz w:val="16"/>
                <w:szCs w:val="16"/>
              </w:rPr>
            </w:pPr>
            <w:r w:rsidRPr="000965AA">
              <w:rPr>
                <w:sz w:val="16"/>
                <w:szCs w:val="16"/>
              </w:rPr>
              <w:t>МКУ «Отдел по молодёжной политике, спорту и туризму</w:t>
            </w:r>
            <w:r>
              <w:rPr>
                <w:sz w:val="16"/>
                <w:szCs w:val="16"/>
              </w:rPr>
              <w:t xml:space="preserve"> Исполнительного комитета Рыбно-Слободского муниципального района Республики Татарстан»</w:t>
            </w:r>
            <w:r w:rsidRPr="000965AA">
              <w:rPr>
                <w:sz w:val="16"/>
                <w:szCs w:val="16"/>
              </w:rPr>
              <w:t xml:space="preserve">, </w:t>
            </w:r>
          </w:p>
          <w:p w:rsidR="00E418F5" w:rsidRPr="000965AA" w:rsidRDefault="00E418F5" w:rsidP="00E418F5">
            <w:pPr>
              <w:rPr>
                <w:sz w:val="16"/>
                <w:szCs w:val="16"/>
              </w:rPr>
            </w:pPr>
            <w:r>
              <w:rPr>
                <w:sz w:val="16"/>
                <w:szCs w:val="16"/>
              </w:rPr>
              <w:t>МКУ «</w:t>
            </w:r>
            <w:r w:rsidRPr="000965AA">
              <w:rPr>
                <w:sz w:val="16"/>
                <w:szCs w:val="16"/>
              </w:rPr>
              <w:t xml:space="preserve">Отдел </w:t>
            </w:r>
            <w:r>
              <w:rPr>
                <w:sz w:val="16"/>
                <w:szCs w:val="16"/>
              </w:rPr>
              <w:t>социально-культурной сферы Исполнительного комитета Рыбно-Слободского муниципального района РТ»</w:t>
            </w:r>
          </w:p>
        </w:tc>
        <w:tc>
          <w:tcPr>
            <w:tcW w:w="1417" w:type="dxa"/>
          </w:tcPr>
          <w:p w:rsidR="00E418F5" w:rsidRDefault="00E418F5" w:rsidP="00E418F5">
            <w:r w:rsidRPr="00A35A29">
              <w:rPr>
                <w:sz w:val="20"/>
                <w:szCs w:val="20"/>
              </w:rPr>
              <w:t>2026 – 2030</w:t>
            </w:r>
          </w:p>
        </w:tc>
        <w:tc>
          <w:tcPr>
            <w:tcW w:w="1701" w:type="dxa"/>
          </w:tcPr>
          <w:p w:rsidR="00E418F5" w:rsidRPr="007C1126" w:rsidRDefault="00A22B57" w:rsidP="00E418F5">
            <w:pPr>
              <w:jc w:val="center"/>
              <w:rPr>
                <w:sz w:val="20"/>
                <w:szCs w:val="20"/>
              </w:rPr>
            </w:pPr>
            <w:r>
              <w:rPr>
                <w:sz w:val="16"/>
                <w:szCs w:val="16"/>
              </w:rPr>
              <w:t>Маршрут</w:t>
            </w:r>
            <w:r>
              <w:rPr>
                <w:sz w:val="16"/>
                <w:szCs w:val="16"/>
                <w:lang w:val="tt-RU"/>
              </w:rPr>
              <w:t>лар саны</w:t>
            </w:r>
            <w:r w:rsidR="00E418F5" w:rsidRPr="00772A04">
              <w:rPr>
                <w:sz w:val="16"/>
                <w:szCs w:val="16"/>
              </w:rPr>
              <w:t>, единица</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426"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567"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993" w:type="dxa"/>
          </w:tcPr>
          <w:p w:rsidR="00E418F5" w:rsidRDefault="00E418F5" w:rsidP="00E418F5">
            <w:r w:rsidRPr="009F5440">
              <w:rPr>
                <w:bCs/>
                <w:sz w:val="18"/>
                <w:szCs w:val="18"/>
                <w:lang w:val="tt-RU" w:eastAsia="en-US"/>
              </w:rPr>
              <w:t>б</w:t>
            </w:r>
            <w:r w:rsidRPr="009F5440">
              <w:rPr>
                <w:bCs/>
                <w:sz w:val="18"/>
                <w:szCs w:val="18"/>
                <w:lang w:eastAsia="en-US"/>
              </w:rPr>
              <w:t>юджет</w:t>
            </w:r>
            <w:r w:rsidRPr="009F5440">
              <w:rPr>
                <w:bCs/>
                <w:sz w:val="18"/>
                <w:szCs w:val="18"/>
                <w:lang w:val="tt-RU" w:eastAsia="en-US"/>
              </w:rPr>
              <w:t>тан тыш</w:t>
            </w:r>
          </w:p>
        </w:tc>
        <w:tc>
          <w:tcPr>
            <w:tcW w:w="850" w:type="dxa"/>
          </w:tcPr>
          <w:p w:rsidR="00E418F5" w:rsidRDefault="00E418F5" w:rsidP="00E418F5">
            <w:r w:rsidRPr="009F5440">
              <w:rPr>
                <w:bCs/>
                <w:sz w:val="18"/>
                <w:szCs w:val="18"/>
                <w:lang w:val="tt-RU" w:eastAsia="en-US"/>
              </w:rPr>
              <w:t>б</w:t>
            </w:r>
            <w:r w:rsidRPr="009F5440">
              <w:rPr>
                <w:bCs/>
                <w:sz w:val="18"/>
                <w:szCs w:val="18"/>
                <w:lang w:eastAsia="en-US"/>
              </w:rPr>
              <w:t>юджет</w:t>
            </w:r>
            <w:r w:rsidRPr="009F5440">
              <w:rPr>
                <w:bCs/>
                <w:sz w:val="18"/>
                <w:szCs w:val="18"/>
                <w:lang w:val="tt-RU" w:eastAsia="en-US"/>
              </w:rPr>
              <w:t>тан тыш</w:t>
            </w:r>
          </w:p>
        </w:tc>
        <w:tc>
          <w:tcPr>
            <w:tcW w:w="851" w:type="dxa"/>
          </w:tcPr>
          <w:p w:rsidR="00E418F5" w:rsidRDefault="00E418F5" w:rsidP="00E418F5">
            <w:r w:rsidRPr="009F5440">
              <w:rPr>
                <w:bCs/>
                <w:sz w:val="18"/>
                <w:szCs w:val="18"/>
                <w:lang w:val="tt-RU" w:eastAsia="en-US"/>
              </w:rPr>
              <w:t>б</w:t>
            </w:r>
            <w:r w:rsidRPr="009F5440">
              <w:rPr>
                <w:bCs/>
                <w:sz w:val="18"/>
                <w:szCs w:val="18"/>
                <w:lang w:eastAsia="en-US"/>
              </w:rPr>
              <w:t>юджет</w:t>
            </w:r>
            <w:r w:rsidRPr="009F5440">
              <w:rPr>
                <w:bCs/>
                <w:sz w:val="18"/>
                <w:szCs w:val="18"/>
                <w:lang w:val="tt-RU" w:eastAsia="en-US"/>
              </w:rPr>
              <w:t>тан тыш</w:t>
            </w:r>
          </w:p>
        </w:tc>
        <w:tc>
          <w:tcPr>
            <w:tcW w:w="850" w:type="dxa"/>
          </w:tcPr>
          <w:p w:rsidR="00E418F5" w:rsidRDefault="00E418F5" w:rsidP="00E418F5">
            <w:r w:rsidRPr="009F5440">
              <w:rPr>
                <w:bCs/>
                <w:sz w:val="18"/>
                <w:szCs w:val="18"/>
                <w:lang w:val="tt-RU" w:eastAsia="en-US"/>
              </w:rPr>
              <w:t>б</w:t>
            </w:r>
            <w:r w:rsidRPr="009F5440">
              <w:rPr>
                <w:bCs/>
                <w:sz w:val="18"/>
                <w:szCs w:val="18"/>
                <w:lang w:eastAsia="en-US"/>
              </w:rPr>
              <w:t>юджет</w:t>
            </w:r>
            <w:r w:rsidRPr="009F5440">
              <w:rPr>
                <w:bCs/>
                <w:sz w:val="18"/>
                <w:szCs w:val="18"/>
                <w:lang w:val="tt-RU" w:eastAsia="en-US"/>
              </w:rPr>
              <w:t>тан тыш</w:t>
            </w:r>
          </w:p>
        </w:tc>
        <w:tc>
          <w:tcPr>
            <w:tcW w:w="992" w:type="dxa"/>
          </w:tcPr>
          <w:p w:rsidR="00E418F5" w:rsidRDefault="00E418F5" w:rsidP="00E418F5">
            <w:r w:rsidRPr="009F5440">
              <w:rPr>
                <w:bCs/>
                <w:sz w:val="18"/>
                <w:szCs w:val="18"/>
                <w:lang w:val="tt-RU" w:eastAsia="en-US"/>
              </w:rPr>
              <w:t>б</w:t>
            </w:r>
            <w:r w:rsidRPr="009F5440">
              <w:rPr>
                <w:bCs/>
                <w:sz w:val="18"/>
                <w:szCs w:val="18"/>
                <w:lang w:eastAsia="en-US"/>
              </w:rPr>
              <w:t>юджет</w:t>
            </w:r>
            <w:r w:rsidRPr="009F5440">
              <w:rPr>
                <w:bCs/>
                <w:sz w:val="18"/>
                <w:szCs w:val="18"/>
                <w:lang w:val="tt-RU" w:eastAsia="en-US"/>
              </w:rPr>
              <w:t>тан тыш</w:t>
            </w:r>
          </w:p>
        </w:tc>
      </w:tr>
      <w:tr w:rsidR="00E418F5" w:rsidRPr="007C1126" w:rsidTr="00FA637C">
        <w:trPr>
          <w:cantSplit/>
          <w:trHeight w:val="1084"/>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tcPr>
          <w:p w:rsidR="00E418F5" w:rsidRPr="007A00D9" w:rsidRDefault="00E418F5" w:rsidP="00E418F5">
            <w:pPr>
              <w:autoSpaceDE w:val="0"/>
              <w:autoSpaceDN w:val="0"/>
              <w:adjustRightInd w:val="0"/>
              <w:jc w:val="both"/>
              <w:rPr>
                <w:rFonts w:eastAsia="Calibri"/>
                <w:sz w:val="20"/>
                <w:szCs w:val="20"/>
              </w:rPr>
            </w:pPr>
          </w:p>
        </w:tc>
        <w:tc>
          <w:tcPr>
            <w:tcW w:w="1389" w:type="dxa"/>
          </w:tcPr>
          <w:p w:rsidR="00E418F5" w:rsidRPr="00D05AFF" w:rsidRDefault="00E418F5" w:rsidP="00E418F5">
            <w:pPr>
              <w:jc w:val="both"/>
              <w:rPr>
                <w:sz w:val="16"/>
                <w:szCs w:val="16"/>
              </w:rPr>
            </w:pPr>
            <w:r w:rsidRPr="00D05AFF">
              <w:rPr>
                <w:sz w:val="16"/>
                <w:szCs w:val="16"/>
              </w:rPr>
              <w:t xml:space="preserve">3.3. </w:t>
            </w:r>
            <w:r>
              <w:rPr>
                <w:sz w:val="16"/>
                <w:szCs w:val="16"/>
                <w:lang w:val="tt-RU"/>
              </w:rPr>
              <w:t>В</w:t>
            </w:r>
            <w:r w:rsidRPr="00575A23">
              <w:rPr>
                <w:sz w:val="16"/>
                <w:szCs w:val="16"/>
              </w:rPr>
              <w:t>акыйгалар календаре формалаштыру һәм чаралар үткәрү</w:t>
            </w:r>
          </w:p>
        </w:tc>
        <w:tc>
          <w:tcPr>
            <w:tcW w:w="1560" w:type="dxa"/>
          </w:tcPr>
          <w:p w:rsidR="00E418F5" w:rsidRDefault="00E418F5" w:rsidP="00E418F5">
            <w:r w:rsidRPr="00AD234D">
              <w:rPr>
                <w:sz w:val="16"/>
                <w:szCs w:val="16"/>
                <w:lang w:val="tt-RU"/>
              </w:rPr>
              <w:t>“</w:t>
            </w:r>
            <w:r w:rsidRPr="00AD234D">
              <w:rPr>
                <w:sz w:val="16"/>
                <w:szCs w:val="16"/>
              </w:rPr>
              <w:t>Татарстан Республикасы Балык Бистәсе муниципаль районы Башкарма комитетының яшьләр сәясәте, спорт һәм туризм бүлеге</w:t>
            </w:r>
            <w:r w:rsidRPr="00AD234D">
              <w:rPr>
                <w:sz w:val="16"/>
                <w:szCs w:val="16"/>
                <w:lang w:val="tt-RU"/>
              </w:rPr>
              <w:t>”</w:t>
            </w:r>
            <w:r w:rsidRPr="00AD234D">
              <w:rPr>
                <w:sz w:val="16"/>
                <w:szCs w:val="16"/>
              </w:rPr>
              <w:t xml:space="preserve"> </w:t>
            </w:r>
            <w:r w:rsidRPr="00AD234D">
              <w:rPr>
                <w:sz w:val="16"/>
                <w:szCs w:val="16"/>
                <w:lang w:val="tt-RU"/>
              </w:rPr>
              <w:t>МКУ</w:t>
            </w:r>
          </w:p>
        </w:tc>
        <w:tc>
          <w:tcPr>
            <w:tcW w:w="1417" w:type="dxa"/>
          </w:tcPr>
          <w:p w:rsidR="00E418F5" w:rsidRDefault="00E418F5" w:rsidP="00E418F5">
            <w:r w:rsidRPr="00A35A29">
              <w:rPr>
                <w:sz w:val="20"/>
                <w:szCs w:val="20"/>
              </w:rPr>
              <w:t>2026 – 2030</w:t>
            </w:r>
          </w:p>
        </w:tc>
        <w:tc>
          <w:tcPr>
            <w:tcW w:w="1701" w:type="dxa"/>
          </w:tcPr>
          <w:p w:rsidR="00E418F5" w:rsidRPr="007C1126" w:rsidRDefault="00E418F5" w:rsidP="00E418F5">
            <w:pPr>
              <w:jc w:val="center"/>
              <w:rPr>
                <w:sz w:val="20"/>
                <w:szCs w:val="20"/>
              </w:rPr>
            </w:pPr>
            <w:r w:rsidRPr="00E051AD">
              <w:rPr>
                <w:sz w:val="16"/>
                <w:szCs w:val="16"/>
                <w:lang w:val="tt-RU"/>
              </w:rPr>
              <w:t>Чаралар саны, берәмлек</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1</w:t>
            </w:r>
          </w:p>
        </w:tc>
        <w:tc>
          <w:tcPr>
            <w:tcW w:w="426"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12</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12</w:t>
            </w:r>
          </w:p>
        </w:tc>
        <w:tc>
          <w:tcPr>
            <w:tcW w:w="567"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12</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12</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12</w:t>
            </w:r>
          </w:p>
        </w:tc>
        <w:tc>
          <w:tcPr>
            <w:tcW w:w="993" w:type="dxa"/>
          </w:tcPr>
          <w:p w:rsidR="00E418F5" w:rsidRDefault="00E418F5" w:rsidP="00E418F5">
            <w:r w:rsidRPr="00BF023E">
              <w:rPr>
                <w:bCs/>
                <w:sz w:val="20"/>
                <w:szCs w:val="20"/>
                <w:lang w:val="tt-RU" w:eastAsia="en-US"/>
              </w:rPr>
              <w:t>б</w:t>
            </w:r>
            <w:r w:rsidRPr="00BF023E">
              <w:rPr>
                <w:bCs/>
                <w:sz w:val="20"/>
                <w:szCs w:val="20"/>
                <w:lang w:eastAsia="en-US"/>
              </w:rPr>
              <w:t>юджет</w:t>
            </w:r>
            <w:r w:rsidRPr="00BF023E">
              <w:rPr>
                <w:bCs/>
                <w:sz w:val="20"/>
                <w:szCs w:val="20"/>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992" w:type="dxa"/>
          </w:tcPr>
          <w:p w:rsidR="00E418F5" w:rsidRDefault="00E418F5" w:rsidP="00E418F5">
            <w:r w:rsidRPr="00BF023E">
              <w:rPr>
                <w:bCs/>
                <w:sz w:val="20"/>
                <w:szCs w:val="20"/>
                <w:lang w:val="tt-RU" w:eastAsia="en-US"/>
              </w:rPr>
              <w:t>б</w:t>
            </w:r>
            <w:r w:rsidRPr="00BF023E">
              <w:rPr>
                <w:bCs/>
                <w:sz w:val="20"/>
                <w:szCs w:val="20"/>
                <w:lang w:eastAsia="en-US"/>
              </w:rPr>
              <w:t>юджет</w:t>
            </w:r>
            <w:r w:rsidRPr="00BF023E">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tcPr>
          <w:p w:rsidR="00E418F5" w:rsidRPr="007A00D9" w:rsidRDefault="00E418F5" w:rsidP="00E418F5">
            <w:pPr>
              <w:autoSpaceDE w:val="0"/>
              <w:autoSpaceDN w:val="0"/>
              <w:adjustRightInd w:val="0"/>
              <w:jc w:val="both"/>
              <w:rPr>
                <w:rFonts w:eastAsia="Calibri"/>
                <w:sz w:val="20"/>
                <w:szCs w:val="20"/>
              </w:rPr>
            </w:pPr>
          </w:p>
        </w:tc>
        <w:tc>
          <w:tcPr>
            <w:tcW w:w="1389" w:type="dxa"/>
          </w:tcPr>
          <w:p w:rsidR="00E418F5" w:rsidRPr="00681B8C" w:rsidRDefault="00E418F5" w:rsidP="00E418F5">
            <w:pPr>
              <w:jc w:val="both"/>
              <w:rPr>
                <w:sz w:val="16"/>
                <w:szCs w:val="16"/>
              </w:rPr>
            </w:pPr>
            <w:r w:rsidRPr="00681B8C">
              <w:rPr>
                <w:sz w:val="16"/>
                <w:szCs w:val="16"/>
              </w:rPr>
              <w:t xml:space="preserve">3.4. </w:t>
            </w:r>
            <w:r>
              <w:rPr>
                <w:sz w:val="16"/>
                <w:szCs w:val="16"/>
                <w:lang w:val="tt-RU"/>
              </w:rPr>
              <w:t>П</w:t>
            </w:r>
            <w:r w:rsidRPr="00575A23">
              <w:rPr>
                <w:sz w:val="16"/>
                <w:szCs w:val="16"/>
              </w:rPr>
              <w:t>родуктларның һәм хезмәтләрнең яңа брендларын формалаштыруга ярдәм итү</w:t>
            </w:r>
          </w:p>
        </w:tc>
        <w:tc>
          <w:tcPr>
            <w:tcW w:w="1560" w:type="dxa"/>
          </w:tcPr>
          <w:p w:rsidR="00E418F5" w:rsidRDefault="00E418F5" w:rsidP="00E418F5">
            <w:r w:rsidRPr="00AD234D">
              <w:rPr>
                <w:sz w:val="16"/>
                <w:szCs w:val="16"/>
                <w:lang w:val="tt-RU"/>
              </w:rPr>
              <w:t>“</w:t>
            </w:r>
            <w:r w:rsidRPr="00AD234D">
              <w:rPr>
                <w:sz w:val="16"/>
                <w:szCs w:val="16"/>
              </w:rPr>
              <w:t>Татарстан Республикасы Балык Бистәсе муниципаль районы Башкарма комитетының яшьләр сәясәте, спорт һәм туризм бүлеге</w:t>
            </w:r>
            <w:r w:rsidRPr="00AD234D">
              <w:rPr>
                <w:sz w:val="16"/>
                <w:szCs w:val="16"/>
                <w:lang w:val="tt-RU"/>
              </w:rPr>
              <w:t>”</w:t>
            </w:r>
            <w:r w:rsidRPr="00AD234D">
              <w:rPr>
                <w:sz w:val="16"/>
                <w:szCs w:val="16"/>
              </w:rPr>
              <w:t xml:space="preserve"> </w:t>
            </w:r>
            <w:r w:rsidRPr="00AD234D">
              <w:rPr>
                <w:sz w:val="16"/>
                <w:szCs w:val="16"/>
                <w:lang w:val="tt-RU"/>
              </w:rPr>
              <w:t>МКУ</w:t>
            </w:r>
          </w:p>
        </w:tc>
        <w:tc>
          <w:tcPr>
            <w:tcW w:w="1417" w:type="dxa"/>
          </w:tcPr>
          <w:p w:rsidR="00E418F5" w:rsidRDefault="00E418F5" w:rsidP="00E418F5">
            <w:r w:rsidRPr="00A35A29">
              <w:rPr>
                <w:sz w:val="20"/>
                <w:szCs w:val="20"/>
              </w:rPr>
              <w:t>2026 – 2030</w:t>
            </w:r>
          </w:p>
        </w:tc>
        <w:tc>
          <w:tcPr>
            <w:tcW w:w="1701" w:type="dxa"/>
          </w:tcPr>
          <w:p w:rsidR="00E418F5" w:rsidRPr="00772A04" w:rsidRDefault="00E418F5" w:rsidP="00E418F5">
            <w:pPr>
              <w:jc w:val="center"/>
              <w:rPr>
                <w:sz w:val="16"/>
                <w:szCs w:val="16"/>
              </w:rPr>
            </w:pPr>
            <w:r w:rsidRPr="00E051AD">
              <w:rPr>
                <w:sz w:val="16"/>
                <w:szCs w:val="16"/>
                <w:lang w:val="tt-RU"/>
              </w:rPr>
              <w:t>П</w:t>
            </w:r>
            <w:r w:rsidRPr="00E051AD">
              <w:rPr>
                <w:sz w:val="16"/>
                <w:szCs w:val="16"/>
              </w:rPr>
              <w:t>роект</w:t>
            </w:r>
            <w:r w:rsidRPr="00E051AD">
              <w:rPr>
                <w:sz w:val="16"/>
                <w:szCs w:val="16"/>
                <w:lang w:val="tt-RU"/>
              </w:rPr>
              <w:t>лар саны, берәмлек</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426"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567"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425" w:type="dxa"/>
          </w:tcPr>
          <w:p w:rsidR="00E418F5" w:rsidRPr="007C1126" w:rsidRDefault="00E418F5" w:rsidP="00E418F5">
            <w:pPr>
              <w:pStyle w:val="a9"/>
              <w:rPr>
                <w:rFonts w:ascii="Times New Roman" w:hAnsi="Times New Roman"/>
                <w:sz w:val="20"/>
                <w:szCs w:val="20"/>
              </w:rPr>
            </w:pPr>
            <w:r>
              <w:rPr>
                <w:rFonts w:ascii="Times New Roman" w:hAnsi="Times New Roman"/>
                <w:sz w:val="20"/>
                <w:szCs w:val="20"/>
              </w:rPr>
              <w:t>2</w:t>
            </w:r>
          </w:p>
        </w:tc>
        <w:tc>
          <w:tcPr>
            <w:tcW w:w="993" w:type="dxa"/>
          </w:tcPr>
          <w:p w:rsidR="00E418F5" w:rsidRDefault="00E418F5" w:rsidP="00E418F5">
            <w:r w:rsidRPr="00BF0404">
              <w:rPr>
                <w:bCs/>
                <w:sz w:val="20"/>
                <w:szCs w:val="20"/>
                <w:lang w:val="tt-RU" w:eastAsia="en-US"/>
              </w:rPr>
              <w:t>б</w:t>
            </w:r>
            <w:r w:rsidRPr="00BF0404">
              <w:rPr>
                <w:bCs/>
                <w:sz w:val="20"/>
                <w:szCs w:val="20"/>
                <w:lang w:eastAsia="en-US"/>
              </w:rPr>
              <w:t>юджет</w:t>
            </w:r>
            <w:r w:rsidRPr="00BF0404">
              <w:rPr>
                <w:bCs/>
                <w:sz w:val="20"/>
                <w:szCs w:val="20"/>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992" w:type="dxa"/>
          </w:tcPr>
          <w:p w:rsidR="00E418F5" w:rsidRDefault="00E418F5" w:rsidP="00E418F5">
            <w:r w:rsidRPr="00BF0404">
              <w:rPr>
                <w:bCs/>
                <w:sz w:val="20"/>
                <w:szCs w:val="20"/>
                <w:lang w:val="tt-RU" w:eastAsia="en-US"/>
              </w:rPr>
              <w:t>б</w:t>
            </w:r>
            <w:r w:rsidRPr="00BF0404">
              <w:rPr>
                <w:bCs/>
                <w:sz w:val="20"/>
                <w:szCs w:val="20"/>
                <w:lang w:eastAsia="en-US"/>
              </w:rPr>
              <w:t>юджет</w:t>
            </w:r>
            <w:r w:rsidRPr="00BF0404">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tcPr>
          <w:p w:rsidR="00E418F5" w:rsidRPr="007A00D9" w:rsidRDefault="00E418F5" w:rsidP="00E418F5">
            <w:pPr>
              <w:autoSpaceDE w:val="0"/>
              <w:autoSpaceDN w:val="0"/>
              <w:adjustRightInd w:val="0"/>
              <w:jc w:val="both"/>
              <w:rPr>
                <w:rFonts w:eastAsia="Calibri"/>
                <w:sz w:val="20"/>
                <w:szCs w:val="20"/>
              </w:rPr>
            </w:pPr>
          </w:p>
        </w:tc>
        <w:tc>
          <w:tcPr>
            <w:tcW w:w="1389" w:type="dxa"/>
          </w:tcPr>
          <w:p w:rsidR="00E418F5" w:rsidRPr="00681B8C" w:rsidRDefault="00E418F5" w:rsidP="00E418F5">
            <w:pPr>
              <w:pStyle w:val="a9"/>
              <w:rPr>
                <w:rFonts w:eastAsia="Calibri"/>
                <w:sz w:val="20"/>
                <w:szCs w:val="20"/>
              </w:rPr>
            </w:pPr>
            <w:r w:rsidRPr="00681B8C">
              <w:rPr>
                <w:rFonts w:ascii="Times New Roman" w:eastAsia="Calibri" w:hAnsi="Times New Roman"/>
                <w:sz w:val="16"/>
                <w:szCs w:val="16"/>
              </w:rPr>
              <w:t>3.5.</w:t>
            </w:r>
            <w:r w:rsidRPr="00681B8C">
              <w:rPr>
                <w:rFonts w:eastAsia="Calibri"/>
                <w:sz w:val="20"/>
                <w:szCs w:val="20"/>
              </w:rPr>
              <w:t xml:space="preserve"> </w:t>
            </w:r>
            <w:r>
              <w:rPr>
                <w:rFonts w:ascii="Times New Roman" w:hAnsi="Times New Roman"/>
                <w:sz w:val="16"/>
                <w:szCs w:val="16"/>
                <w:lang w:val="tt-RU"/>
              </w:rPr>
              <w:t>С</w:t>
            </w:r>
            <w:r w:rsidRPr="00E31EBF">
              <w:rPr>
                <w:rFonts w:ascii="Times New Roman" w:hAnsi="Times New Roman"/>
                <w:sz w:val="16"/>
                <w:szCs w:val="16"/>
              </w:rPr>
              <w:t>увенир продукция ассортиментын формалаштыруга ярдәм итү</w:t>
            </w:r>
          </w:p>
        </w:tc>
        <w:tc>
          <w:tcPr>
            <w:tcW w:w="1560" w:type="dxa"/>
          </w:tcPr>
          <w:p w:rsidR="00E418F5" w:rsidRPr="00607887" w:rsidRDefault="00E418F5" w:rsidP="00E418F5">
            <w:pPr>
              <w:rPr>
                <w:sz w:val="16"/>
                <w:szCs w:val="16"/>
                <w:lang w:val="tt-RU"/>
              </w:rPr>
            </w:pPr>
            <w:r w:rsidRPr="00787F25">
              <w:rPr>
                <w:sz w:val="16"/>
                <w:szCs w:val="16"/>
                <w:lang w:val="tt-RU"/>
              </w:rPr>
              <w:t>“</w:t>
            </w:r>
            <w:r w:rsidRPr="00787F25">
              <w:rPr>
                <w:sz w:val="16"/>
                <w:szCs w:val="16"/>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787F25">
              <w:rPr>
                <w:sz w:val="16"/>
                <w:szCs w:val="16"/>
              </w:rPr>
              <w:t xml:space="preserve"> </w:t>
            </w:r>
            <w:r w:rsidRPr="00787F25">
              <w:rPr>
                <w:sz w:val="16"/>
                <w:szCs w:val="16"/>
                <w:lang w:val="tt-RU"/>
              </w:rPr>
              <w:t>МКУ</w:t>
            </w:r>
            <w:r>
              <w:rPr>
                <w:sz w:val="16"/>
                <w:szCs w:val="16"/>
                <w:lang w:val="tt-RU"/>
              </w:rPr>
              <w:t>,</w:t>
            </w:r>
            <w:r w:rsidRPr="00787F25">
              <w:rPr>
                <w:sz w:val="16"/>
                <w:szCs w:val="16"/>
              </w:rPr>
              <w:t xml:space="preserve"> </w:t>
            </w:r>
            <w:r w:rsidRPr="00607887">
              <w:rPr>
                <w:sz w:val="16"/>
                <w:szCs w:val="16"/>
                <w:lang w:val="tt-RU"/>
              </w:rPr>
              <w:t>“</w:t>
            </w:r>
            <w:r w:rsidRPr="00607887">
              <w:rPr>
                <w:sz w:val="16"/>
                <w:szCs w:val="16"/>
              </w:rPr>
              <w:t>Татарстан Республикасы Балык Бистәсе муниципаль районы Башкарма комитетының мәгариф бүлеге</w:t>
            </w:r>
            <w:r w:rsidRPr="00607887">
              <w:rPr>
                <w:sz w:val="16"/>
                <w:szCs w:val="16"/>
                <w:lang w:val="tt-RU"/>
              </w:rPr>
              <w:t>”</w:t>
            </w:r>
          </w:p>
          <w:p w:rsidR="00E418F5" w:rsidRPr="00A85B9D" w:rsidRDefault="00E418F5" w:rsidP="00E418F5">
            <w:pPr>
              <w:rPr>
                <w:color w:val="FF0000"/>
                <w:sz w:val="20"/>
                <w:szCs w:val="20"/>
              </w:rPr>
            </w:pPr>
            <w:r w:rsidRPr="00607887">
              <w:rPr>
                <w:sz w:val="16"/>
                <w:szCs w:val="16"/>
                <w:lang w:val="tt-RU"/>
              </w:rPr>
              <w:t>МКУ,</w:t>
            </w:r>
            <w:r w:rsidRPr="00D05AFF">
              <w:rPr>
                <w:sz w:val="16"/>
                <w:szCs w:val="16"/>
              </w:rPr>
              <w:t xml:space="preserve"> </w:t>
            </w:r>
            <w:r w:rsidRPr="00DB2DDA">
              <w:rPr>
                <w:sz w:val="16"/>
                <w:szCs w:val="16"/>
                <w:lang w:val="tt-RU"/>
              </w:rPr>
              <w:t>“</w:t>
            </w:r>
            <w:r w:rsidRPr="00DB2DDA">
              <w:rPr>
                <w:sz w:val="16"/>
                <w:szCs w:val="16"/>
              </w:rPr>
              <w:t>Татарстан Республикасы Балык Бистәсе муниципаль районы Башкарма комитетының</w:t>
            </w:r>
            <w:r w:rsidRPr="00DB2DDA">
              <w:rPr>
                <w:sz w:val="16"/>
                <w:szCs w:val="16"/>
                <w:lang w:val="tt-RU"/>
              </w:rPr>
              <w:t xml:space="preserve"> территориаль үсеш бүлеге”</w:t>
            </w:r>
          </w:p>
        </w:tc>
        <w:tc>
          <w:tcPr>
            <w:tcW w:w="1417" w:type="dxa"/>
          </w:tcPr>
          <w:p w:rsidR="00E418F5" w:rsidRDefault="00E418F5" w:rsidP="00E418F5">
            <w:r w:rsidRPr="00441541">
              <w:rPr>
                <w:sz w:val="20"/>
                <w:szCs w:val="20"/>
              </w:rPr>
              <w:t>2026 – 2030</w:t>
            </w:r>
          </w:p>
        </w:tc>
        <w:tc>
          <w:tcPr>
            <w:tcW w:w="1701" w:type="dxa"/>
          </w:tcPr>
          <w:p w:rsidR="00E418F5" w:rsidRPr="00A85B9D" w:rsidRDefault="00E418F5" w:rsidP="00E418F5">
            <w:pPr>
              <w:jc w:val="center"/>
              <w:rPr>
                <w:color w:val="FF0000"/>
                <w:sz w:val="20"/>
                <w:szCs w:val="20"/>
              </w:rPr>
            </w:pPr>
            <w:r w:rsidRPr="00E051AD">
              <w:rPr>
                <w:sz w:val="16"/>
                <w:szCs w:val="16"/>
                <w:lang w:val="tt-RU"/>
              </w:rPr>
              <w:t>П</w:t>
            </w:r>
            <w:r w:rsidRPr="00E051AD">
              <w:rPr>
                <w:sz w:val="16"/>
                <w:szCs w:val="16"/>
              </w:rPr>
              <w:t>роект</w:t>
            </w:r>
            <w:r w:rsidRPr="00E051AD">
              <w:rPr>
                <w:sz w:val="16"/>
                <w:szCs w:val="16"/>
                <w:lang w:val="tt-RU"/>
              </w:rPr>
              <w:t>лар саны, берәмлек</w:t>
            </w:r>
          </w:p>
        </w:tc>
        <w:tc>
          <w:tcPr>
            <w:tcW w:w="425" w:type="dxa"/>
          </w:tcPr>
          <w:p w:rsidR="00E418F5" w:rsidRPr="004612FF" w:rsidRDefault="00E418F5" w:rsidP="00E418F5">
            <w:pPr>
              <w:pStyle w:val="a9"/>
              <w:rPr>
                <w:sz w:val="20"/>
                <w:szCs w:val="20"/>
              </w:rPr>
            </w:pPr>
            <w:r w:rsidRPr="004612FF">
              <w:rPr>
                <w:sz w:val="20"/>
                <w:szCs w:val="20"/>
              </w:rPr>
              <w:t>100</w:t>
            </w:r>
          </w:p>
        </w:tc>
        <w:tc>
          <w:tcPr>
            <w:tcW w:w="426" w:type="dxa"/>
          </w:tcPr>
          <w:p w:rsidR="00E418F5" w:rsidRPr="004612FF" w:rsidRDefault="00E418F5" w:rsidP="00E418F5">
            <w:pPr>
              <w:pStyle w:val="a9"/>
              <w:rPr>
                <w:sz w:val="20"/>
                <w:szCs w:val="20"/>
              </w:rPr>
            </w:pPr>
            <w:r w:rsidRPr="004612FF">
              <w:rPr>
                <w:sz w:val="20"/>
                <w:szCs w:val="20"/>
              </w:rPr>
              <w:t>50</w:t>
            </w:r>
          </w:p>
        </w:tc>
        <w:tc>
          <w:tcPr>
            <w:tcW w:w="425" w:type="dxa"/>
          </w:tcPr>
          <w:p w:rsidR="00E418F5" w:rsidRPr="004612FF" w:rsidRDefault="00E418F5" w:rsidP="00E418F5">
            <w:pPr>
              <w:pStyle w:val="a9"/>
              <w:rPr>
                <w:sz w:val="20"/>
                <w:szCs w:val="20"/>
              </w:rPr>
            </w:pPr>
            <w:r w:rsidRPr="004612FF">
              <w:rPr>
                <w:sz w:val="20"/>
                <w:szCs w:val="20"/>
              </w:rPr>
              <w:t>50</w:t>
            </w:r>
          </w:p>
        </w:tc>
        <w:tc>
          <w:tcPr>
            <w:tcW w:w="567" w:type="dxa"/>
          </w:tcPr>
          <w:p w:rsidR="00E418F5" w:rsidRPr="004612FF" w:rsidRDefault="00E418F5" w:rsidP="00E418F5">
            <w:pPr>
              <w:pStyle w:val="a9"/>
              <w:rPr>
                <w:sz w:val="20"/>
                <w:szCs w:val="20"/>
              </w:rPr>
            </w:pPr>
            <w:r w:rsidRPr="004612FF">
              <w:rPr>
                <w:sz w:val="20"/>
                <w:szCs w:val="20"/>
              </w:rPr>
              <w:t>50</w:t>
            </w:r>
          </w:p>
        </w:tc>
        <w:tc>
          <w:tcPr>
            <w:tcW w:w="425" w:type="dxa"/>
          </w:tcPr>
          <w:p w:rsidR="00E418F5" w:rsidRPr="004612FF" w:rsidRDefault="00E418F5" w:rsidP="00E418F5">
            <w:pPr>
              <w:pStyle w:val="a9"/>
              <w:rPr>
                <w:sz w:val="20"/>
                <w:szCs w:val="20"/>
              </w:rPr>
            </w:pPr>
            <w:r w:rsidRPr="004612FF">
              <w:rPr>
                <w:sz w:val="20"/>
                <w:szCs w:val="20"/>
              </w:rPr>
              <w:t>50</w:t>
            </w:r>
          </w:p>
        </w:tc>
        <w:tc>
          <w:tcPr>
            <w:tcW w:w="425" w:type="dxa"/>
          </w:tcPr>
          <w:p w:rsidR="00E418F5" w:rsidRPr="004612FF" w:rsidRDefault="00E418F5" w:rsidP="00E418F5">
            <w:pPr>
              <w:pStyle w:val="a9"/>
              <w:rPr>
                <w:sz w:val="20"/>
                <w:szCs w:val="20"/>
              </w:rPr>
            </w:pPr>
            <w:r w:rsidRPr="004612FF">
              <w:rPr>
                <w:sz w:val="20"/>
                <w:szCs w:val="20"/>
              </w:rPr>
              <w:t>50</w:t>
            </w:r>
          </w:p>
        </w:tc>
        <w:tc>
          <w:tcPr>
            <w:tcW w:w="993" w:type="dxa"/>
          </w:tcPr>
          <w:p w:rsidR="00E418F5" w:rsidRDefault="00E418F5" w:rsidP="00E418F5">
            <w:r w:rsidRPr="00A36CF2">
              <w:rPr>
                <w:bCs/>
                <w:sz w:val="20"/>
                <w:szCs w:val="20"/>
                <w:lang w:val="tt-RU" w:eastAsia="en-US"/>
              </w:rPr>
              <w:t>б</w:t>
            </w:r>
            <w:r w:rsidRPr="00A36CF2">
              <w:rPr>
                <w:bCs/>
                <w:sz w:val="20"/>
                <w:szCs w:val="20"/>
                <w:lang w:eastAsia="en-US"/>
              </w:rPr>
              <w:t>юджет</w:t>
            </w:r>
            <w:r w:rsidRPr="00A36CF2">
              <w:rPr>
                <w:bCs/>
                <w:sz w:val="20"/>
                <w:szCs w:val="20"/>
                <w:lang w:val="tt-RU" w:eastAsia="en-US"/>
              </w:rPr>
              <w:t>-тан тыш</w:t>
            </w:r>
          </w:p>
        </w:tc>
        <w:tc>
          <w:tcPr>
            <w:tcW w:w="850" w:type="dxa"/>
          </w:tcPr>
          <w:p w:rsidR="00E418F5" w:rsidRDefault="00E418F5" w:rsidP="00E418F5">
            <w:r w:rsidRPr="00A36CF2">
              <w:rPr>
                <w:bCs/>
                <w:sz w:val="20"/>
                <w:szCs w:val="20"/>
                <w:lang w:val="tt-RU" w:eastAsia="en-US"/>
              </w:rPr>
              <w:t>б</w:t>
            </w:r>
            <w:r w:rsidRPr="00A36CF2">
              <w:rPr>
                <w:bCs/>
                <w:sz w:val="20"/>
                <w:szCs w:val="20"/>
                <w:lang w:eastAsia="en-US"/>
              </w:rPr>
              <w:t>юджет</w:t>
            </w:r>
            <w:r w:rsidRPr="00A36CF2">
              <w:rPr>
                <w:bCs/>
                <w:sz w:val="20"/>
                <w:szCs w:val="20"/>
                <w:lang w:val="tt-RU" w:eastAsia="en-US"/>
              </w:rPr>
              <w:t>тан тыш</w:t>
            </w:r>
          </w:p>
        </w:tc>
        <w:tc>
          <w:tcPr>
            <w:tcW w:w="851" w:type="dxa"/>
          </w:tcPr>
          <w:p w:rsidR="00E418F5" w:rsidRDefault="00E418F5" w:rsidP="00E418F5">
            <w:r w:rsidRPr="00A36CF2">
              <w:rPr>
                <w:bCs/>
                <w:sz w:val="20"/>
                <w:szCs w:val="20"/>
                <w:lang w:val="tt-RU" w:eastAsia="en-US"/>
              </w:rPr>
              <w:t>б</w:t>
            </w:r>
            <w:r w:rsidRPr="00A36CF2">
              <w:rPr>
                <w:bCs/>
                <w:sz w:val="20"/>
                <w:szCs w:val="20"/>
                <w:lang w:eastAsia="en-US"/>
              </w:rPr>
              <w:t>юджет</w:t>
            </w:r>
            <w:r w:rsidRPr="00A36CF2">
              <w:rPr>
                <w:bCs/>
                <w:sz w:val="20"/>
                <w:szCs w:val="20"/>
                <w:lang w:val="tt-RU" w:eastAsia="en-US"/>
              </w:rPr>
              <w:t>тан тыш</w:t>
            </w:r>
          </w:p>
        </w:tc>
        <w:tc>
          <w:tcPr>
            <w:tcW w:w="850" w:type="dxa"/>
          </w:tcPr>
          <w:p w:rsidR="00E418F5" w:rsidRDefault="00E418F5" w:rsidP="00E418F5">
            <w:r w:rsidRPr="00A36CF2">
              <w:rPr>
                <w:bCs/>
                <w:sz w:val="20"/>
                <w:szCs w:val="20"/>
                <w:lang w:val="tt-RU" w:eastAsia="en-US"/>
              </w:rPr>
              <w:t>б</w:t>
            </w:r>
            <w:r w:rsidRPr="00A36CF2">
              <w:rPr>
                <w:bCs/>
                <w:sz w:val="20"/>
                <w:szCs w:val="20"/>
                <w:lang w:eastAsia="en-US"/>
              </w:rPr>
              <w:t>юджет</w:t>
            </w:r>
            <w:r w:rsidRPr="00A36CF2">
              <w:rPr>
                <w:bCs/>
                <w:sz w:val="20"/>
                <w:szCs w:val="20"/>
                <w:lang w:val="tt-RU" w:eastAsia="en-US"/>
              </w:rPr>
              <w:t>тан тыш</w:t>
            </w:r>
          </w:p>
        </w:tc>
        <w:tc>
          <w:tcPr>
            <w:tcW w:w="992" w:type="dxa"/>
          </w:tcPr>
          <w:p w:rsidR="00E418F5" w:rsidRDefault="00E418F5" w:rsidP="00E418F5">
            <w:r w:rsidRPr="00A36CF2">
              <w:rPr>
                <w:bCs/>
                <w:sz w:val="20"/>
                <w:szCs w:val="20"/>
                <w:lang w:val="tt-RU" w:eastAsia="en-US"/>
              </w:rPr>
              <w:t>б</w:t>
            </w:r>
            <w:r w:rsidRPr="00A36CF2">
              <w:rPr>
                <w:bCs/>
                <w:sz w:val="20"/>
                <w:szCs w:val="20"/>
                <w:lang w:eastAsia="en-US"/>
              </w:rPr>
              <w:t>юджет</w:t>
            </w:r>
            <w:r w:rsidRPr="00A36CF2">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tcPr>
          <w:p w:rsidR="00E418F5" w:rsidRPr="007A00D9" w:rsidRDefault="00E418F5" w:rsidP="00E418F5">
            <w:pPr>
              <w:autoSpaceDE w:val="0"/>
              <w:autoSpaceDN w:val="0"/>
              <w:adjustRightInd w:val="0"/>
              <w:jc w:val="both"/>
              <w:rPr>
                <w:rFonts w:eastAsia="Calibri"/>
                <w:sz w:val="20"/>
                <w:szCs w:val="20"/>
              </w:rPr>
            </w:pPr>
          </w:p>
        </w:tc>
        <w:tc>
          <w:tcPr>
            <w:tcW w:w="1389" w:type="dxa"/>
          </w:tcPr>
          <w:p w:rsidR="00E418F5" w:rsidRPr="005078AB" w:rsidRDefault="00E418F5" w:rsidP="00E418F5">
            <w:pPr>
              <w:pStyle w:val="a9"/>
              <w:rPr>
                <w:rFonts w:ascii="Times New Roman" w:eastAsia="Calibri" w:hAnsi="Times New Roman"/>
                <w:sz w:val="16"/>
                <w:szCs w:val="16"/>
                <w:lang w:val="tt-RU"/>
              </w:rPr>
            </w:pPr>
            <w:r w:rsidRPr="002A5E19">
              <w:rPr>
                <w:rFonts w:ascii="Times New Roman" w:hAnsi="Times New Roman"/>
                <w:sz w:val="16"/>
                <w:szCs w:val="16"/>
              </w:rPr>
              <w:t>3.6.</w:t>
            </w:r>
            <w:r w:rsidRPr="002A5E19">
              <w:rPr>
                <w:rFonts w:ascii="Times New Roman" w:hAnsi="Times New Roman"/>
                <w:i/>
                <w:sz w:val="16"/>
                <w:szCs w:val="16"/>
              </w:rPr>
              <w:t xml:space="preserve"> </w:t>
            </w:r>
            <w:r w:rsidRPr="004612FF">
              <w:rPr>
                <w:rFonts w:ascii="Times New Roman" w:hAnsi="Times New Roman"/>
                <w:sz w:val="16"/>
                <w:szCs w:val="16"/>
              </w:rPr>
              <w:t xml:space="preserve"> </w:t>
            </w:r>
            <w:r>
              <w:rPr>
                <w:rFonts w:ascii="Times New Roman" w:hAnsi="Times New Roman"/>
                <w:sz w:val="16"/>
                <w:szCs w:val="16"/>
                <w:lang w:val="tt-RU"/>
              </w:rPr>
              <w:t xml:space="preserve">Авыл </w:t>
            </w:r>
            <w:r>
              <w:rPr>
                <w:rFonts w:ascii="Times New Roman" w:hAnsi="Times New Roman"/>
                <w:sz w:val="16"/>
                <w:szCs w:val="16"/>
              </w:rPr>
              <w:t>туризм</w:t>
            </w:r>
            <w:r>
              <w:rPr>
                <w:rFonts w:ascii="Times New Roman" w:hAnsi="Times New Roman"/>
                <w:sz w:val="16"/>
                <w:szCs w:val="16"/>
                <w:lang w:val="tt-RU"/>
              </w:rPr>
              <w:t>ының үсешенә ярдәм итү</w:t>
            </w:r>
          </w:p>
        </w:tc>
        <w:tc>
          <w:tcPr>
            <w:tcW w:w="1560" w:type="dxa"/>
          </w:tcPr>
          <w:p w:rsidR="00E418F5" w:rsidRPr="001524A6" w:rsidRDefault="00E418F5" w:rsidP="00E418F5">
            <w:pPr>
              <w:rPr>
                <w:sz w:val="16"/>
                <w:szCs w:val="16"/>
                <w:lang w:val="tt-RU"/>
              </w:rPr>
            </w:pPr>
            <w:r w:rsidRPr="00787F25">
              <w:rPr>
                <w:sz w:val="16"/>
                <w:szCs w:val="16"/>
                <w:lang w:val="tt-RU"/>
              </w:rPr>
              <w:t>“</w:t>
            </w:r>
            <w:r w:rsidRPr="00B9710D">
              <w:rPr>
                <w:sz w:val="16"/>
                <w:szCs w:val="16"/>
                <w:lang w:val="tt-RU"/>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B9710D">
              <w:rPr>
                <w:sz w:val="16"/>
                <w:szCs w:val="16"/>
                <w:lang w:val="tt-RU"/>
              </w:rPr>
              <w:t xml:space="preserve"> </w:t>
            </w:r>
            <w:r w:rsidRPr="00787F25">
              <w:rPr>
                <w:sz w:val="16"/>
                <w:szCs w:val="16"/>
                <w:lang w:val="tt-RU"/>
              </w:rPr>
              <w:t>МКУ</w:t>
            </w:r>
            <w:r>
              <w:rPr>
                <w:sz w:val="16"/>
                <w:szCs w:val="16"/>
                <w:lang w:val="tt-RU"/>
              </w:rPr>
              <w:t>,</w:t>
            </w:r>
            <w:r w:rsidRPr="00B9710D">
              <w:rPr>
                <w:sz w:val="16"/>
                <w:szCs w:val="16"/>
                <w:lang w:val="tt-RU"/>
              </w:rPr>
              <w:t xml:space="preserve"> </w:t>
            </w:r>
            <w:r w:rsidRPr="00DB2DDA">
              <w:rPr>
                <w:sz w:val="16"/>
                <w:szCs w:val="16"/>
                <w:lang w:val="tt-RU"/>
              </w:rPr>
              <w:t>“</w:t>
            </w:r>
            <w:r w:rsidRPr="00B9710D">
              <w:rPr>
                <w:sz w:val="16"/>
                <w:szCs w:val="16"/>
                <w:lang w:val="tt-RU"/>
              </w:rPr>
              <w:t>Татарстан Республикасы Балык Бистәсе муниципаль районы Башкарма комитетының</w:t>
            </w:r>
            <w:r w:rsidRPr="00DB2DDA">
              <w:rPr>
                <w:sz w:val="16"/>
                <w:szCs w:val="16"/>
                <w:lang w:val="tt-RU"/>
              </w:rPr>
              <w:t xml:space="preserve"> территориаль үсеш бүлеге”</w:t>
            </w:r>
            <w:r w:rsidRPr="00B9710D">
              <w:rPr>
                <w:sz w:val="16"/>
                <w:szCs w:val="16"/>
                <w:lang w:val="tt-RU"/>
              </w:rPr>
              <w:t>, Татарстан Республикасы Балык Бистәсе муниципаль районы</w:t>
            </w:r>
            <w:r>
              <w:rPr>
                <w:sz w:val="16"/>
                <w:szCs w:val="16"/>
                <w:lang w:val="tt-RU"/>
              </w:rPr>
              <w:t xml:space="preserve"> авыл хуҗалыгы һәм азык-төлек идарәсе</w:t>
            </w:r>
          </w:p>
        </w:tc>
        <w:tc>
          <w:tcPr>
            <w:tcW w:w="1417" w:type="dxa"/>
          </w:tcPr>
          <w:p w:rsidR="00E418F5" w:rsidRDefault="00E418F5" w:rsidP="00E418F5">
            <w:r w:rsidRPr="00441541">
              <w:rPr>
                <w:sz w:val="20"/>
                <w:szCs w:val="20"/>
              </w:rPr>
              <w:t>2026 – 2030</w:t>
            </w:r>
          </w:p>
        </w:tc>
        <w:tc>
          <w:tcPr>
            <w:tcW w:w="1701" w:type="dxa"/>
          </w:tcPr>
          <w:p w:rsidR="00E418F5" w:rsidRPr="00A85B9D" w:rsidRDefault="00E418F5" w:rsidP="00E418F5">
            <w:pPr>
              <w:jc w:val="center"/>
              <w:rPr>
                <w:color w:val="FF0000"/>
                <w:sz w:val="20"/>
                <w:szCs w:val="20"/>
              </w:rPr>
            </w:pPr>
            <w:r w:rsidRPr="00E051AD">
              <w:rPr>
                <w:sz w:val="16"/>
                <w:szCs w:val="16"/>
                <w:lang w:val="tt-RU"/>
              </w:rPr>
              <w:t>П</w:t>
            </w:r>
            <w:r w:rsidRPr="00E051AD">
              <w:rPr>
                <w:sz w:val="16"/>
                <w:szCs w:val="16"/>
              </w:rPr>
              <w:t>роект</w:t>
            </w:r>
            <w:r w:rsidRPr="00E051AD">
              <w:rPr>
                <w:sz w:val="16"/>
                <w:szCs w:val="16"/>
                <w:lang w:val="tt-RU"/>
              </w:rPr>
              <w:t>лар саны, берәмлек</w:t>
            </w:r>
          </w:p>
        </w:tc>
        <w:tc>
          <w:tcPr>
            <w:tcW w:w="425" w:type="dxa"/>
          </w:tcPr>
          <w:p w:rsidR="00E418F5" w:rsidRPr="00A85B9D" w:rsidRDefault="00E418F5" w:rsidP="00E418F5">
            <w:pPr>
              <w:pStyle w:val="a9"/>
              <w:rPr>
                <w:color w:val="FF0000"/>
                <w:sz w:val="20"/>
                <w:szCs w:val="20"/>
              </w:rPr>
            </w:pPr>
            <w:r w:rsidRPr="004612FF">
              <w:rPr>
                <w:sz w:val="20"/>
                <w:szCs w:val="20"/>
              </w:rPr>
              <w:t>2</w:t>
            </w:r>
          </w:p>
        </w:tc>
        <w:tc>
          <w:tcPr>
            <w:tcW w:w="426" w:type="dxa"/>
          </w:tcPr>
          <w:p w:rsidR="00E418F5" w:rsidRPr="00430675" w:rsidRDefault="00E418F5" w:rsidP="00E418F5">
            <w:pPr>
              <w:pStyle w:val="a9"/>
              <w:rPr>
                <w:sz w:val="20"/>
                <w:szCs w:val="20"/>
              </w:rPr>
            </w:pPr>
            <w:r w:rsidRPr="00430675">
              <w:rPr>
                <w:sz w:val="20"/>
                <w:szCs w:val="20"/>
              </w:rPr>
              <w:t>2</w:t>
            </w:r>
          </w:p>
        </w:tc>
        <w:tc>
          <w:tcPr>
            <w:tcW w:w="425" w:type="dxa"/>
          </w:tcPr>
          <w:p w:rsidR="00E418F5" w:rsidRPr="00430675" w:rsidRDefault="00E418F5" w:rsidP="00E418F5">
            <w:pPr>
              <w:pStyle w:val="a9"/>
              <w:rPr>
                <w:sz w:val="20"/>
                <w:szCs w:val="20"/>
              </w:rPr>
            </w:pPr>
            <w:r w:rsidRPr="00430675">
              <w:rPr>
                <w:sz w:val="20"/>
                <w:szCs w:val="20"/>
              </w:rPr>
              <w:t>2</w:t>
            </w:r>
          </w:p>
        </w:tc>
        <w:tc>
          <w:tcPr>
            <w:tcW w:w="567" w:type="dxa"/>
          </w:tcPr>
          <w:p w:rsidR="00E418F5" w:rsidRPr="00430675" w:rsidRDefault="00E418F5" w:rsidP="00E418F5">
            <w:pPr>
              <w:pStyle w:val="a9"/>
              <w:rPr>
                <w:sz w:val="20"/>
                <w:szCs w:val="20"/>
              </w:rPr>
            </w:pPr>
            <w:r w:rsidRPr="00430675">
              <w:rPr>
                <w:sz w:val="20"/>
                <w:szCs w:val="20"/>
              </w:rPr>
              <w:t>2</w:t>
            </w:r>
          </w:p>
        </w:tc>
        <w:tc>
          <w:tcPr>
            <w:tcW w:w="425" w:type="dxa"/>
          </w:tcPr>
          <w:p w:rsidR="00E418F5" w:rsidRPr="00430675" w:rsidRDefault="00E418F5" w:rsidP="00E418F5">
            <w:pPr>
              <w:pStyle w:val="a9"/>
              <w:rPr>
                <w:sz w:val="20"/>
                <w:szCs w:val="20"/>
              </w:rPr>
            </w:pPr>
            <w:r w:rsidRPr="00430675">
              <w:rPr>
                <w:sz w:val="20"/>
                <w:szCs w:val="20"/>
              </w:rPr>
              <w:t>2</w:t>
            </w:r>
          </w:p>
        </w:tc>
        <w:tc>
          <w:tcPr>
            <w:tcW w:w="425" w:type="dxa"/>
          </w:tcPr>
          <w:p w:rsidR="00E418F5" w:rsidRPr="00430675" w:rsidRDefault="00E418F5" w:rsidP="00E418F5">
            <w:pPr>
              <w:pStyle w:val="a9"/>
              <w:rPr>
                <w:sz w:val="20"/>
                <w:szCs w:val="20"/>
              </w:rPr>
            </w:pPr>
            <w:r w:rsidRPr="00430675">
              <w:rPr>
                <w:sz w:val="20"/>
                <w:szCs w:val="20"/>
              </w:rPr>
              <w:t>2</w:t>
            </w:r>
          </w:p>
        </w:tc>
        <w:tc>
          <w:tcPr>
            <w:tcW w:w="993" w:type="dxa"/>
          </w:tcPr>
          <w:p w:rsidR="00E418F5" w:rsidRDefault="00E418F5" w:rsidP="00E418F5">
            <w:r w:rsidRPr="009D5D12">
              <w:rPr>
                <w:bCs/>
                <w:sz w:val="20"/>
                <w:szCs w:val="20"/>
                <w:lang w:val="tt-RU" w:eastAsia="en-US"/>
              </w:rPr>
              <w:t>б</w:t>
            </w:r>
            <w:r w:rsidRPr="009D5D12">
              <w:rPr>
                <w:bCs/>
                <w:sz w:val="20"/>
                <w:szCs w:val="20"/>
                <w:lang w:eastAsia="en-US"/>
              </w:rPr>
              <w:t>юджет</w:t>
            </w:r>
            <w:r w:rsidRPr="009D5D12">
              <w:rPr>
                <w:bCs/>
                <w:sz w:val="20"/>
                <w:szCs w:val="20"/>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992" w:type="dxa"/>
          </w:tcPr>
          <w:p w:rsidR="00E418F5" w:rsidRDefault="00E418F5" w:rsidP="00E418F5">
            <w:r w:rsidRPr="009D5D12">
              <w:rPr>
                <w:bCs/>
                <w:sz w:val="20"/>
                <w:szCs w:val="20"/>
                <w:lang w:val="tt-RU" w:eastAsia="en-US"/>
              </w:rPr>
              <w:t>б</w:t>
            </w:r>
            <w:r w:rsidRPr="009D5D12">
              <w:rPr>
                <w:bCs/>
                <w:sz w:val="20"/>
                <w:szCs w:val="20"/>
                <w:lang w:eastAsia="en-US"/>
              </w:rPr>
              <w:t>юджет</w:t>
            </w:r>
            <w:r w:rsidRPr="009D5D12">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tcPr>
          <w:p w:rsidR="00E418F5" w:rsidRPr="007A00D9" w:rsidRDefault="00E418F5" w:rsidP="00E418F5">
            <w:pPr>
              <w:autoSpaceDE w:val="0"/>
              <w:autoSpaceDN w:val="0"/>
              <w:adjustRightInd w:val="0"/>
              <w:jc w:val="both"/>
              <w:rPr>
                <w:rFonts w:eastAsia="Calibri"/>
                <w:sz w:val="20"/>
                <w:szCs w:val="20"/>
              </w:rPr>
            </w:pPr>
          </w:p>
        </w:tc>
        <w:tc>
          <w:tcPr>
            <w:tcW w:w="1389" w:type="dxa"/>
          </w:tcPr>
          <w:p w:rsidR="00E418F5" w:rsidRPr="002A5E19" w:rsidRDefault="00E418F5" w:rsidP="00E418F5">
            <w:pPr>
              <w:pStyle w:val="a9"/>
              <w:rPr>
                <w:rFonts w:ascii="Times New Roman" w:hAnsi="Times New Roman"/>
                <w:sz w:val="16"/>
                <w:szCs w:val="16"/>
              </w:rPr>
            </w:pPr>
            <w:r>
              <w:rPr>
                <w:rFonts w:ascii="Times New Roman" w:hAnsi="Times New Roman"/>
                <w:sz w:val="16"/>
                <w:szCs w:val="16"/>
              </w:rPr>
              <w:t xml:space="preserve">3.7. </w:t>
            </w:r>
            <w:r>
              <w:rPr>
                <w:rFonts w:ascii="Times New Roman" w:hAnsi="Times New Roman"/>
                <w:sz w:val="16"/>
                <w:szCs w:val="16"/>
                <w:lang w:val="tt-RU"/>
              </w:rPr>
              <w:t>П</w:t>
            </w:r>
            <w:r>
              <w:rPr>
                <w:rFonts w:ascii="Times New Roman" w:hAnsi="Times New Roman"/>
                <w:sz w:val="16"/>
                <w:szCs w:val="16"/>
              </w:rPr>
              <w:t>ассажир</w:t>
            </w:r>
            <w:r w:rsidRPr="000513CB">
              <w:rPr>
                <w:rFonts w:ascii="Times New Roman" w:hAnsi="Times New Roman"/>
                <w:sz w:val="16"/>
                <w:szCs w:val="16"/>
              </w:rPr>
              <w:t xml:space="preserve"> су транспортын оештыруга ярдәм итү</w:t>
            </w:r>
          </w:p>
        </w:tc>
        <w:tc>
          <w:tcPr>
            <w:tcW w:w="1560" w:type="dxa"/>
          </w:tcPr>
          <w:p w:rsidR="00E418F5" w:rsidRPr="00D05AFF" w:rsidRDefault="00E418F5" w:rsidP="00E418F5">
            <w:pPr>
              <w:rPr>
                <w:sz w:val="16"/>
                <w:szCs w:val="16"/>
              </w:rPr>
            </w:pPr>
            <w:r w:rsidRPr="00787F25">
              <w:rPr>
                <w:sz w:val="16"/>
                <w:szCs w:val="16"/>
                <w:lang w:val="tt-RU"/>
              </w:rPr>
              <w:t>“</w:t>
            </w:r>
            <w:r w:rsidRPr="00787F25">
              <w:rPr>
                <w:sz w:val="16"/>
                <w:szCs w:val="16"/>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787F25">
              <w:rPr>
                <w:sz w:val="16"/>
                <w:szCs w:val="16"/>
              </w:rPr>
              <w:t xml:space="preserve"> </w:t>
            </w:r>
            <w:r w:rsidRPr="00787F25">
              <w:rPr>
                <w:sz w:val="16"/>
                <w:szCs w:val="16"/>
                <w:lang w:val="tt-RU"/>
              </w:rPr>
              <w:t>МКУ</w:t>
            </w:r>
            <w:r>
              <w:rPr>
                <w:sz w:val="16"/>
                <w:szCs w:val="16"/>
                <w:lang w:val="tt-RU"/>
              </w:rPr>
              <w:t>,</w:t>
            </w:r>
            <w:r w:rsidRPr="00787F25">
              <w:rPr>
                <w:sz w:val="16"/>
                <w:szCs w:val="16"/>
              </w:rPr>
              <w:t xml:space="preserve"> </w:t>
            </w:r>
            <w:r w:rsidRPr="005C227F">
              <w:rPr>
                <w:sz w:val="16"/>
                <w:szCs w:val="16"/>
              </w:rPr>
              <w:t>Татарстан Республикасы Балык Бистәсе муниципаль районы Башкарма коми</w:t>
            </w:r>
            <w:r w:rsidRPr="005C227F">
              <w:rPr>
                <w:sz w:val="16"/>
                <w:szCs w:val="16"/>
                <w:lang w:val="tt-RU"/>
              </w:rPr>
              <w:t>тетының төзелеш, архитектура һәм ТКХ  бүлеге</w:t>
            </w:r>
          </w:p>
        </w:tc>
        <w:tc>
          <w:tcPr>
            <w:tcW w:w="1417" w:type="dxa"/>
          </w:tcPr>
          <w:p w:rsidR="00E418F5" w:rsidRDefault="00E418F5" w:rsidP="00E418F5">
            <w:r w:rsidRPr="009A2853">
              <w:rPr>
                <w:sz w:val="20"/>
                <w:szCs w:val="20"/>
              </w:rPr>
              <w:t>2026 – 2030</w:t>
            </w:r>
          </w:p>
        </w:tc>
        <w:tc>
          <w:tcPr>
            <w:tcW w:w="1701" w:type="dxa"/>
          </w:tcPr>
          <w:p w:rsidR="00E418F5" w:rsidRPr="00A85B9D" w:rsidRDefault="00E418F5" w:rsidP="00E418F5">
            <w:pPr>
              <w:jc w:val="center"/>
              <w:rPr>
                <w:color w:val="FF0000"/>
                <w:sz w:val="20"/>
                <w:szCs w:val="20"/>
              </w:rPr>
            </w:pPr>
            <w:r w:rsidRPr="00E051AD">
              <w:rPr>
                <w:sz w:val="16"/>
                <w:szCs w:val="16"/>
                <w:lang w:val="tt-RU"/>
              </w:rPr>
              <w:t>П</w:t>
            </w:r>
            <w:r w:rsidRPr="00E051AD">
              <w:rPr>
                <w:sz w:val="16"/>
                <w:szCs w:val="16"/>
              </w:rPr>
              <w:t>роект</w:t>
            </w:r>
            <w:r w:rsidRPr="00E051AD">
              <w:rPr>
                <w:sz w:val="16"/>
                <w:szCs w:val="16"/>
                <w:lang w:val="tt-RU"/>
              </w:rPr>
              <w:t>лар саны, берәмлек</w:t>
            </w:r>
          </w:p>
        </w:tc>
        <w:tc>
          <w:tcPr>
            <w:tcW w:w="425" w:type="dxa"/>
          </w:tcPr>
          <w:p w:rsidR="00E418F5" w:rsidRPr="00292705" w:rsidRDefault="00E418F5" w:rsidP="00E418F5">
            <w:pPr>
              <w:pStyle w:val="a9"/>
              <w:rPr>
                <w:sz w:val="20"/>
                <w:szCs w:val="20"/>
              </w:rPr>
            </w:pPr>
            <w:r w:rsidRPr="00292705">
              <w:rPr>
                <w:sz w:val="20"/>
                <w:szCs w:val="20"/>
              </w:rPr>
              <w:t>0</w:t>
            </w:r>
          </w:p>
        </w:tc>
        <w:tc>
          <w:tcPr>
            <w:tcW w:w="426" w:type="dxa"/>
          </w:tcPr>
          <w:p w:rsidR="00E418F5" w:rsidRPr="00292705" w:rsidRDefault="00E418F5" w:rsidP="00E418F5">
            <w:pPr>
              <w:pStyle w:val="a9"/>
              <w:rPr>
                <w:sz w:val="20"/>
                <w:szCs w:val="20"/>
              </w:rPr>
            </w:pPr>
            <w:r w:rsidRPr="00292705">
              <w:rPr>
                <w:sz w:val="20"/>
                <w:szCs w:val="20"/>
              </w:rPr>
              <w:t>2</w:t>
            </w:r>
          </w:p>
        </w:tc>
        <w:tc>
          <w:tcPr>
            <w:tcW w:w="425" w:type="dxa"/>
          </w:tcPr>
          <w:p w:rsidR="00E418F5" w:rsidRPr="00292705" w:rsidRDefault="00E418F5" w:rsidP="00E418F5">
            <w:pPr>
              <w:pStyle w:val="a9"/>
              <w:rPr>
                <w:sz w:val="20"/>
                <w:szCs w:val="20"/>
              </w:rPr>
            </w:pPr>
            <w:r w:rsidRPr="00292705">
              <w:rPr>
                <w:sz w:val="20"/>
                <w:szCs w:val="20"/>
              </w:rPr>
              <w:t>2</w:t>
            </w:r>
          </w:p>
        </w:tc>
        <w:tc>
          <w:tcPr>
            <w:tcW w:w="567" w:type="dxa"/>
          </w:tcPr>
          <w:p w:rsidR="00E418F5" w:rsidRPr="00292705" w:rsidRDefault="00E418F5" w:rsidP="00E418F5">
            <w:pPr>
              <w:pStyle w:val="a9"/>
              <w:rPr>
                <w:sz w:val="20"/>
                <w:szCs w:val="20"/>
              </w:rPr>
            </w:pPr>
            <w:r w:rsidRPr="00292705">
              <w:rPr>
                <w:sz w:val="20"/>
                <w:szCs w:val="20"/>
              </w:rPr>
              <w:t>2</w:t>
            </w:r>
          </w:p>
        </w:tc>
        <w:tc>
          <w:tcPr>
            <w:tcW w:w="425" w:type="dxa"/>
          </w:tcPr>
          <w:p w:rsidR="00E418F5" w:rsidRPr="00292705" w:rsidRDefault="00E418F5" w:rsidP="00E418F5">
            <w:pPr>
              <w:pStyle w:val="a9"/>
              <w:rPr>
                <w:sz w:val="20"/>
                <w:szCs w:val="20"/>
              </w:rPr>
            </w:pPr>
            <w:r w:rsidRPr="00292705">
              <w:rPr>
                <w:sz w:val="20"/>
                <w:szCs w:val="20"/>
              </w:rPr>
              <w:t>2</w:t>
            </w:r>
          </w:p>
        </w:tc>
        <w:tc>
          <w:tcPr>
            <w:tcW w:w="425" w:type="dxa"/>
          </w:tcPr>
          <w:p w:rsidR="00E418F5" w:rsidRPr="00292705" w:rsidRDefault="00E418F5" w:rsidP="00E418F5">
            <w:pPr>
              <w:pStyle w:val="a9"/>
              <w:rPr>
                <w:sz w:val="20"/>
                <w:szCs w:val="20"/>
              </w:rPr>
            </w:pPr>
            <w:r w:rsidRPr="00292705">
              <w:rPr>
                <w:sz w:val="20"/>
                <w:szCs w:val="20"/>
              </w:rPr>
              <w:t>2</w:t>
            </w:r>
          </w:p>
        </w:tc>
        <w:tc>
          <w:tcPr>
            <w:tcW w:w="993" w:type="dxa"/>
          </w:tcPr>
          <w:p w:rsidR="00E418F5" w:rsidRDefault="00E418F5" w:rsidP="00E418F5">
            <w:r w:rsidRPr="00524B6D">
              <w:rPr>
                <w:bCs/>
                <w:sz w:val="20"/>
                <w:szCs w:val="20"/>
                <w:lang w:val="tt-RU" w:eastAsia="en-US"/>
              </w:rPr>
              <w:t>б</w:t>
            </w:r>
            <w:r w:rsidRPr="00524B6D">
              <w:rPr>
                <w:bCs/>
                <w:sz w:val="20"/>
                <w:szCs w:val="20"/>
                <w:lang w:eastAsia="en-US"/>
              </w:rPr>
              <w:t>юджет</w:t>
            </w:r>
            <w:r w:rsidRPr="00524B6D">
              <w:rPr>
                <w:bCs/>
                <w:sz w:val="20"/>
                <w:szCs w:val="20"/>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992" w:type="dxa"/>
          </w:tcPr>
          <w:p w:rsidR="00E418F5" w:rsidRDefault="00E418F5" w:rsidP="00E418F5">
            <w:r w:rsidRPr="00524B6D">
              <w:rPr>
                <w:bCs/>
                <w:sz w:val="20"/>
                <w:szCs w:val="20"/>
                <w:lang w:val="tt-RU" w:eastAsia="en-US"/>
              </w:rPr>
              <w:t>б</w:t>
            </w:r>
            <w:r w:rsidRPr="00524B6D">
              <w:rPr>
                <w:bCs/>
                <w:sz w:val="20"/>
                <w:szCs w:val="20"/>
                <w:lang w:eastAsia="en-US"/>
              </w:rPr>
              <w:t>юджет</w:t>
            </w:r>
            <w:r w:rsidRPr="00524B6D">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A00D9" w:rsidRDefault="00E418F5" w:rsidP="00E418F5">
            <w:pPr>
              <w:pStyle w:val="a9"/>
              <w:rPr>
                <w:rFonts w:ascii="Times New Roman" w:hAnsi="Times New Roman"/>
                <w:sz w:val="20"/>
                <w:szCs w:val="20"/>
              </w:rPr>
            </w:pPr>
          </w:p>
        </w:tc>
        <w:tc>
          <w:tcPr>
            <w:tcW w:w="993" w:type="dxa"/>
            <w:vMerge w:val="restart"/>
          </w:tcPr>
          <w:p w:rsidR="00E418F5" w:rsidRPr="00D35E95" w:rsidRDefault="00E418F5" w:rsidP="00E418F5">
            <w:pPr>
              <w:autoSpaceDE w:val="0"/>
              <w:autoSpaceDN w:val="0"/>
              <w:adjustRightInd w:val="0"/>
              <w:jc w:val="both"/>
              <w:rPr>
                <w:sz w:val="20"/>
                <w:szCs w:val="20"/>
              </w:rPr>
            </w:pPr>
            <w:r w:rsidRPr="00D35E95">
              <w:rPr>
                <w:sz w:val="20"/>
                <w:szCs w:val="20"/>
              </w:rPr>
              <w:t>4. Туризм индустриясе объектларында, гамәлдәге эчке һәм халыкара стандартларны исәпкә алып, туристик продуктның сыйфатын, туристларга хезмәт күрсәткәндә кунакчыллык дәрәҗәсен арттыруга ярдәм итү.</w:t>
            </w:r>
          </w:p>
          <w:p w:rsidR="00E418F5" w:rsidRPr="007A00D9" w:rsidRDefault="00E418F5" w:rsidP="00E418F5">
            <w:pPr>
              <w:autoSpaceDE w:val="0"/>
              <w:autoSpaceDN w:val="0"/>
              <w:adjustRightInd w:val="0"/>
              <w:jc w:val="both"/>
              <w:rPr>
                <w:sz w:val="20"/>
                <w:szCs w:val="20"/>
              </w:rPr>
            </w:pPr>
            <w:r w:rsidRPr="007A00D9">
              <w:rPr>
                <w:sz w:val="20"/>
                <w:szCs w:val="20"/>
              </w:rPr>
              <w:t>.</w:t>
            </w:r>
          </w:p>
          <w:p w:rsidR="00E418F5" w:rsidRPr="007A00D9" w:rsidRDefault="00E418F5" w:rsidP="00E418F5">
            <w:pPr>
              <w:autoSpaceDE w:val="0"/>
              <w:autoSpaceDN w:val="0"/>
              <w:adjustRightInd w:val="0"/>
              <w:rPr>
                <w:rFonts w:eastAsia="Calibri"/>
                <w:sz w:val="20"/>
                <w:szCs w:val="20"/>
              </w:rPr>
            </w:pPr>
          </w:p>
        </w:tc>
        <w:tc>
          <w:tcPr>
            <w:tcW w:w="1389" w:type="dxa"/>
          </w:tcPr>
          <w:p w:rsidR="00E418F5" w:rsidRPr="007C1126" w:rsidRDefault="00E418F5" w:rsidP="00E418F5">
            <w:pPr>
              <w:autoSpaceDE w:val="0"/>
              <w:autoSpaceDN w:val="0"/>
              <w:adjustRightInd w:val="0"/>
              <w:spacing w:line="276" w:lineRule="auto"/>
              <w:jc w:val="both"/>
              <w:rPr>
                <w:rFonts w:eastAsia="Calibri"/>
                <w:sz w:val="20"/>
                <w:szCs w:val="20"/>
              </w:rPr>
            </w:pPr>
            <w:r w:rsidRPr="000513CB">
              <w:rPr>
                <w:sz w:val="16"/>
                <w:szCs w:val="16"/>
              </w:rPr>
              <w:t>4.1. туристик базарның туристлык потенциалын, туризм продуктының сыйфатын һәм конкурентлылыгын өйрәнү һәм бәяләү белән бәйле махсус тикшеренүләрен үткәрү, шулай ук күрсәтелә торган туристик хезмәтләрнең сыйфатын мониторинглау</w:t>
            </w:r>
          </w:p>
        </w:tc>
        <w:tc>
          <w:tcPr>
            <w:tcW w:w="1560" w:type="dxa"/>
          </w:tcPr>
          <w:p w:rsidR="00E418F5" w:rsidRPr="00B27AE4" w:rsidRDefault="00E418F5" w:rsidP="00E418F5">
            <w:pPr>
              <w:rPr>
                <w:sz w:val="16"/>
                <w:szCs w:val="16"/>
              </w:rPr>
            </w:pPr>
            <w:r w:rsidRPr="00787F25">
              <w:rPr>
                <w:sz w:val="16"/>
                <w:szCs w:val="16"/>
                <w:lang w:val="tt-RU"/>
              </w:rPr>
              <w:t>“</w:t>
            </w:r>
            <w:r w:rsidRPr="00787F25">
              <w:rPr>
                <w:sz w:val="16"/>
                <w:szCs w:val="16"/>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787F25">
              <w:rPr>
                <w:sz w:val="16"/>
                <w:szCs w:val="16"/>
              </w:rPr>
              <w:t xml:space="preserve"> </w:t>
            </w:r>
            <w:r w:rsidRPr="00787F25">
              <w:rPr>
                <w:sz w:val="16"/>
                <w:szCs w:val="16"/>
                <w:lang w:val="tt-RU"/>
              </w:rPr>
              <w:t>МКУ</w:t>
            </w:r>
          </w:p>
        </w:tc>
        <w:tc>
          <w:tcPr>
            <w:tcW w:w="1417" w:type="dxa"/>
          </w:tcPr>
          <w:p w:rsidR="00E418F5" w:rsidRDefault="00E418F5" w:rsidP="00E418F5">
            <w:r w:rsidRPr="009A2853">
              <w:rPr>
                <w:sz w:val="20"/>
                <w:szCs w:val="20"/>
              </w:rPr>
              <w:t>2026 – 2030</w:t>
            </w:r>
          </w:p>
        </w:tc>
        <w:tc>
          <w:tcPr>
            <w:tcW w:w="1701" w:type="dxa"/>
          </w:tcPr>
          <w:p w:rsidR="00E418F5" w:rsidRPr="007C1126" w:rsidRDefault="00E418F5" w:rsidP="00E418F5">
            <w:pPr>
              <w:jc w:val="center"/>
              <w:rPr>
                <w:sz w:val="20"/>
                <w:szCs w:val="20"/>
              </w:rPr>
            </w:pPr>
            <w:r w:rsidRPr="00E051AD">
              <w:rPr>
                <w:sz w:val="20"/>
                <w:szCs w:val="20"/>
                <w:lang w:val="tt-RU"/>
              </w:rPr>
              <w:t>Чаралар саны, берәмлек</w:t>
            </w:r>
            <w:r w:rsidRPr="00E051AD">
              <w:rPr>
                <w:sz w:val="20"/>
                <w:szCs w:val="20"/>
              </w:rPr>
              <w:t xml:space="preserve"> </w:t>
            </w:r>
          </w:p>
        </w:tc>
        <w:tc>
          <w:tcPr>
            <w:tcW w:w="425" w:type="dxa"/>
          </w:tcPr>
          <w:p w:rsidR="00E418F5" w:rsidRPr="007C1126" w:rsidRDefault="00E418F5" w:rsidP="00E418F5">
            <w:pPr>
              <w:jc w:val="center"/>
              <w:rPr>
                <w:sz w:val="20"/>
                <w:szCs w:val="20"/>
              </w:rPr>
            </w:pPr>
            <w:r>
              <w:rPr>
                <w:sz w:val="20"/>
                <w:szCs w:val="20"/>
              </w:rPr>
              <w:t>1</w:t>
            </w:r>
          </w:p>
        </w:tc>
        <w:tc>
          <w:tcPr>
            <w:tcW w:w="426" w:type="dxa"/>
          </w:tcPr>
          <w:p w:rsidR="00E418F5" w:rsidRPr="007C1126" w:rsidRDefault="00E418F5" w:rsidP="00E418F5">
            <w:pPr>
              <w:jc w:val="center"/>
              <w:rPr>
                <w:sz w:val="20"/>
                <w:szCs w:val="20"/>
              </w:rPr>
            </w:pPr>
            <w:r>
              <w:rPr>
                <w:sz w:val="20"/>
                <w:szCs w:val="20"/>
              </w:rPr>
              <w:t>1</w:t>
            </w:r>
          </w:p>
        </w:tc>
        <w:tc>
          <w:tcPr>
            <w:tcW w:w="425" w:type="dxa"/>
          </w:tcPr>
          <w:p w:rsidR="00E418F5" w:rsidRPr="007C1126" w:rsidRDefault="00E418F5" w:rsidP="00E418F5">
            <w:pPr>
              <w:jc w:val="center"/>
              <w:rPr>
                <w:sz w:val="20"/>
                <w:szCs w:val="20"/>
              </w:rPr>
            </w:pPr>
            <w:r>
              <w:rPr>
                <w:sz w:val="20"/>
                <w:szCs w:val="20"/>
              </w:rPr>
              <w:t>1</w:t>
            </w:r>
          </w:p>
        </w:tc>
        <w:tc>
          <w:tcPr>
            <w:tcW w:w="567" w:type="dxa"/>
          </w:tcPr>
          <w:p w:rsidR="00E418F5" w:rsidRPr="007C1126" w:rsidRDefault="00E418F5" w:rsidP="00E418F5">
            <w:pPr>
              <w:jc w:val="center"/>
              <w:rPr>
                <w:sz w:val="20"/>
                <w:szCs w:val="20"/>
              </w:rPr>
            </w:pPr>
            <w:r>
              <w:rPr>
                <w:sz w:val="20"/>
                <w:szCs w:val="20"/>
              </w:rPr>
              <w:t>1</w:t>
            </w:r>
          </w:p>
        </w:tc>
        <w:tc>
          <w:tcPr>
            <w:tcW w:w="425" w:type="dxa"/>
          </w:tcPr>
          <w:p w:rsidR="00E418F5" w:rsidRPr="007C1126" w:rsidRDefault="00E418F5" w:rsidP="00E418F5">
            <w:pPr>
              <w:jc w:val="center"/>
              <w:rPr>
                <w:sz w:val="20"/>
                <w:szCs w:val="20"/>
              </w:rPr>
            </w:pPr>
            <w:r>
              <w:rPr>
                <w:sz w:val="20"/>
                <w:szCs w:val="20"/>
              </w:rPr>
              <w:t>1</w:t>
            </w:r>
          </w:p>
        </w:tc>
        <w:tc>
          <w:tcPr>
            <w:tcW w:w="425" w:type="dxa"/>
          </w:tcPr>
          <w:p w:rsidR="00E418F5" w:rsidRPr="007C1126" w:rsidRDefault="00E418F5" w:rsidP="00E418F5">
            <w:pPr>
              <w:jc w:val="center"/>
              <w:rPr>
                <w:sz w:val="20"/>
                <w:szCs w:val="20"/>
              </w:rPr>
            </w:pPr>
            <w:r>
              <w:rPr>
                <w:sz w:val="20"/>
                <w:szCs w:val="20"/>
              </w:rPr>
              <w:t>1</w:t>
            </w:r>
          </w:p>
        </w:tc>
        <w:tc>
          <w:tcPr>
            <w:tcW w:w="993" w:type="dxa"/>
          </w:tcPr>
          <w:p w:rsidR="00E418F5" w:rsidRDefault="00E418F5" w:rsidP="00E418F5">
            <w:r w:rsidRPr="00B137DC">
              <w:rPr>
                <w:bCs/>
                <w:sz w:val="20"/>
                <w:szCs w:val="20"/>
                <w:lang w:val="tt-RU" w:eastAsia="en-US"/>
              </w:rPr>
              <w:t>б</w:t>
            </w:r>
            <w:r w:rsidRPr="00B137DC">
              <w:rPr>
                <w:bCs/>
                <w:sz w:val="20"/>
                <w:szCs w:val="20"/>
                <w:lang w:eastAsia="en-US"/>
              </w:rPr>
              <w:t>юджет</w:t>
            </w:r>
            <w:r w:rsidRPr="00B137DC">
              <w:rPr>
                <w:bCs/>
                <w:sz w:val="20"/>
                <w:szCs w:val="20"/>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E418F5" w:rsidRPr="00D62D7D" w:rsidRDefault="00E418F5" w:rsidP="00E418F5">
            <w:pPr>
              <w:rPr>
                <w:sz w:val="18"/>
                <w:szCs w:val="18"/>
              </w:rPr>
            </w:pPr>
            <w:r>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992" w:type="dxa"/>
          </w:tcPr>
          <w:p w:rsidR="00E418F5" w:rsidRDefault="00E418F5" w:rsidP="00E418F5">
            <w:r w:rsidRPr="00B137DC">
              <w:rPr>
                <w:bCs/>
                <w:sz w:val="20"/>
                <w:szCs w:val="20"/>
                <w:lang w:val="tt-RU" w:eastAsia="en-US"/>
              </w:rPr>
              <w:t>б</w:t>
            </w:r>
            <w:r w:rsidRPr="00B137DC">
              <w:rPr>
                <w:bCs/>
                <w:sz w:val="20"/>
                <w:szCs w:val="20"/>
                <w:lang w:eastAsia="en-US"/>
              </w:rPr>
              <w:t>юджет</w:t>
            </w:r>
            <w:r w:rsidRPr="00B137DC">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C1126" w:rsidRDefault="00E418F5" w:rsidP="00E418F5">
            <w:pPr>
              <w:pStyle w:val="a9"/>
              <w:rPr>
                <w:rFonts w:ascii="Times New Roman" w:hAnsi="Times New Roman"/>
                <w:sz w:val="20"/>
                <w:szCs w:val="20"/>
              </w:rPr>
            </w:pPr>
          </w:p>
        </w:tc>
        <w:tc>
          <w:tcPr>
            <w:tcW w:w="993" w:type="dxa"/>
            <w:vMerge/>
          </w:tcPr>
          <w:p w:rsidR="00E418F5" w:rsidRPr="007D7E2B" w:rsidRDefault="00E418F5" w:rsidP="00E418F5">
            <w:pPr>
              <w:autoSpaceDE w:val="0"/>
              <w:autoSpaceDN w:val="0"/>
              <w:adjustRightInd w:val="0"/>
              <w:rPr>
                <w:sz w:val="20"/>
                <w:szCs w:val="20"/>
              </w:rPr>
            </w:pPr>
          </w:p>
        </w:tc>
        <w:tc>
          <w:tcPr>
            <w:tcW w:w="1389" w:type="dxa"/>
          </w:tcPr>
          <w:p w:rsidR="00E418F5" w:rsidRPr="000513CB" w:rsidRDefault="00E418F5" w:rsidP="00E418F5">
            <w:pPr>
              <w:autoSpaceDE w:val="0"/>
              <w:autoSpaceDN w:val="0"/>
              <w:adjustRightInd w:val="0"/>
              <w:spacing w:line="276" w:lineRule="auto"/>
              <w:jc w:val="both"/>
              <w:rPr>
                <w:sz w:val="20"/>
                <w:szCs w:val="20"/>
                <w:lang w:val="tt-RU"/>
              </w:rPr>
            </w:pPr>
            <w:r w:rsidRPr="007D7E2B">
              <w:rPr>
                <w:sz w:val="16"/>
                <w:szCs w:val="16"/>
              </w:rPr>
              <w:t>4.2.</w:t>
            </w:r>
            <w:r>
              <w:rPr>
                <w:sz w:val="20"/>
                <w:szCs w:val="20"/>
              </w:rPr>
              <w:t xml:space="preserve"> </w:t>
            </w:r>
            <w:r>
              <w:rPr>
                <w:sz w:val="16"/>
                <w:szCs w:val="16"/>
                <w:lang w:val="tt-RU"/>
              </w:rPr>
              <w:t>Э</w:t>
            </w:r>
            <w:r>
              <w:rPr>
                <w:sz w:val="16"/>
                <w:szCs w:val="16"/>
              </w:rPr>
              <w:t>кскурсовод</w:t>
            </w:r>
            <w:r>
              <w:rPr>
                <w:sz w:val="16"/>
                <w:szCs w:val="16"/>
                <w:lang w:val="tt-RU"/>
              </w:rPr>
              <w:t>лар курслары оештыру</w:t>
            </w:r>
          </w:p>
        </w:tc>
        <w:tc>
          <w:tcPr>
            <w:tcW w:w="1560" w:type="dxa"/>
          </w:tcPr>
          <w:p w:rsidR="00E418F5" w:rsidRPr="00B9710D" w:rsidRDefault="00E418F5" w:rsidP="00E418F5">
            <w:pPr>
              <w:rPr>
                <w:sz w:val="16"/>
                <w:szCs w:val="16"/>
                <w:lang w:val="tt-RU"/>
              </w:rPr>
            </w:pPr>
            <w:r w:rsidRPr="00787F25">
              <w:rPr>
                <w:sz w:val="16"/>
                <w:szCs w:val="16"/>
                <w:lang w:val="tt-RU"/>
              </w:rPr>
              <w:t>“</w:t>
            </w:r>
            <w:r w:rsidRPr="00B9710D">
              <w:rPr>
                <w:sz w:val="16"/>
                <w:szCs w:val="16"/>
                <w:lang w:val="tt-RU"/>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B9710D">
              <w:rPr>
                <w:sz w:val="16"/>
                <w:szCs w:val="16"/>
                <w:lang w:val="tt-RU"/>
              </w:rPr>
              <w:t xml:space="preserve"> </w:t>
            </w:r>
            <w:r w:rsidRPr="00787F25">
              <w:rPr>
                <w:sz w:val="16"/>
                <w:szCs w:val="16"/>
                <w:lang w:val="tt-RU"/>
              </w:rPr>
              <w:t>МКУ</w:t>
            </w:r>
            <w:r>
              <w:rPr>
                <w:sz w:val="16"/>
                <w:szCs w:val="16"/>
                <w:lang w:val="tt-RU"/>
              </w:rPr>
              <w:t>,</w:t>
            </w:r>
            <w:r w:rsidRPr="00B9710D">
              <w:rPr>
                <w:sz w:val="16"/>
                <w:szCs w:val="16"/>
                <w:lang w:val="tt-RU"/>
              </w:rPr>
              <w:t xml:space="preserve"> Татарстан Республикасы Балык Бистәсе муниципаль районы Башкарма комитетының социаль-мәдәни өлкә бүлеге</w:t>
            </w:r>
            <w:r w:rsidRPr="00235AB8">
              <w:rPr>
                <w:sz w:val="16"/>
                <w:szCs w:val="16"/>
                <w:lang w:val="tt-RU"/>
              </w:rPr>
              <w:t>”</w:t>
            </w:r>
            <w:r w:rsidRPr="00B9710D">
              <w:rPr>
                <w:sz w:val="16"/>
                <w:szCs w:val="16"/>
                <w:lang w:val="tt-RU"/>
              </w:rPr>
              <w:t xml:space="preserve"> </w:t>
            </w:r>
            <w:r w:rsidRPr="00235AB8">
              <w:rPr>
                <w:sz w:val="16"/>
                <w:szCs w:val="16"/>
                <w:lang w:val="tt-RU"/>
              </w:rPr>
              <w:t>МКУ</w:t>
            </w:r>
          </w:p>
        </w:tc>
        <w:tc>
          <w:tcPr>
            <w:tcW w:w="1417" w:type="dxa"/>
          </w:tcPr>
          <w:p w:rsidR="00E418F5" w:rsidRDefault="00E418F5" w:rsidP="00E418F5">
            <w:r w:rsidRPr="006B3974">
              <w:rPr>
                <w:sz w:val="20"/>
                <w:szCs w:val="20"/>
              </w:rPr>
              <w:t>2026 – 2030</w:t>
            </w:r>
          </w:p>
        </w:tc>
        <w:tc>
          <w:tcPr>
            <w:tcW w:w="1701" w:type="dxa"/>
          </w:tcPr>
          <w:p w:rsidR="00E418F5" w:rsidRDefault="00E418F5" w:rsidP="00E418F5">
            <w:pPr>
              <w:jc w:val="center"/>
              <w:rPr>
                <w:sz w:val="20"/>
                <w:szCs w:val="20"/>
              </w:rPr>
            </w:pPr>
            <w:r w:rsidRPr="00E051AD">
              <w:rPr>
                <w:sz w:val="20"/>
                <w:szCs w:val="20"/>
                <w:lang w:val="tt-RU"/>
              </w:rPr>
              <w:t>Чаралар саны, берәмлек</w:t>
            </w:r>
            <w:r w:rsidRPr="00E051AD">
              <w:rPr>
                <w:sz w:val="20"/>
                <w:szCs w:val="20"/>
              </w:rPr>
              <w:t xml:space="preserve"> </w:t>
            </w:r>
          </w:p>
        </w:tc>
        <w:tc>
          <w:tcPr>
            <w:tcW w:w="425" w:type="dxa"/>
          </w:tcPr>
          <w:p w:rsidR="00E418F5" w:rsidRPr="007C1126" w:rsidRDefault="00E418F5" w:rsidP="00E418F5">
            <w:pPr>
              <w:jc w:val="center"/>
              <w:rPr>
                <w:sz w:val="20"/>
                <w:szCs w:val="20"/>
              </w:rPr>
            </w:pPr>
            <w:r>
              <w:rPr>
                <w:sz w:val="20"/>
                <w:szCs w:val="20"/>
              </w:rPr>
              <w:t>0</w:t>
            </w:r>
          </w:p>
        </w:tc>
        <w:tc>
          <w:tcPr>
            <w:tcW w:w="426" w:type="dxa"/>
          </w:tcPr>
          <w:p w:rsidR="00E418F5" w:rsidRPr="007C1126" w:rsidRDefault="00E418F5" w:rsidP="00E418F5">
            <w:pPr>
              <w:jc w:val="center"/>
              <w:rPr>
                <w:sz w:val="20"/>
                <w:szCs w:val="20"/>
              </w:rPr>
            </w:pPr>
            <w:r>
              <w:rPr>
                <w:sz w:val="20"/>
                <w:szCs w:val="20"/>
              </w:rPr>
              <w:t>2</w:t>
            </w:r>
          </w:p>
        </w:tc>
        <w:tc>
          <w:tcPr>
            <w:tcW w:w="425" w:type="dxa"/>
          </w:tcPr>
          <w:p w:rsidR="00E418F5" w:rsidRDefault="00E418F5" w:rsidP="00E418F5">
            <w:r w:rsidRPr="00D401D2">
              <w:rPr>
                <w:sz w:val="20"/>
                <w:szCs w:val="20"/>
              </w:rPr>
              <w:t>2</w:t>
            </w:r>
          </w:p>
        </w:tc>
        <w:tc>
          <w:tcPr>
            <w:tcW w:w="567" w:type="dxa"/>
          </w:tcPr>
          <w:p w:rsidR="00E418F5" w:rsidRDefault="00E418F5" w:rsidP="00E418F5">
            <w:r w:rsidRPr="00D401D2">
              <w:rPr>
                <w:sz w:val="20"/>
                <w:szCs w:val="20"/>
              </w:rPr>
              <w:t>2</w:t>
            </w:r>
          </w:p>
        </w:tc>
        <w:tc>
          <w:tcPr>
            <w:tcW w:w="425" w:type="dxa"/>
          </w:tcPr>
          <w:p w:rsidR="00E418F5" w:rsidRDefault="00E418F5" w:rsidP="00E418F5">
            <w:r w:rsidRPr="00D401D2">
              <w:rPr>
                <w:sz w:val="20"/>
                <w:szCs w:val="20"/>
              </w:rPr>
              <w:t>2</w:t>
            </w:r>
          </w:p>
        </w:tc>
        <w:tc>
          <w:tcPr>
            <w:tcW w:w="425" w:type="dxa"/>
          </w:tcPr>
          <w:p w:rsidR="00E418F5" w:rsidRDefault="00E418F5" w:rsidP="00E418F5">
            <w:r w:rsidRPr="00D401D2">
              <w:rPr>
                <w:sz w:val="20"/>
                <w:szCs w:val="20"/>
              </w:rPr>
              <w:t>2</w:t>
            </w:r>
          </w:p>
        </w:tc>
        <w:tc>
          <w:tcPr>
            <w:tcW w:w="993" w:type="dxa"/>
          </w:tcPr>
          <w:p w:rsidR="00E418F5" w:rsidRDefault="00E418F5" w:rsidP="00E418F5">
            <w:r w:rsidRPr="004954E2">
              <w:rPr>
                <w:bCs/>
                <w:sz w:val="20"/>
                <w:szCs w:val="20"/>
                <w:lang w:val="tt-RU" w:eastAsia="en-US"/>
              </w:rPr>
              <w:t>б</w:t>
            </w:r>
            <w:r w:rsidRPr="004954E2">
              <w:rPr>
                <w:bCs/>
                <w:sz w:val="20"/>
                <w:szCs w:val="20"/>
                <w:lang w:eastAsia="en-US"/>
              </w:rPr>
              <w:t>юджет</w:t>
            </w:r>
            <w:r w:rsidRPr="004954E2">
              <w:rPr>
                <w:bCs/>
                <w:sz w:val="20"/>
                <w:szCs w:val="20"/>
                <w:lang w:val="tt-RU" w:eastAsia="en-US"/>
              </w:rPr>
              <w:t>-тан тыш</w:t>
            </w:r>
          </w:p>
        </w:tc>
        <w:tc>
          <w:tcPr>
            <w:tcW w:w="850"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1" w:type="dxa"/>
          </w:tcPr>
          <w:p w:rsidR="00E418F5" w:rsidRPr="00D62D7D" w:rsidRDefault="00E418F5" w:rsidP="00E418F5">
            <w:pPr>
              <w:rPr>
                <w:sz w:val="18"/>
                <w:szCs w:val="18"/>
              </w:rPr>
            </w:pPr>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тан тыш</w:t>
            </w:r>
          </w:p>
        </w:tc>
        <w:tc>
          <w:tcPr>
            <w:tcW w:w="850" w:type="dxa"/>
          </w:tcPr>
          <w:p w:rsidR="00E418F5" w:rsidRDefault="00E418F5" w:rsidP="00E418F5">
            <w:r w:rsidRPr="00D62D7D">
              <w:rPr>
                <w:bCs/>
                <w:sz w:val="18"/>
                <w:szCs w:val="18"/>
                <w:lang w:val="tt-RU" w:eastAsia="en-US"/>
              </w:rPr>
              <w:t>б</w:t>
            </w:r>
            <w:r w:rsidRPr="00D62D7D">
              <w:rPr>
                <w:bCs/>
                <w:sz w:val="18"/>
                <w:szCs w:val="18"/>
                <w:lang w:eastAsia="en-US"/>
              </w:rPr>
              <w:t>юджет</w:t>
            </w:r>
            <w:r w:rsidRPr="00D62D7D">
              <w:rPr>
                <w:bCs/>
                <w:sz w:val="18"/>
                <w:szCs w:val="18"/>
                <w:lang w:val="tt-RU" w:eastAsia="en-US"/>
              </w:rPr>
              <w:t xml:space="preserve">тан </w:t>
            </w:r>
            <w:r w:rsidRPr="004954E2">
              <w:rPr>
                <w:bCs/>
                <w:sz w:val="20"/>
                <w:szCs w:val="20"/>
                <w:lang w:val="tt-RU" w:eastAsia="en-US"/>
              </w:rPr>
              <w:t>тыш</w:t>
            </w:r>
          </w:p>
        </w:tc>
        <w:tc>
          <w:tcPr>
            <w:tcW w:w="992" w:type="dxa"/>
          </w:tcPr>
          <w:p w:rsidR="00E418F5" w:rsidRDefault="00E418F5" w:rsidP="00E418F5">
            <w:r w:rsidRPr="004954E2">
              <w:rPr>
                <w:bCs/>
                <w:sz w:val="20"/>
                <w:szCs w:val="20"/>
                <w:lang w:val="tt-RU" w:eastAsia="en-US"/>
              </w:rPr>
              <w:t>б</w:t>
            </w:r>
            <w:r w:rsidRPr="004954E2">
              <w:rPr>
                <w:bCs/>
                <w:sz w:val="20"/>
                <w:szCs w:val="20"/>
                <w:lang w:eastAsia="en-US"/>
              </w:rPr>
              <w:t>юджет</w:t>
            </w:r>
            <w:r w:rsidRPr="004954E2">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C1126" w:rsidRDefault="00E418F5" w:rsidP="00E418F5">
            <w:pPr>
              <w:pStyle w:val="a9"/>
              <w:rPr>
                <w:rFonts w:ascii="Times New Roman" w:hAnsi="Times New Roman"/>
                <w:sz w:val="20"/>
                <w:szCs w:val="20"/>
              </w:rPr>
            </w:pPr>
          </w:p>
        </w:tc>
        <w:tc>
          <w:tcPr>
            <w:tcW w:w="993" w:type="dxa"/>
            <w:vMerge/>
          </w:tcPr>
          <w:p w:rsidR="00E418F5" w:rsidRPr="007C1126" w:rsidRDefault="00E418F5" w:rsidP="00E418F5">
            <w:pPr>
              <w:pStyle w:val="ac"/>
              <w:rPr>
                <w:sz w:val="20"/>
                <w:szCs w:val="20"/>
              </w:rPr>
            </w:pPr>
          </w:p>
        </w:tc>
        <w:tc>
          <w:tcPr>
            <w:tcW w:w="1389" w:type="dxa"/>
          </w:tcPr>
          <w:p w:rsidR="00E418F5" w:rsidRPr="000513CB" w:rsidRDefault="00E418F5" w:rsidP="00E418F5">
            <w:pPr>
              <w:jc w:val="both"/>
              <w:rPr>
                <w:sz w:val="16"/>
                <w:szCs w:val="16"/>
              </w:rPr>
            </w:pPr>
            <w:r w:rsidRPr="000513CB">
              <w:rPr>
                <w:sz w:val="16"/>
                <w:szCs w:val="16"/>
              </w:rPr>
              <w:t>4.3.</w:t>
            </w:r>
          </w:p>
          <w:p w:rsidR="00E418F5" w:rsidRPr="007C1126" w:rsidRDefault="00E418F5" w:rsidP="00E418F5">
            <w:pPr>
              <w:jc w:val="both"/>
              <w:rPr>
                <w:sz w:val="20"/>
                <w:szCs w:val="20"/>
              </w:rPr>
            </w:pPr>
            <w:r w:rsidRPr="000513CB">
              <w:rPr>
                <w:sz w:val="16"/>
                <w:szCs w:val="16"/>
              </w:rPr>
              <w:t xml:space="preserve">Туриндустрия кадрларының </w:t>
            </w:r>
            <w:r w:rsidRPr="005171C9">
              <w:rPr>
                <w:sz w:val="16"/>
                <w:szCs w:val="16"/>
              </w:rPr>
              <w:t>квалификация</w:t>
            </w:r>
            <w:r>
              <w:rPr>
                <w:sz w:val="16"/>
                <w:szCs w:val="16"/>
                <w:lang w:val="tt-RU"/>
              </w:rPr>
              <w:t>-</w:t>
            </w:r>
            <w:r w:rsidRPr="005171C9">
              <w:rPr>
                <w:sz w:val="16"/>
                <w:szCs w:val="16"/>
              </w:rPr>
              <w:t>сен</w:t>
            </w:r>
            <w:r w:rsidRPr="000513CB">
              <w:rPr>
                <w:sz w:val="16"/>
                <w:szCs w:val="16"/>
              </w:rPr>
              <w:t xml:space="preserve"> күтәрүне оештыру</w:t>
            </w:r>
          </w:p>
        </w:tc>
        <w:tc>
          <w:tcPr>
            <w:tcW w:w="1560" w:type="dxa"/>
          </w:tcPr>
          <w:p w:rsidR="00E418F5" w:rsidRPr="007D7E2B" w:rsidRDefault="00E418F5" w:rsidP="00E418F5">
            <w:pPr>
              <w:rPr>
                <w:sz w:val="16"/>
                <w:szCs w:val="16"/>
              </w:rPr>
            </w:pPr>
            <w:r w:rsidRPr="00787F25">
              <w:rPr>
                <w:sz w:val="16"/>
                <w:szCs w:val="16"/>
                <w:lang w:val="tt-RU"/>
              </w:rPr>
              <w:t>“</w:t>
            </w:r>
            <w:r w:rsidRPr="00787F25">
              <w:rPr>
                <w:sz w:val="16"/>
                <w:szCs w:val="16"/>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787F25">
              <w:rPr>
                <w:sz w:val="16"/>
                <w:szCs w:val="16"/>
              </w:rPr>
              <w:t xml:space="preserve"> </w:t>
            </w:r>
            <w:r w:rsidRPr="00787F25">
              <w:rPr>
                <w:sz w:val="16"/>
                <w:szCs w:val="16"/>
                <w:lang w:val="tt-RU"/>
              </w:rPr>
              <w:t>МКУ</w:t>
            </w:r>
            <w:r>
              <w:rPr>
                <w:sz w:val="16"/>
                <w:szCs w:val="16"/>
                <w:lang w:val="tt-RU"/>
              </w:rPr>
              <w:t>,</w:t>
            </w:r>
            <w:r w:rsidRPr="00787F25">
              <w:rPr>
                <w:sz w:val="16"/>
                <w:szCs w:val="16"/>
              </w:rPr>
              <w:t xml:space="preserve"> </w:t>
            </w:r>
            <w:r w:rsidRPr="00DB2DDA">
              <w:rPr>
                <w:sz w:val="16"/>
                <w:szCs w:val="16"/>
                <w:lang w:val="tt-RU"/>
              </w:rPr>
              <w:t>“</w:t>
            </w:r>
            <w:r w:rsidRPr="00DB2DDA">
              <w:rPr>
                <w:sz w:val="16"/>
                <w:szCs w:val="16"/>
              </w:rPr>
              <w:t>Татарстан Республикасы Балык Бистәсе муниципаль районы Башкарма комитетының</w:t>
            </w:r>
            <w:r w:rsidRPr="00DB2DDA">
              <w:rPr>
                <w:sz w:val="16"/>
                <w:szCs w:val="16"/>
                <w:lang w:val="tt-RU"/>
              </w:rPr>
              <w:t xml:space="preserve"> территориаль үсеш бүлеге”</w:t>
            </w:r>
          </w:p>
        </w:tc>
        <w:tc>
          <w:tcPr>
            <w:tcW w:w="1417" w:type="dxa"/>
          </w:tcPr>
          <w:p w:rsidR="00E418F5" w:rsidRDefault="00E418F5" w:rsidP="00E418F5">
            <w:r w:rsidRPr="006B3974">
              <w:rPr>
                <w:sz w:val="20"/>
                <w:szCs w:val="20"/>
              </w:rPr>
              <w:t>2026 – 2030</w:t>
            </w:r>
          </w:p>
        </w:tc>
        <w:tc>
          <w:tcPr>
            <w:tcW w:w="1701" w:type="dxa"/>
          </w:tcPr>
          <w:p w:rsidR="00E418F5" w:rsidRPr="007C1126" w:rsidRDefault="00E418F5" w:rsidP="00E418F5">
            <w:pPr>
              <w:jc w:val="center"/>
              <w:rPr>
                <w:sz w:val="20"/>
                <w:szCs w:val="20"/>
              </w:rPr>
            </w:pPr>
            <w:r w:rsidRPr="00E051AD">
              <w:rPr>
                <w:sz w:val="20"/>
                <w:szCs w:val="20"/>
                <w:lang w:val="tt-RU"/>
              </w:rPr>
              <w:t>Чаралар саны, берәмлек</w:t>
            </w:r>
          </w:p>
        </w:tc>
        <w:tc>
          <w:tcPr>
            <w:tcW w:w="425" w:type="dxa"/>
          </w:tcPr>
          <w:p w:rsidR="00E418F5" w:rsidRPr="007C1126" w:rsidRDefault="00E418F5" w:rsidP="00E418F5">
            <w:pPr>
              <w:jc w:val="center"/>
              <w:rPr>
                <w:sz w:val="20"/>
                <w:szCs w:val="20"/>
              </w:rPr>
            </w:pPr>
            <w:r>
              <w:rPr>
                <w:sz w:val="20"/>
                <w:szCs w:val="20"/>
              </w:rPr>
              <w:t>0</w:t>
            </w:r>
          </w:p>
        </w:tc>
        <w:tc>
          <w:tcPr>
            <w:tcW w:w="426" w:type="dxa"/>
          </w:tcPr>
          <w:p w:rsidR="00E418F5" w:rsidRPr="007C1126" w:rsidRDefault="00E418F5" w:rsidP="00E418F5">
            <w:pPr>
              <w:jc w:val="center"/>
              <w:rPr>
                <w:sz w:val="20"/>
                <w:szCs w:val="20"/>
              </w:rPr>
            </w:pPr>
            <w:r>
              <w:rPr>
                <w:sz w:val="20"/>
                <w:szCs w:val="20"/>
              </w:rPr>
              <w:t>2</w:t>
            </w:r>
          </w:p>
        </w:tc>
        <w:tc>
          <w:tcPr>
            <w:tcW w:w="425" w:type="dxa"/>
          </w:tcPr>
          <w:p w:rsidR="00E418F5" w:rsidRPr="007C1126" w:rsidRDefault="00E418F5" w:rsidP="00E418F5">
            <w:pPr>
              <w:jc w:val="center"/>
              <w:rPr>
                <w:sz w:val="20"/>
                <w:szCs w:val="20"/>
              </w:rPr>
            </w:pPr>
            <w:r>
              <w:rPr>
                <w:sz w:val="20"/>
                <w:szCs w:val="20"/>
              </w:rPr>
              <w:t>2</w:t>
            </w:r>
          </w:p>
        </w:tc>
        <w:tc>
          <w:tcPr>
            <w:tcW w:w="567" w:type="dxa"/>
          </w:tcPr>
          <w:p w:rsidR="00E418F5" w:rsidRPr="007C1126" w:rsidRDefault="00E418F5" w:rsidP="00E418F5">
            <w:pPr>
              <w:jc w:val="center"/>
              <w:rPr>
                <w:sz w:val="20"/>
                <w:szCs w:val="20"/>
              </w:rPr>
            </w:pPr>
            <w:r>
              <w:rPr>
                <w:sz w:val="20"/>
                <w:szCs w:val="20"/>
              </w:rPr>
              <w:t>2</w:t>
            </w:r>
          </w:p>
        </w:tc>
        <w:tc>
          <w:tcPr>
            <w:tcW w:w="425" w:type="dxa"/>
          </w:tcPr>
          <w:p w:rsidR="00E418F5" w:rsidRPr="007C1126" w:rsidRDefault="00E418F5" w:rsidP="00E418F5">
            <w:pPr>
              <w:jc w:val="center"/>
              <w:rPr>
                <w:sz w:val="20"/>
                <w:szCs w:val="20"/>
              </w:rPr>
            </w:pPr>
            <w:r>
              <w:rPr>
                <w:sz w:val="20"/>
                <w:szCs w:val="20"/>
              </w:rPr>
              <w:t>2</w:t>
            </w:r>
          </w:p>
        </w:tc>
        <w:tc>
          <w:tcPr>
            <w:tcW w:w="425" w:type="dxa"/>
          </w:tcPr>
          <w:p w:rsidR="00E418F5" w:rsidRPr="007C1126" w:rsidRDefault="00E418F5" w:rsidP="00E418F5">
            <w:pPr>
              <w:jc w:val="center"/>
              <w:rPr>
                <w:sz w:val="20"/>
                <w:szCs w:val="20"/>
              </w:rPr>
            </w:pPr>
            <w:r>
              <w:rPr>
                <w:sz w:val="20"/>
                <w:szCs w:val="20"/>
              </w:rPr>
              <w:t>2</w:t>
            </w:r>
          </w:p>
        </w:tc>
        <w:tc>
          <w:tcPr>
            <w:tcW w:w="993" w:type="dxa"/>
          </w:tcPr>
          <w:p w:rsidR="00E418F5" w:rsidRDefault="00E418F5" w:rsidP="00E418F5">
            <w:r w:rsidRPr="00213AF3">
              <w:rPr>
                <w:bCs/>
                <w:sz w:val="20"/>
                <w:szCs w:val="20"/>
                <w:lang w:val="tt-RU" w:eastAsia="en-US"/>
              </w:rPr>
              <w:t>б</w:t>
            </w:r>
            <w:r w:rsidRPr="00213AF3">
              <w:rPr>
                <w:bCs/>
                <w:sz w:val="20"/>
                <w:szCs w:val="20"/>
                <w:lang w:eastAsia="en-US"/>
              </w:rPr>
              <w:t>юджет</w:t>
            </w:r>
            <w:r w:rsidRPr="00213AF3">
              <w:rPr>
                <w:bCs/>
                <w:sz w:val="20"/>
                <w:szCs w:val="20"/>
                <w:lang w:val="tt-RU" w:eastAsia="en-US"/>
              </w:rPr>
              <w:t>-тан тыш</w:t>
            </w:r>
          </w:p>
        </w:tc>
        <w:tc>
          <w:tcPr>
            <w:tcW w:w="850" w:type="dxa"/>
          </w:tcPr>
          <w:p w:rsidR="00E418F5" w:rsidRDefault="00E418F5" w:rsidP="00E418F5">
            <w:r w:rsidRPr="00213AF3">
              <w:rPr>
                <w:bCs/>
                <w:sz w:val="20"/>
                <w:szCs w:val="20"/>
                <w:lang w:val="tt-RU" w:eastAsia="en-US"/>
              </w:rPr>
              <w:t>б</w:t>
            </w:r>
            <w:r w:rsidRPr="00213AF3">
              <w:rPr>
                <w:bCs/>
                <w:sz w:val="20"/>
                <w:szCs w:val="20"/>
                <w:lang w:eastAsia="en-US"/>
              </w:rPr>
              <w:t>юджет</w:t>
            </w:r>
            <w:r w:rsidRPr="00213AF3">
              <w:rPr>
                <w:bCs/>
                <w:sz w:val="20"/>
                <w:szCs w:val="20"/>
                <w:lang w:val="tt-RU" w:eastAsia="en-US"/>
              </w:rPr>
              <w:t>тан тыш</w:t>
            </w:r>
          </w:p>
        </w:tc>
        <w:tc>
          <w:tcPr>
            <w:tcW w:w="851" w:type="dxa"/>
          </w:tcPr>
          <w:p w:rsidR="00E418F5" w:rsidRDefault="00E418F5" w:rsidP="00E418F5">
            <w:r w:rsidRPr="00213AF3">
              <w:rPr>
                <w:bCs/>
                <w:sz w:val="20"/>
                <w:szCs w:val="20"/>
                <w:lang w:val="tt-RU" w:eastAsia="en-US"/>
              </w:rPr>
              <w:t>б</w:t>
            </w:r>
            <w:r w:rsidRPr="00213AF3">
              <w:rPr>
                <w:bCs/>
                <w:sz w:val="20"/>
                <w:szCs w:val="20"/>
                <w:lang w:eastAsia="en-US"/>
              </w:rPr>
              <w:t>юджет</w:t>
            </w:r>
            <w:r w:rsidRPr="00213AF3">
              <w:rPr>
                <w:bCs/>
                <w:sz w:val="20"/>
                <w:szCs w:val="20"/>
                <w:lang w:val="tt-RU" w:eastAsia="en-US"/>
              </w:rPr>
              <w:t>тан тыш</w:t>
            </w:r>
          </w:p>
        </w:tc>
        <w:tc>
          <w:tcPr>
            <w:tcW w:w="850" w:type="dxa"/>
          </w:tcPr>
          <w:p w:rsidR="00E418F5" w:rsidRDefault="00E418F5" w:rsidP="00E418F5">
            <w:r w:rsidRPr="00213AF3">
              <w:rPr>
                <w:bCs/>
                <w:sz w:val="20"/>
                <w:szCs w:val="20"/>
                <w:lang w:val="tt-RU" w:eastAsia="en-US"/>
              </w:rPr>
              <w:t>б</w:t>
            </w:r>
            <w:r w:rsidRPr="00213AF3">
              <w:rPr>
                <w:bCs/>
                <w:sz w:val="20"/>
                <w:szCs w:val="20"/>
                <w:lang w:eastAsia="en-US"/>
              </w:rPr>
              <w:t>юджет</w:t>
            </w:r>
            <w:r w:rsidRPr="00213AF3">
              <w:rPr>
                <w:bCs/>
                <w:sz w:val="20"/>
                <w:szCs w:val="20"/>
                <w:lang w:val="tt-RU" w:eastAsia="en-US"/>
              </w:rPr>
              <w:t>тан тыш</w:t>
            </w:r>
          </w:p>
        </w:tc>
        <w:tc>
          <w:tcPr>
            <w:tcW w:w="992" w:type="dxa"/>
          </w:tcPr>
          <w:p w:rsidR="00E418F5" w:rsidRDefault="00E418F5" w:rsidP="00E418F5">
            <w:r w:rsidRPr="00213AF3">
              <w:rPr>
                <w:bCs/>
                <w:sz w:val="20"/>
                <w:szCs w:val="20"/>
                <w:lang w:val="tt-RU" w:eastAsia="en-US"/>
              </w:rPr>
              <w:t>б</w:t>
            </w:r>
            <w:r w:rsidRPr="00213AF3">
              <w:rPr>
                <w:bCs/>
                <w:sz w:val="20"/>
                <w:szCs w:val="20"/>
                <w:lang w:eastAsia="en-US"/>
              </w:rPr>
              <w:t>юджет</w:t>
            </w:r>
            <w:r w:rsidRPr="00213AF3">
              <w:rPr>
                <w:bCs/>
                <w:sz w:val="20"/>
                <w:szCs w:val="20"/>
                <w:lang w:val="tt-RU" w:eastAsia="en-US"/>
              </w:rPr>
              <w:t>-тан тыш</w:t>
            </w:r>
          </w:p>
        </w:tc>
      </w:tr>
      <w:tr w:rsidR="00E418F5" w:rsidRPr="007C1126" w:rsidTr="00FA637C">
        <w:trPr>
          <w:cantSplit/>
          <w:trHeight w:val="1084"/>
        </w:trPr>
        <w:tc>
          <w:tcPr>
            <w:tcW w:w="1871" w:type="dxa"/>
            <w:vMerge/>
            <w:vAlign w:val="center"/>
          </w:tcPr>
          <w:p w:rsidR="00E418F5" w:rsidRPr="007C1126" w:rsidRDefault="00E418F5" w:rsidP="00E418F5">
            <w:pPr>
              <w:pStyle w:val="a9"/>
              <w:rPr>
                <w:rFonts w:ascii="Times New Roman" w:hAnsi="Times New Roman"/>
                <w:sz w:val="20"/>
                <w:szCs w:val="20"/>
              </w:rPr>
            </w:pPr>
          </w:p>
        </w:tc>
        <w:tc>
          <w:tcPr>
            <w:tcW w:w="993" w:type="dxa"/>
            <w:vMerge/>
          </w:tcPr>
          <w:p w:rsidR="00E418F5" w:rsidRPr="007C1126" w:rsidRDefault="00E418F5" w:rsidP="00E418F5">
            <w:pPr>
              <w:pStyle w:val="ac"/>
              <w:rPr>
                <w:sz w:val="20"/>
                <w:szCs w:val="20"/>
              </w:rPr>
            </w:pPr>
          </w:p>
        </w:tc>
        <w:tc>
          <w:tcPr>
            <w:tcW w:w="1389" w:type="dxa"/>
          </w:tcPr>
          <w:p w:rsidR="00E418F5" w:rsidRPr="000513CB" w:rsidRDefault="00E418F5" w:rsidP="00E418F5">
            <w:pPr>
              <w:jc w:val="both"/>
              <w:rPr>
                <w:sz w:val="16"/>
                <w:szCs w:val="16"/>
                <w:lang w:val="tt-RU"/>
              </w:rPr>
            </w:pPr>
            <w:r>
              <w:rPr>
                <w:sz w:val="16"/>
                <w:szCs w:val="16"/>
              </w:rPr>
              <w:t xml:space="preserve">4.4.  </w:t>
            </w:r>
            <w:r>
              <w:rPr>
                <w:sz w:val="16"/>
                <w:szCs w:val="16"/>
                <w:lang w:val="tt-RU"/>
              </w:rPr>
              <w:t>В</w:t>
            </w:r>
            <w:r w:rsidRPr="007D7E2B">
              <w:rPr>
                <w:sz w:val="16"/>
                <w:szCs w:val="16"/>
              </w:rPr>
              <w:t>олонт</w:t>
            </w:r>
            <w:r>
              <w:rPr>
                <w:sz w:val="16"/>
                <w:szCs w:val="16"/>
              </w:rPr>
              <w:t>ер</w:t>
            </w:r>
            <w:r>
              <w:rPr>
                <w:sz w:val="16"/>
                <w:szCs w:val="16"/>
                <w:lang w:val="tt-RU"/>
              </w:rPr>
              <w:t>лар белән эшне оештыру</w:t>
            </w:r>
          </w:p>
        </w:tc>
        <w:tc>
          <w:tcPr>
            <w:tcW w:w="1560" w:type="dxa"/>
          </w:tcPr>
          <w:p w:rsidR="00E418F5" w:rsidRPr="00607887" w:rsidRDefault="00E418F5" w:rsidP="00E418F5">
            <w:pPr>
              <w:rPr>
                <w:sz w:val="16"/>
                <w:szCs w:val="16"/>
                <w:lang w:val="tt-RU"/>
              </w:rPr>
            </w:pPr>
            <w:r w:rsidRPr="00787F25">
              <w:rPr>
                <w:sz w:val="16"/>
                <w:szCs w:val="16"/>
                <w:lang w:val="tt-RU"/>
              </w:rPr>
              <w:t>“</w:t>
            </w:r>
            <w:r w:rsidRPr="00B9710D">
              <w:rPr>
                <w:sz w:val="16"/>
                <w:szCs w:val="16"/>
                <w:lang w:val="tt-RU"/>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B9710D">
              <w:rPr>
                <w:sz w:val="16"/>
                <w:szCs w:val="16"/>
                <w:lang w:val="tt-RU"/>
              </w:rPr>
              <w:t xml:space="preserve"> </w:t>
            </w:r>
            <w:r w:rsidRPr="00787F25">
              <w:rPr>
                <w:sz w:val="16"/>
                <w:szCs w:val="16"/>
                <w:lang w:val="tt-RU"/>
              </w:rPr>
              <w:t>МКУ</w:t>
            </w:r>
            <w:r>
              <w:rPr>
                <w:sz w:val="16"/>
                <w:szCs w:val="16"/>
                <w:lang w:val="tt-RU"/>
              </w:rPr>
              <w:t>,</w:t>
            </w:r>
            <w:r w:rsidRPr="00B9710D">
              <w:rPr>
                <w:sz w:val="16"/>
                <w:szCs w:val="16"/>
                <w:lang w:val="tt-RU"/>
              </w:rPr>
              <w:t xml:space="preserve"> </w:t>
            </w:r>
            <w:r w:rsidRPr="00607887">
              <w:rPr>
                <w:sz w:val="16"/>
                <w:szCs w:val="16"/>
                <w:lang w:val="tt-RU"/>
              </w:rPr>
              <w:t>“</w:t>
            </w:r>
            <w:r w:rsidRPr="00B9710D">
              <w:rPr>
                <w:sz w:val="16"/>
                <w:szCs w:val="16"/>
                <w:lang w:val="tt-RU"/>
              </w:rPr>
              <w:t>Татарстан Республикасы Балык Бистәсе муниципаль районы Башкарма комитетының мәгариф бүлеге</w:t>
            </w:r>
            <w:r w:rsidRPr="00607887">
              <w:rPr>
                <w:sz w:val="16"/>
                <w:szCs w:val="16"/>
                <w:lang w:val="tt-RU"/>
              </w:rPr>
              <w:t>”</w:t>
            </w:r>
          </w:p>
          <w:p w:rsidR="00E418F5" w:rsidRPr="007D7E2B" w:rsidRDefault="00E418F5" w:rsidP="00E418F5">
            <w:pPr>
              <w:rPr>
                <w:sz w:val="16"/>
                <w:szCs w:val="16"/>
              </w:rPr>
            </w:pPr>
            <w:r>
              <w:rPr>
                <w:sz w:val="16"/>
                <w:szCs w:val="16"/>
                <w:lang w:val="tt-RU"/>
              </w:rPr>
              <w:t>МКУ</w:t>
            </w:r>
          </w:p>
        </w:tc>
        <w:tc>
          <w:tcPr>
            <w:tcW w:w="1417" w:type="dxa"/>
          </w:tcPr>
          <w:p w:rsidR="00E418F5" w:rsidRDefault="00E418F5" w:rsidP="00E418F5">
            <w:r w:rsidRPr="00036CB7">
              <w:rPr>
                <w:sz w:val="20"/>
                <w:szCs w:val="20"/>
              </w:rPr>
              <w:t>2026 – 2030</w:t>
            </w:r>
          </w:p>
        </w:tc>
        <w:tc>
          <w:tcPr>
            <w:tcW w:w="1701" w:type="dxa"/>
          </w:tcPr>
          <w:p w:rsidR="00E418F5" w:rsidRDefault="00E418F5" w:rsidP="00E418F5">
            <w:pPr>
              <w:jc w:val="center"/>
              <w:rPr>
                <w:sz w:val="20"/>
                <w:szCs w:val="20"/>
              </w:rPr>
            </w:pPr>
            <w:r w:rsidRPr="00E051AD">
              <w:rPr>
                <w:sz w:val="20"/>
                <w:szCs w:val="20"/>
                <w:lang w:val="tt-RU"/>
              </w:rPr>
              <w:t>Чаралар саны, берәмлек</w:t>
            </w:r>
          </w:p>
        </w:tc>
        <w:tc>
          <w:tcPr>
            <w:tcW w:w="425" w:type="dxa"/>
          </w:tcPr>
          <w:p w:rsidR="00E418F5" w:rsidRPr="007C1126" w:rsidRDefault="00E418F5" w:rsidP="00E418F5">
            <w:pPr>
              <w:jc w:val="center"/>
              <w:rPr>
                <w:sz w:val="20"/>
                <w:szCs w:val="20"/>
              </w:rPr>
            </w:pPr>
            <w:r>
              <w:rPr>
                <w:sz w:val="20"/>
                <w:szCs w:val="20"/>
              </w:rPr>
              <w:t>2</w:t>
            </w:r>
          </w:p>
        </w:tc>
        <w:tc>
          <w:tcPr>
            <w:tcW w:w="426" w:type="dxa"/>
          </w:tcPr>
          <w:p w:rsidR="00E418F5" w:rsidRPr="007C1126" w:rsidRDefault="00E418F5" w:rsidP="00E418F5">
            <w:pPr>
              <w:jc w:val="center"/>
              <w:rPr>
                <w:sz w:val="20"/>
                <w:szCs w:val="20"/>
              </w:rPr>
            </w:pPr>
            <w:r>
              <w:rPr>
                <w:sz w:val="20"/>
                <w:szCs w:val="20"/>
              </w:rPr>
              <w:t>6</w:t>
            </w:r>
          </w:p>
        </w:tc>
        <w:tc>
          <w:tcPr>
            <w:tcW w:w="425" w:type="dxa"/>
          </w:tcPr>
          <w:p w:rsidR="00E418F5" w:rsidRPr="007C1126" w:rsidRDefault="00E418F5" w:rsidP="00E418F5">
            <w:pPr>
              <w:jc w:val="center"/>
              <w:rPr>
                <w:sz w:val="20"/>
                <w:szCs w:val="20"/>
              </w:rPr>
            </w:pPr>
            <w:r>
              <w:rPr>
                <w:sz w:val="20"/>
                <w:szCs w:val="20"/>
              </w:rPr>
              <w:t>6</w:t>
            </w:r>
          </w:p>
        </w:tc>
        <w:tc>
          <w:tcPr>
            <w:tcW w:w="567" w:type="dxa"/>
          </w:tcPr>
          <w:p w:rsidR="00E418F5" w:rsidRPr="007C1126" w:rsidRDefault="00E418F5" w:rsidP="00E418F5">
            <w:pPr>
              <w:jc w:val="center"/>
              <w:rPr>
                <w:sz w:val="20"/>
                <w:szCs w:val="20"/>
              </w:rPr>
            </w:pPr>
            <w:r>
              <w:rPr>
                <w:sz w:val="20"/>
                <w:szCs w:val="20"/>
              </w:rPr>
              <w:t>6</w:t>
            </w:r>
          </w:p>
        </w:tc>
        <w:tc>
          <w:tcPr>
            <w:tcW w:w="425" w:type="dxa"/>
          </w:tcPr>
          <w:p w:rsidR="00E418F5" w:rsidRPr="007C1126" w:rsidRDefault="00E418F5" w:rsidP="00E418F5">
            <w:pPr>
              <w:jc w:val="center"/>
              <w:rPr>
                <w:sz w:val="20"/>
                <w:szCs w:val="20"/>
              </w:rPr>
            </w:pPr>
            <w:r>
              <w:rPr>
                <w:sz w:val="20"/>
                <w:szCs w:val="20"/>
              </w:rPr>
              <w:t>6</w:t>
            </w:r>
          </w:p>
        </w:tc>
        <w:tc>
          <w:tcPr>
            <w:tcW w:w="425" w:type="dxa"/>
          </w:tcPr>
          <w:p w:rsidR="00E418F5" w:rsidRPr="007C1126" w:rsidRDefault="00E418F5" w:rsidP="00E418F5">
            <w:pPr>
              <w:jc w:val="center"/>
              <w:rPr>
                <w:sz w:val="20"/>
                <w:szCs w:val="20"/>
              </w:rPr>
            </w:pPr>
            <w:r>
              <w:rPr>
                <w:sz w:val="20"/>
                <w:szCs w:val="20"/>
              </w:rPr>
              <w:t>6</w:t>
            </w:r>
          </w:p>
        </w:tc>
        <w:tc>
          <w:tcPr>
            <w:tcW w:w="993" w:type="dxa"/>
          </w:tcPr>
          <w:p w:rsidR="00E418F5" w:rsidRDefault="00E418F5" w:rsidP="00E418F5">
            <w:pPr>
              <w:jc w:val="center"/>
              <w:rPr>
                <w:sz w:val="20"/>
                <w:szCs w:val="20"/>
                <w:lang w:eastAsia="en-US"/>
              </w:rPr>
            </w:pPr>
            <w:r>
              <w:rPr>
                <w:sz w:val="20"/>
                <w:szCs w:val="20"/>
                <w:lang w:eastAsia="en-US"/>
              </w:rPr>
              <w:t>0,06</w:t>
            </w:r>
          </w:p>
          <w:p w:rsidR="00E418F5" w:rsidRPr="00DD599D" w:rsidRDefault="00E418F5" w:rsidP="00E418F5">
            <w:pPr>
              <w:jc w:val="center"/>
              <w:rPr>
                <w:bCs/>
                <w:sz w:val="20"/>
                <w:szCs w:val="20"/>
                <w:lang w:val="tt-RU" w:eastAsia="en-US"/>
              </w:rPr>
            </w:pPr>
            <w:r>
              <w:rPr>
                <w:sz w:val="20"/>
                <w:szCs w:val="20"/>
                <w:lang w:eastAsia="en-US"/>
              </w:rPr>
              <w:t xml:space="preserve"> </w:t>
            </w:r>
            <w:r w:rsidRPr="00DD599D">
              <w:rPr>
                <w:bCs/>
                <w:sz w:val="20"/>
                <w:szCs w:val="20"/>
                <w:lang w:val="tt-RU" w:eastAsia="en-US"/>
              </w:rPr>
              <w:t>җирле</w:t>
            </w:r>
          </w:p>
          <w:p w:rsidR="00E418F5" w:rsidRDefault="00E418F5" w:rsidP="00E418F5">
            <w:pPr>
              <w:jc w:val="center"/>
              <w:rPr>
                <w:sz w:val="20"/>
                <w:szCs w:val="20"/>
                <w:lang w:eastAsia="en-US"/>
              </w:rPr>
            </w:pPr>
            <w:r w:rsidRPr="00DD599D">
              <w:rPr>
                <w:bCs/>
                <w:sz w:val="20"/>
                <w:szCs w:val="20"/>
                <w:lang w:eastAsia="en-US"/>
              </w:rPr>
              <w:t>бюджет</w:t>
            </w:r>
          </w:p>
        </w:tc>
        <w:tc>
          <w:tcPr>
            <w:tcW w:w="850" w:type="dxa"/>
          </w:tcPr>
          <w:p w:rsidR="00E418F5" w:rsidRDefault="00E418F5" w:rsidP="00E418F5">
            <w:pPr>
              <w:pStyle w:val="a9"/>
              <w:rPr>
                <w:rFonts w:ascii="Times New Roman" w:hAnsi="Times New Roman"/>
                <w:sz w:val="20"/>
                <w:szCs w:val="20"/>
                <w:lang w:eastAsia="en-US"/>
              </w:rPr>
            </w:pPr>
            <w:r>
              <w:rPr>
                <w:rFonts w:ascii="Times New Roman" w:hAnsi="Times New Roman"/>
                <w:sz w:val="20"/>
                <w:szCs w:val="20"/>
                <w:lang w:eastAsia="en-US"/>
              </w:rPr>
              <w:t xml:space="preserve">0,06 </w:t>
            </w:r>
          </w:p>
          <w:p w:rsidR="00E418F5" w:rsidRPr="00DD599D" w:rsidRDefault="00E418F5" w:rsidP="00E418F5">
            <w:pPr>
              <w:rPr>
                <w:bCs/>
                <w:sz w:val="18"/>
                <w:szCs w:val="18"/>
                <w:lang w:val="tt-RU" w:eastAsia="en-US"/>
              </w:rPr>
            </w:pPr>
            <w:r w:rsidRPr="00DD599D">
              <w:rPr>
                <w:bCs/>
                <w:sz w:val="18"/>
                <w:szCs w:val="18"/>
                <w:lang w:val="tt-RU" w:eastAsia="en-US"/>
              </w:rPr>
              <w:t>җирле</w:t>
            </w:r>
          </w:p>
          <w:p w:rsidR="00E418F5" w:rsidRPr="00391C8E" w:rsidRDefault="00E418F5" w:rsidP="00E418F5">
            <w:pPr>
              <w:pStyle w:val="a9"/>
              <w:rPr>
                <w:rFonts w:ascii="Times New Roman" w:hAnsi="Times New Roman"/>
                <w:sz w:val="20"/>
                <w:szCs w:val="20"/>
                <w:lang w:eastAsia="en-US"/>
              </w:rPr>
            </w:pPr>
            <w:r w:rsidRPr="00DD599D">
              <w:rPr>
                <w:rFonts w:ascii="Times New Roman" w:hAnsi="Times New Roman"/>
                <w:bCs/>
                <w:sz w:val="18"/>
                <w:szCs w:val="18"/>
                <w:lang w:eastAsia="en-US"/>
              </w:rPr>
              <w:t>бюджет</w:t>
            </w:r>
          </w:p>
        </w:tc>
        <w:tc>
          <w:tcPr>
            <w:tcW w:w="851" w:type="dxa"/>
          </w:tcPr>
          <w:p w:rsidR="00E418F5" w:rsidRDefault="00E418F5" w:rsidP="00E418F5">
            <w:pPr>
              <w:rPr>
                <w:sz w:val="20"/>
                <w:szCs w:val="20"/>
                <w:lang w:eastAsia="en-US"/>
              </w:rPr>
            </w:pPr>
            <w:r>
              <w:rPr>
                <w:sz w:val="20"/>
                <w:szCs w:val="20"/>
                <w:lang w:eastAsia="en-US"/>
              </w:rPr>
              <w:t xml:space="preserve">0,06 </w:t>
            </w:r>
          </w:p>
          <w:p w:rsidR="00E418F5" w:rsidRPr="00DD599D" w:rsidRDefault="00E418F5" w:rsidP="00E418F5">
            <w:pPr>
              <w:rPr>
                <w:bCs/>
                <w:sz w:val="18"/>
                <w:szCs w:val="18"/>
                <w:lang w:val="tt-RU" w:eastAsia="en-US"/>
              </w:rPr>
            </w:pPr>
            <w:r w:rsidRPr="00DD599D">
              <w:rPr>
                <w:bCs/>
                <w:sz w:val="18"/>
                <w:szCs w:val="18"/>
                <w:lang w:val="tt-RU" w:eastAsia="en-US"/>
              </w:rPr>
              <w:t>җирле</w:t>
            </w:r>
          </w:p>
          <w:p w:rsidR="00E418F5" w:rsidRDefault="00E418F5" w:rsidP="00E418F5">
            <w:pPr>
              <w:rPr>
                <w:lang w:eastAsia="en-US"/>
              </w:rPr>
            </w:pPr>
            <w:r w:rsidRPr="00DD599D">
              <w:rPr>
                <w:bCs/>
                <w:sz w:val="18"/>
                <w:szCs w:val="18"/>
                <w:lang w:eastAsia="en-US"/>
              </w:rPr>
              <w:t>бюджет</w:t>
            </w:r>
          </w:p>
        </w:tc>
        <w:tc>
          <w:tcPr>
            <w:tcW w:w="850" w:type="dxa"/>
          </w:tcPr>
          <w:p w:rsidR="00E418F5" w:rsidRDefault="00E418F5" w:rsidP="00E418F5">
            <w:pPr>
              <w:rPr>
                <w:sz w:val="20"/>
                <w:szCs w:val="20"/>
                <w:lang w:eastAsia="en-US"/>
              </w:rPr>
            </w:pPr>
            <w:r>
              <w:rPr>
                <w:sz w:val="20"/>
                <w:szCs w:val="20"/>
                <w:lang w:eastAsia="en-US"/>
              </w:rPr>
              <w:t xml:space="preserve">0,06 </w:t>
            </w:r>
          </w:p>
          <w:p w:rsidR="00E418F5" w:rsidRPr="00DD599D" w:rsidRDefault="00E418F5" w:rsidP="00E418F5">
            <w:pPr>
              <w:rPr>
                <w:bCs/>
                <w:sz w:val="18"/>
                <w:szCs w:val="18"/>
                <w:lang w:val="tt-RU" w:eastAsia="en-US"/>
              </w:rPr>
            </w:pPr>
            <w:r w:rsidRPr="00DD599D">
              <w:rPr>
                <w:bCs/>
                <w:sz w:val="18"/>
                <w:szCs w:val="18"/>
                <w:lang w:val="tt-RU" w:eastAsia="en-US"/>
              </w:rPr>
              <w:t>җирле</w:t>
            </w:r>
          </w:p>
          <w:p w:rsidR="00E418F5" w:rsidRDefault="00E418F5" w:rsidP="00E418F5">
            <w:pPr>
              <w:rPr>
                <w:lang w:eastAsia="en-US"/>
              </w:rPr>
            </w:pPr>
            <w:r w:rsidRPr="00DD599D">
              <w:rPr>
                <w:bCs/>
                <w:sz w:val="18"/>
                <w:szCs w:val="18"/>
                <w:lang w:eastAsia="en-US"/>
              </w:rPr>
              <w:t>бюджет</w:t>
            </w:r>
          </w:p>
        </w:tc>
        <w:tc>
          <w:tcPr>
            <w:tcW w:w="992" w:type="dxa"/>
          </w:tcPr>
          <w:p w:rsidR="00E418F5" w:rsidRDefault="00E418F5" w:rsidP="00E418F5">
            <w:pPr>
              <w:rPr>
                <w:sz w:val="20"/>
                <w:szCs w:val="20"/>
                <w:lang w:eastAsia="en-US"/>
              </w:rPr>
            </w:pPr>
            <w:r>
              <w:rPr>
                <w:sz w:val="20"/>
                <w:szCs w:val="20"/>
                <w:lang w:eastAsia="en-US"/>
              </w:rPr>
              <w:t xml:space="preserve">0,06 </w:t>
            </w:r>
          </w:p>
          <w:p w:rsidR="00E418F5" w:rsidRPr="00DD599D" w:rsidRDefault="00E418F5" w:rsidP="00E418F5">
            <w:pPr>
              <w:rPr>
                <w:bCs/>
                <w:sz w:val="20"/>
                <w:szCs w:val="20"/>
                <w:lang w:val="tt-RU" w:eastAsia="en-US"/>
              </w:rPr>
            </w:pPr>
            <w:r w:rsidRPr="00DD599D">
              <w:rPr>
                <w:bCs/>
                <w:sz w:val="20"/>
                <w:szCs w:val="20"/>
                <w:lang w:val="tt-RU" w:eastAsia="en-US"/>
              </w:rPr>
              <w:t>җирле</w:t>
            </w:r>
          </w:p>
          <w:p w:rsidR="00E418F5" w:rsidRDefault="00E418F5" w:rsidP="00E418F5">
            <w:pPr>
              <w:jc w:val="center"/>
              <w:rPr>
                <w:lang w:eastAsia="en-US"/>
              </w:rPr>
            </w:pPr>
            <w:r w:rsidRPr="00DD599D">
              <w:rPr>
                <w:bCs/>
                <w:sz w:val="20"/>
                <w:szCs w:val="20"/>
                <w:lang w:eastAsia="en-US"/>
              </w:rPr>
              <w:t>бюджет</w:t>
            </w:r>
          </w:p>
        </w:tc>
      </w:tr>
      <w:tr w:rsidR="00E418F5" w:rsidRPr="007C1126" w:rsidTr="00FA637C">
        <w:trPr>
          <w:cantSplit/>
          <w:trHeight w:val="1084"/>
        </w:trPr>
        <w:tc>
          <w:tcPr>
            <w:tcW w:w="1871" w:type="dxa"/>
            <w:vMerge/>
            <w:vAlign w:val="center"/>
          </w:tcPr>
          <w:p w:rsidR="00E418F5" w:rsidRPr="007C1126" w:rsidRDefault="00E418F5" w:rsidP="00E418F5">
            <w:pPr>
              <w:pStyle w:val="a9"/>
              <w:rPr>
                <w:rFonts w:ascii="Times New Roman" w:hAnsi="Times New Roman"/>
                <w:sz w:val="20"/>
                <w:szCs w:val="20"/>
              </w:rPr>
            </w:pPr>
          </w:p>
        </w:tc>
        <w:tc>
          <w:tcPr>
            <w:tcW w:w="993" w:type="dxa"/>
            <w:vMerge w:val="restart"/>
          </w:tcPr>
          <w:p w:rsidR="00E418F5" w:rsidRPr="00F66715" w:rsidRDefault="00E418F5" w:rsidP="00E418F5">
            <w:pPr>
              <w:autoSpaceDE w:val="0"/>
              <w:autoSpaceDN w:val="0"/>
              <w:adjustRightInd w:val="0"/>
              <w:rPr>
                <w:sz w:val="20"/>
                <w:szCs w:val="20"/>
              </w:rPr>
            </w:pPr>
            <w:r w:rsidRPr="00946639">
              <w:rPr>
                <w:sz w:val="20"/>
                <w:szCs w:val="20"/>
              </w:rPr>
              <w:t>5. Туризм һәм кунакчыллык өлкәсендә дәүләт сәясәтен камилләштерү.</w:t>
            </w:r>
          </w:p>
        </w:tc>
        <w:tc>
          <w:tcPr>
            <w:tcW w:w="1389" w:type="dxa"/>
          </w:tcPr>
          <w:p w:rsidR="00E418F5" w:rsidRPr="00F66715" w:rsidRDefault="00E418F5" w:rsidP="00E418F5">
            <w:pPr>
              <w:pStyle w:val="ac"/>
              <w:rPr>
                <w:sz w:val="16"/>
                <w:szCs w:val="16"/>
              </w:rPr>
            </w:pPr>
            <w:r w:rsidRPr="000513CB">
              <w:rPr>
                <w:sz w:val="16"/>
                <w:szCs w:val="16"/>
              </w:rPr>
              <w:t>5.1. Районда туризм өлкәсен үстерү стратегиясен һәм өстенлекле юнәлешләрне ел саен билгеләү һәм аларны тормышка ашыру</w:t>
            </w:r>
          </w:p>
        </w:tc>
        <w:tc>
          <w:tcPr>
            <w:tcW w:w="1560" w:type="dxa"/>
          </w:tcPr>
          <w:p w:rsidR="00E418F5" w:rsidRPr="00F66715" w:rsidRDefault="00E418F5" w:rsidP="00E418F5">
            <w:pPr>
              <w:pStyle w:val="ac"/>
              <w:rPr>
                <w:sz w:val="16"/>
                <w:szCs w:val="16"/>
              </w:rPr>
            </w:pPr>
            <w:r w:rsidRPr="00787F25">
              <w:rPr>
                <w:sz w:val="16"/>
                <w:szCs w:val="16"/>
                <w:lang w:val="tt-RU"/>
              </w:rPr>
              <w:t>“</w:t>
            </w:r>
            <w:r w:rsidRPr="00787F25">
              <w:rPr>
                <w:sz w:val="16"/>
                <w:szCs w:val="16"/>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787F25">
              <w:rPr>
                <w:sz w:val="16"/>
                <w:szCs w:val="16"/>
              </w:rPr>
              <w:t xml:space="preserve"> </w:t>
            </w:r>
            <w:r w:rsidRPr="00787F25">
              <w:rPr>
                <w:sz w:val="16"/>
                <w:szCs w:val="16"/>
                <w:lang w:val="tt-RU"/>
              </w:rPr>
              <w:t>МКУ</w:t>
            </w:r>
            <w:r>
              <w:rPr>
                <w:sz w:val="16"/>
                <w:szCs w:val="16"/>
                <w:lang w:val="tt-RU"/>
              </w:rPr>
              <w:t>,</w:t>
            </w:r>
            <w:r w:rsidRPr="00787F25">
              <w:rPr>
                <w:sz w:val="16"/>
                <w:szCs w:val="16"/>
              </w:rPr>
              <w:t xml:space="preserve"> </w:t>
            </w:r>
            <w:r w:rsidRPr="00DB2DDA">
              <w:rPr>
                <w:sz w:val="16"/>
                <w:szCs w:val="16"/>
                <w:lang w:val="tt-RU"/>
              </w:rPr>
              <w:t>“</w:t>
            </w:r>
            <w:r w:rsidRPr="00DB2DDA">
              <w:rPr>
                <w:sz w:val="16"/>
                <w:szCs w:val="16"/>
              </w:rPr>
              <w:t>Татарстан Республикасы Балык Бистәсе муниципаль районы Башкарма комитетының</w:t>
            </w:r>
            <w:r w:rsidRPr="00DB2DDA">
              <w:rPr>
                <w:sz w:val="16"/>
                <w:szCs w:val="16"/>
                <w:lang w:val="tt-RU"/>
              </w:rPr>
              <w:t xml:space="preserve"> территориаль үсеш бүлеге”</w:t>
            </w:r>
          </w:p>
        </w:tc>
        <w:tc>
          <w:tcPr>
            <w:tcW w:w="1417" w:type="dxa"/>
          </w:tcPr>
          <w:p w:rsidR="00E418F5" w:rsidRDefault="00E418F5" w:rsidP="00E418F5">
            <w:r w:rsidRPr="00036CB7">
              <w:rPr>
                <w:sz w:val="20"/>
                <w:szCs w:val="20"/>
              </w:rPr>
              <w:t>2026 – 2030</w:t>
            </w:r>
          </w:p>
        </w:tc>
        <w:tc>
          <w:tcPr>
            <w:tcW w:w="1701" w:type="dxa"/>
          </w:tcPr>
          <w:p w:rsidR="00E418F5" w:rsidRPr="007C1126" w:rsidRDefault="00E418F5" w:rsidP="00E418F5">
            <w:pPr>
              <w:jc w:val="center"/>
              <w:rPr>
                <w:sz w:val="20"/>
                <w:szCs w:val="20"/>
              </w:rPr>
            </w:pPr>
            <w:r w:rsidRPr="00E051AD">
              <w:rPr>
                <w:sz w:val="20"/>
                <w:szCs w:val="20"/>
                <w:lang w:val="tt-RU"/>
              </w:rPr>
              <w:t>П</w:t>
            </w:r>
            <w:r w:rsidRPr="00E051AD">
              <w:rPr>
                <w:sz w:val="20"/>
                <w:szCs w:val="20"/>
              </w:rPr>
              <w:t>роект</w:t>
            </w:r>
            <w:r w:rsidRPr="00E051AD">
              <w:rPr>
                <w:sz w:val="20"/>
                <w:szCs w:val="20"/>
                <w:lang w:val="tt-RU"/>
              </w:rPr>
              <w:t>лар саны, берәмлек</w:t>
            </w:r>
          </w:p>
        </w:tc>
        <w:tc>
          <w:tcPr>
            <w:tcW w:w="425" w:type="dxa"/>
          </w:tcPr>
          <w:p w:rsidR="00E418F5" w:rsidRPr="007C1126" w:rsidRDefault="00E418F5" w:rsidP="00E418F5">
            <w:pPr>
              <w:jc w:val="center"/>
              <w:rPr>
                <w:sz w:val="20"/>
                <w:szCs w:val="20"/>
              </w:rPr>
            </w:pPr>
            <w:r>
              <w:rPr>
                <w:sz w:val="20"/>
                <w:szCs w:val="20"/>
              </w:rPr>
              <w:t>1</w:t>
            </w:r>
          </w:p>
        </w:tc>
        <w:tc>
          <w:tcPr>
            <w:tcW w:w="426" w:type="dxa"/>
          </w:tcPr>
          <w:p w:rsidR="00E418F5" w:rsidRPr="007C1126" w:rsidRDefault="00E418F5" w:rsidP="00E418F5">
            <w:pPr>
              <w:jc w:val="center"/>
              <w:rPr>
                <w:sz w:val="20"/>
                <w:szCs w:val="20"/>
              </w:rPr>
            </w:pPr>
            <w:r>
              <w:rPr>
                <w:sz w:val="20"/>
                <w:szCs w:val="20"/>
              </w:rPr>
              <w:t>1</w:t>
            </w:r>
          </w:p>
        </w:tc>
        <w:tc>
          <w:tcPr>
            <w:tcW w:w="425" w:type="dxa"/>
          </w:tcPr>
          <w:p w:rsidR="00E418F5" w:rsidRPr="007C1126" w:rsidRDefault="00E418F5" w:rsidP="00E418F5">
            <w:pPr>
              <w:jc w:val="center"/>
              <w:rPr>
                <w:sz w:val="20"/>
                <w:szCs w:val="20"/>
              </w:rPr>
            </w:pPr>
            <w:r>
              <w:rPr>
                <w:sz w:val="20"/>
                <w:szCs w:val="20"/>
              </w:rPr>
              <w:t>1</w:t>
            </w:r>
          </w:p>
        </w:tc>
        <w:tc>
          <w:tcPr>
            <w:tcW w:w="567" w:type="dxa"/>
          </w:tcPr>
          <w:p w:rsidR="00E418F5" w:rsidRPr="007C1126" w:rsidRDefault="00E418F5" w:rsidP="00E418F5">
            <w:pPr>
              <w:jc w:val="center"/>
              <w:rPr>
                <w:sz w:val="20"/>
                <w:szCs w:val="20"/>
              </w:rPr>
            </w:pPr>
            <w:r>
              <w:rPr>
                <w:sz w:val="20"/>
                <w:szCs w:val="20"/>
              </w:rPr>
              <w:t>1</w:t>
            </w:r>
          </w:p>
        </w:tc>
        <w:tc>
          <w:tcPr>
            <w:tcW w:w="425" w:type="dxa"/>
          </w:tcPr>
          <w:p w:rsidR="00E418F5" w:rsidRPr="007C1126" w:rsidRDefault="00E418F5" w:rsidP="00E418F5">
            <w:pPr>
              <w:jc w:val="center"/>
              <w:rPr>
                <w:sz w:val="20"/>
                <w:szCs w:val="20"/>
              </w:rPr>
            </w:pPr>
            <w:r>
              <w:rPr>
                <w:sz w:val="20"/>
                <w:szCs w:val="20"/>
              </w:rPr>
              <w:t>1</w:t>
            </w:r>
          </w:p>
        </w:tc>
        <w:tc>
          <w:tcPr>
            <w:tcW w:w="425" w:type="dxa"/>
          </w:tcPr>
          <w:p w:rsidR="00E418F5" w:rsidRPr="007C1126" w:rsidRDefault="00E418F5" w:rsidP="00E418F5">
            <w:pPr>
              <w:jc w:val="center"/>
              <w:rPr>
                <w:sz w:val="20"/>
                <w:szCs w:val="20"/>
              </w:rPr>
            </w:pPr>
            <w:r>
              <w:rPr>
                <w:sz w:val="20"/>
                <w:szCs w:val="20"/>
              </w:rPr>
              <w:t>1</w:t>
            </w:r>
          </w:p>
        </w:tc>
        <w:tc>
          <w:tcPr>
            <w:tcW w:w="993" w:type="dxa"/>
          </w:tcPr>
          <w:p w:rsidR="00E418F5" w:rsidRPr="002B0CAA" w:rsidRDefault="00E418F5" w:rsidP="00E418F5">
            <w:pPr>
              <w:jc w:val="center"/>
              <w:rPr>
                <w:sz w:val="20"/>
                <w:szCs w:val="20"/>
              </w:rPr>
            </w:pPr>
            <w:r w:rsidRPr="002B0CAA">
              <w:rPr>
                <w:sz w:val="20"/>
                <w:szCs w:val="20"/>
              </w:rPr>
              <w:t>-</w:t>
            </w:r>
          </w:p>
        </w:tc>
        <w:tc>
          <w:tcPr>
            <w:tcW w:w="850" w:type="dxa"/>
          </w:tcPr>
          <w:p w:rsidR="00E418F5" w:rsidRPr="002B0CAA" w:rsidRDefault="00E418F5" w:rsidP="00E418F5">
            <w:r w:rsidRPr="002B0CAA">
              <w:rPr>
                <w:sz w:val="20"/>
                <w:szCs w:val="20"/>
              </w:rPr>
              <w:t>-</w:t>
            </w:r>
          </w:p>
        </w:tc>
        <w:tc>
          <w:tcPr>
            <w:tcW w:w="851" w:type="dxa"/>
          </w:tcPr>
          <w:p w:rsidR="00E418F5" w:rsidRPr="002B0CAA" w:rsidRDefault="00E418F5" w:rsidP="00E418F5">
            <w:r w:rsidRPr="002B0CAA">
              <w:rPr>
                <w:sz w:val="20"/>
                <w:szCs w:val="20"/>
              </w:rPr>
              <w:t>-</w:t>
            </w:r>
          </w:p>
        </w:tc>
        <w:tc>
          <w:tcPr>
            <w:tcW w:w="850" w:type="dxa"/>
          </w:tcPr>
          <w:p w:rsidR="00E418F5" w:rsidRDefault="00E418F5" w:rsidP="00E418F5">
            <w:r w:rsidRPr="00D843EE">
              <w:rPr>
                <w:sz w:val="20"/>
                <w:szCs w:val="20"/>
              </w:rPr>
              <w:t>-</w:t>
            </w:r>
          </w:p>
        </w:tc>
        <w:tc>
          <w:tcPr>
            <w:tcW w:w="992" w:type="dxa"/>
          </w:tcPr>
          <w:p w:rsidR="00E418F5" w:rsidRDefault="00E418F5" w:rsidP="00E418F5">
            <w:r w:rsidRPr="00D843EE">
              <w:rPr>
                <w:sz w:val="20"/>
                <w:szCs w:val="20"/>
              </w:rPr>
              <w:t>-</w:t>
            </w:r>
          </w:p>
        </w:tc>
      </w:tr>
      <w:tr w:rsidR="00E418F5" w:rsidRPr="007C1126" w:rsidTr="00FA637C">
        <w:trPr>
          <w:cantSplit/>
          <w:trHeight w:val="1084"/>
        </w:trPr>
        <w:tc>
          <w:tcPr>
            <w:tcW w:w="1871" w:type="dxa"/>
            <w:vMerge/>
            <w:vAlign w:val="center"/>
          </w:tcPr>
          <w:p w:rsidR="00E418F5" w:rsidRPr="007C1126" w:rsidRDefault="00E418F5" w:rsidP="00E418F5">
            <w:pPr>
              <w:pStyle w:val="a9"/>
              <w:rPr>
                <w:rFonts w:ascii="Times New Roman" w:hAnsi="Times New Roman"/>
                <w:sz w:val="20"/>
                <w:szCs w:val="20"/>
              </w:rPr>
            </w:pPr>
          </w:p>
        </w:tc>
        <w:tc>
          <w:tcPr>
            <w:tcW w:w="993" w:type="dxa"/>
            <w:vMerge/>
          </w:tcPr>
          <w:p w:rsidR="00E418F5" w:rsidRDefault="00E418F5" w:rsidP="00E418F5">
            <w:pPr>
              <w:autoSpaceDE w:val="0"/>
              <w:autoSpaceDN w:val="0"/>
              <w:adjustRightInd w:val="0"/>
              <w:rPr>
                <w:sz w:val="20"/>
                <w:szCs w:val="20"/>
              </w:rPr>
            </w:pPr>
          </w:p>
        </w:tc>
        <w:tc>
          <w:tcPr>
            <w:tcW w:w="1389" w:type="dxa"/>
          </w:tcPr>
          <w:p w:rsidR="00E418F5" w:rsidRPr="00F66715" w:rsidRDefault="00E418F5" w:rsidP="00E418F5">
            <w:pPr>
              <w:pStyle w:val="ac"/>
              <w:rPr>
                <w:sz w:val="16"/>
                <w:szCs w:val="16"/>
              </w:rPr>
            </w:pPr>
            <w:r w:rsidRPr="000513CB">
              <w:rPr>
                <w:sz w:val="16"/>
                <w:szCs w:val="16"/>
              </w:rPr>
              <w:t>5.2. Туризм өлкәсендә проектларны гамәлгә ашыруда юридик һәм физик затларга ярдәм итү</w:t>
            </w:r>
          </w:p>
        </w:tc>
        <w:tc>
          <w:tcPr>
            <w:tcW w:w="1560" w:type="dxa"/>
          </w:tcPr>
          <w:p w:rsidR="00E418F5" w:rsidRPr="00DB2DDA" w:rsidRDefault="00E418F5" w:rsidP="00E418F5">
            <w:pPr>
              <w:rPr>
                <w:sz w:val="16"/>
                <w:szCs w:val="16"/>
                <w:lang w:val="tt-RU"/>
              </w:rPr>
            </w:pPr>
            <w:r w:rsidRPr="00787F25">
              <w:rPr>
                <w:sz w:val="16"/>
                <w:szCs w:val="16"/>
                <w:lang w:val="tt-RU"/>
              </w:rPr>
              <w:t>“</w:t>
            </w:r>
            <w:r w:rsidRPr="00787F25">
              <w:rPr>
                <w:sz w:val="16"/>
                <w:szCs w:val="16"/>
              </w:rPr>
              <w:t>Татарстан Республикасы Балык Бистәсе муниципаль районы Башкарма комитетының яшьләр сәясәте, спорт һәм туризм бүлеге</w:t>
            </w:r>
            <w:r w:rsidRPr="00787F25">
              <w:rPr>
                <w:sz w:val="16"/>
                <w:szCs w:val="16"/>
                <w:lang w:val="tt-RU"/>
              </w:rPr>
              <w:t>”</w:t>
            </w:r>
            <w:r w:rsidRPr="00787F25">
              <w:rPr>
                <w:sz w:val="16"/>
                <w:szCs w:val="16"/>
              </w:rPr>
              <w:t xml:space="preserve"> </w:t>
            </w:r>
            <w:r w:rsidRPr="00787F25">
              <w:rPr>
                <w:sz w:val="16"/>
                <w:szCs w:val="16"/>
                <w:lang w:val="tt-RU"/>
              </w:rPr>
              <w:t>МКУ</w:t>
            </w:r>
            <w:r>
              <w:rPr>
                <w:sz w:val="16"/>
                <w:szCs w:val="16"/>
                <w:lang w:val="tt-RU"/>
              </w:rPr>
              <w:t>,</w:t>
            </w:r>
            <w:r w:rsidRPr="00787F25">
              <w:rPr>
                <w:sz w:val="16"/>
                <w:szCs w:val="16"/>
              </w:rPr>
              <w:t xml:space="preserve"> </w:t>
            </w:r>
            <w:r w:rsidRPr="00DB2DDA">
              <w:rPr>
                <w:sz w:val="16"/>
                <w:szCs w:val="16"/>
                <w:lang w:val="tt-RU"/>
              </w:rPr>
              <w:t>“</w:t>
            </w:r>
            <w:r w:rsidRPr="00DB2DDA">
              <w:rPr>
                <w:sz w:val="16"/>
                <w:szCs w:val="16"/>
              </w:rPr>
              <w:t>Татарстан Республикасы Балык Бистәсе муниципаль районы Башкарма комитетының</w:t>
            </w:r>
            <w:r w:rsidRPr="00DB2DDA">
              <w:rPr>
                <w:sz w:val="16"/>
                <w:szCs w:val="16"/>
                <w:lang w:val="tt-RU"/>
              </w:rPr>
              <w:t xml:space="preserve"> территориаль үсеш бүлеге</w:t>
            </w:r>
            <w:r>
              <w:rPr>
                <w:sz w:val="16"/>
                <w:szCs w:val="16"/>
                <w:lang w:val="tt-RU"/>
              </w:rPr>
              <w:t>”</w:t>
            </w:r>
          </w:p>
          <w:p w:rsidR="00E418F5" w:rsidRPr="00DB2DDA" w:rsidRDefault="00E418F5" w:rsidP="00E418F5">
            <w:pPr>
              <w:pStyle w:val="ac"/>
              <w:rPr>
                <w:sz w:val="20"/>
                <w:szCs w:val="20"/>
                <w:lang w:val="tt-RU"/>
              </w:rPr>
            </w:pPr>
          </w:p>
        </w:tc>
        <w:tc>
          <w:tcPr>
            <w:tcW w:w="1417" w:type="dxa"/>
          </w:tcPr>
          <w:p w:rsidR="00E418F5" w:rsidRDefault="00E418F5" w:rsidP="00E418F5">
            <w:r w:rsidRPr="007C415D">
              <w:rPr>
                <w:sz w:val="20"/>
                <w:szCs w:val="20"/>
              </w:rPr>
              <w:t>2026 – 2030</w:t>
            </w:r>
          </w:p>
        </w:tc>
        <w:tc>
          <w:tcPr>
            <w:tcW w:w="1701" w:type="dxa"/>
          </w:tcPr>
          <w:p w:rsidR="00E418F5" w:rsidRPr="007C1126" w:rsidRDefault="00E418F5" w:rsidP="00E418F5">
            <w:pPr>
              <w:jc w:val="center"/>
              <w:rPr>
                <w:sz w:val="20"/>
                <w:szCs w:val="20"/>
              </w:rPr>
            </w:pPr>
            <w:r w:rsidRPr="00E051AD">
              <w:rPr>
                <w:sz w:val="20"/>
                <w:szCs w:val="20"/>
                <w:lang w:val="tt-RU"/>
              </w:rPr>
              <w:t>П</w:t>
            </w:r>
            <w:r w:rsidRPr="00E051AD">
              <w:rPr>
                <w:sz w:val="20"/>
                <w:szCs w:val="20"/>
              </w:rPr>
              <w:t>роект</w:t>
            </w:r>
            <w:r w:rsidRPr="00E051AD">
              <w:rPr>
                <w:sz w:val="20"/>
                <w:szCs w:val="20"/>
                <w:lang w:val="tt-RU"/>
              </w:rPr>
              <w:t>лар саны, берәмлек</w:t>
            </w:r>
          </w:p>
        </w:tc>
        <w:tc>
          <w:tcPr>
            <w:tcW w:w="425" w:type="dxa"/>
          </w:tcPr>
          <w:p w:rsidR="00E418F5" w:rsidRPr="007C1126" w:rsidRDefault="00E418F5" w:rsidP="00E418F5">
            <w:pPr>
              <w:jc w:val="center"/>
              <w:rPr>
                <w:sz w:val="20"/>
                <w:szCs w:val="20"/>
              </w:rPr>
            </w:pPr>
            <w:r>
              <w:rPr>
                <w:sz w:val="20"/>
                <w:szCs w:val="20"/>
              </w:rPr>
              <w:t>0</w:t>
            </w:r>
          </w:p>
        </w:tc>
        <w:tc>
          <w:tcPr>
            <w:tcW w:w="426" w:type="dxa"/>
          </w:tcPr>
          <w:p w:rsidR="00E418F5" w:rsidRPr="007C1126" w:rsidRDefault="00E418F5" w:rsidP="00E418F5">
            <w:pPr>
              <w:jc w:val="center"/>
              <w:rPr>
                <w:sz w:val="20"/>
                <w:szCs w:val="20"/>
              </w:rPr>
            </w:pPr>
            <w:r>
              <w:rPr>
                <w:sz w:val="20"/>
                <w:szCs w:val="20"/>
              </w:rPr>
              <w:t>2</w:t>
            </w:r>
          </w:p>
        </w:tc>
        <w:tc>
          <w:tcPr>
            <w:tcW w:w="425" w:type="dxa"/>
          </w:tcPr>
          <w:p w:rsidR="00E418F5" w:rsidRPr="007C1126" w:rsidRDefault="00E418F5" w:rsidP="00E418F5">
            <w:pPr>
              <w:jc w:val="center"/>
              <w:rPr>
                <w:sz w:val="20"/>
                <w:szCs w:val="20"/>
              </w:rPr>
            </w:pPr>
            <w:r>
              <w:rPr>
                <w:sz w:val="20"/>
                <w:szCs w:val="20"/>
              </w:rPr>
              <w:t>2</w:t>
            </w:r>
          </w:p>
        </w:tc>
        <w:tc>
          <w:tcPr>
            <w:tcW w:w="567" w:type="dxa"/>
          </w:tcPr>
          <w:p w:rsidR="00E418F5" w:rsidRPr="007C1126" w:rsidRDefault="00E418F5" w:rsidP="00E418F5">
            <w:pPr>
              <w:jc w:val="center"/>
              <w:rPr>
                <w:sz w:val="20"/>
                <w:szCs w:val="20"/>
              </w:rPr>
            </w:pPr>
            <w:r>
              <w:rPr>
                <w:sz w:val="20"/>
                <w:szCs w:val="20"/>
              </w:rPr>
              <w:t>2</w:t>
            </w:r>
          </w:p>
        </w:tc>
        <w:tc>
          <w:tcPr>
            <w:tcW w:w="425" w:type="dxa"/>
          </w:tcPr>
          <w:p w:rsidR="00E418F5" w:rsidRPr="007C1126" w:rsidRDefault="00E418F5" w:rsidP="00E418F5">
            <w:pPr>
              <w:jc w:val="center"/>
              <w:rPr>
                <w:sz w:val="20"/>
                <w:szCs w:val="20"/>
              </w:rPr>
            </w:pPr>
            <w:r>
              <w:rPr>
                <w:sz w:val="20"/>
                <w:szCs w:val="20"/>
              </w:rPr>
              <w:t>2</w:t>
            </w:r>
          </w:p>
        </w:tc>
        <w:tc>
          <w:tcPr>
            <w:tcW w:w="425" w:type="dxa"/>
          </w:tcPr>
          <w:p w:rsidR="00E418F5" w:rsidRPr="007C1126" w:rsidRDefault="00E418F5" w:rsidP="00E418F5">
            <w:pPr>
              <w:jc w:val="center"/>
              <w:rPr>
                <w:sz w:val="20"/>
                <w:szCs w:val="20"/>
              </w:rPr>
            </w:pPr>
            <w:r>
              <w:rPr>
                <w:sz w:val="20"/>
                <w:szCs w:val="20"/>
              </w:rPr>
              <w:t>2</w:t>
            </w:r>
          </w:p>
        </w:tc>
        <w:tc>
          <w:tcPr>
            <w:tcW w:w="993" w:type="dxa"/>
          </w:tcPr>
          <w:p w:rsidR="00E418F5" w:rsidRDefault="00E418F5" w:rsidP="00E418F5">
            <w:pPr>
              <w:widowControl w:val="0"/>
              <w:autoSpaceDE w:val="0"/>
              <w:autoSpaceDN w:val="0"/>
              <w:adjustRightInd w:val="0"/>
              <w:jc w:val="center"/>
              <w:outlineLvl w:val="2"/>
              <w:rPr>
                <w:bCs/>
                <w:sz w:val="20"/>
                <w:szCs w:val="20"/>
                <w:lang w:eastAsia="en-US"/>
              </w:rPr>
            </w:pPr>
            <w:r>
              <w:rPr>
                <w:bCs/>
                <w:sz w:val="20"/>
                <w:szCs w:val="20"/>
                <w:lang w:eastAsia="en-US"/>
              </w:rPr>
              <w:t xml:space="preserve">0,03 </w:t>
            </w:r>
          </w:p>
          <w:p w:rsidR="00E418F5" w:rsidRPr="00C55F48" w:rsidRDefault="00E418F5" w:rsidP="00E418F5">
            <w:pPr>
              <w:widowControl w:val="0"/>
              <w:autoSpaceDE w:val="0"/>
              <w:autoSpaceDN w:val="0"/>
              <w:adjustRightInd w:val="0"/>
              <w:jc w:val="center"/>
              <w:outlineLvl w:val="2"/>
              <w:rPr>
                <w:bCs/>
                <w:sz w:val="20"/>
                <w:szCs w:val="20"/>
                <w:lang w:val="tt-RU" w:eastAsia="en-US"/>
              </w:rPr>
            </w:pPr>
            <w:r w:rsidRPr="00C55F48">
              <w:rPr>
                <w:bCs/>
                <w:sz w:val="20"/>
                <w:szCs w:val="20"/>
                <w:lang w:val="tt-RU" w:eastAsia="en-US"/>
              </w:rPr>
              <w:t>җирле</w:t>
            </w:r>
          </w:p>
          <w:p w:rsidR="00E418F5" w:rsidRDefault="00E418F5" w:rsidP="00E418F5">
            <w:pPr>
              <w:widowControl w:val="0"/>
              <w:autoSpaceDE w:val="0"/>
              <w:autoSpaceDN w:val="0"/>
              <w:adjustRightInd w:val="0"/>
              <w:jc w:val="center"/>
              <w:outlineLvl w:val="2"/>
              <w:rPr>
                <w:bCs/>
                <w:sz w:val="20"/>
                <w:szCs w:val="20"/>
                <w:lang w:eastAsia="en-US"/>
              </w:rPr>
            </w:pPr>
            <w:r w:rsidRPr="00C55F48">
              <w:rPr>
                <w:bCs/>
                <w:sz w:val="20"/>
                <w:szCs w:val="20"/>
                <w:lang w:eastAsia="en-US"/>
              </w:rPr>
              <w:t>бюджет</w:t>
            </w:r>
          </w:p>
        </w:tc>
        <w:tc>
          <w:tcPr>
            <w:tcW w:w="850" w:type="dxa"/>
          </w:tcPr>
          <w:p w:rsidR="00E418F5" w:rsidRDefault="00E418F5" w:rsidP="00E418F5">
            <w:pPr>
              <w:rPr>
                <w:bCs/>
                <w:sz w:val="20"/>
                <w:szCs w:val="20"/>
                <w:lang w:eastAsia="en-US"/>
              </w:rPr>
            </w:pPr>
            <w:r>
              <w:rPr>
                <w:bCs/>
                <w:sz w:val="20"/>
                <w:szCs w:val="20"/>
                <w:lang w:eastAsia="en-US"/>
              </w:rPr>
              <w:t xml:space="preserve">0,03 </w:t>
            </w:r>
          </w:p>
          <w:p w:rsidR="00E418F5" w:rsidRPr="00C55F48" w:rsidRDefault="00E418F5" w:rsidP="00E418F5">
            <w:pPr>
              <w:rPr>
                <w:bCs/>
                <w:sz w:val="18"/>
                <w:szCs w:val="18"/>
                <w:lang w:val="tt-RU" w:eastAsia="en-US"/>
              </w:rPr>
            </w:pPr>
            <w:r w:rsidRPr="00C55F48">
              <w:rPr>
                <w:bCs/>
                <w:sz w:val="18"/>
                <w:szCs w:val="18"/>
                <w:lang w:val="tt-RU" w:eastAsia="en-US"/>
              </w:rPr>
              <w:t>җирле</w:t>
            </w:r>
          </w:p>
          <w:p w:rsidR="00E418F5" w:rsidRDefault="00E418F5" w:rsidP="00E418F5">
            <w:pPr>
              <w:rPr>
                <w:lang w:eastAsia="en-US"/>
              </w:rPr>
            </w:pPr>
            <w:r w:rsidRPr="00C55F48">
              <w:rPr>
                <w:bCs/>
                <w:sz w:val="18"/>
                <w:szCs w:val="18"/>
                <w:lang w:eastAsia="en-US"/>
              </w:rPr>
              <w:t>бюджет</w:t>
            </w:r>
          </w:p>
        </w:tc>
        <w:tc>
          <w:tcPr>
            <w:tcW w:w="851" w:type="dxa"/>
          </w:tcPr>
          <w:p w:rsidR="00E418F5" w:rsidRDefault="00E418F5" w:rsidP="00E418F5">
            <w:pPr>
              <w:rPr>
                <w:bCs/>
                <w:sz w:val="20"/>
                <w:szCs w:val="20"/>
                <w:lang w:eastAsia="en-US"/>
              </w:rPr>
            </w:pPr>
            <w:r>
              <w:rPr>
                <w:bCs/>
                <w:sz w:val="20"/>
                <w:szCs w:val="20"/>
                <w:lang w:eastAsia="en-US"/>
              </w:rPr>
              <w:t xml:space="preserve">0,03 </w:t>
            </w:r>
          </w:p>
          <w:p w:rsidR="00E418F5" w:rsidRPr="00C55F48" w:rsidRDefault="00E418F5" w:rsidP="00E418F5">
            <w:pPr>
              <w:rPr>
                <w:bCs/>
                <w:sz w:val="18"/>
                <w:szCs w:val="18"/>
                <w:lang w:val="tt-RU" w:eastAsia="en-US"/>
              </w:rPr>
            </w:pPr>
            <w:r w:rsidRPr="00C55F48">
              <w:rPr>
                <w:bCs/>
                <w:sz w:val="18"/>
                <w:szCs w:val="18"/>
                <w:lang w:val="tt-RU" w:eastAsia="en-US"/>
              </w:rPr>
              <w:t>җирле</w:t>
            </w:r>
          </w:p>
          <w:p w:rsidR="00E418F5" w:rsidRDefault="00E418F5" w:rsidP="00E418F5">
            <w:pPr>
              <w:rPr>
                <w:lang w:eastAsia="en-US"/>
              </w:rPr>
            </w:pPr>
            <w:r w:rsidRPr="00C55F48">
              <w:rPr>
                <w:bCs/>
                <w:sz w:val="18"/>
                <w:szCs w:val="18"/>
                <w:lang w:eastAsia="en-US"/>
              </w:rPr>
              <w:t>бюджет</w:t>
            </w:r>
          </w:p>
        </w:tc>
        <w:tc>
          <w:tcPr>
            <w:tcW w:w="850" w:type="dxa"/>
          </w:tcPr>
          <w:p w:rsidR="00E418F5" w:rsidRDefault="00E418F5" w:rsidP="00E418F5">
            <w:pPr>
              <w:rPr>
                <w:bCs/>
                <w:sz w:val="20"/>
                <w:szCs w:val="20"/>
                <w:lang w:eastAsia="en-US"/>
              </w:rPr>
            </w:pPr>
            <w:r>
              <w:rPr>
                <w:bCs/>
                <w:sz w:val="20"/>
                <w:szCs w:val="20"/>
                <w:lang w:eastAsia="en-US"/>
              </w:rPr>
              <w:t>0,03</w:t>
            </w:r>
          </w:p>
          <w:p w:rsidR="00E418F5" w:rsidRPr="00C55F48" w:rsidRDefault="00E418F5" w:rsidP="00E418F5">
            <w:pPr>
              <w:rPr>
                <w:bCs/>
                <w:sz w:val="18"/>
                <w:szCs w:val="18"/>
                <w:lang w:val="tt-RU" w:eastAsia="en-US"/>
              </w:rPr>
            </w:pPr>
            <w:r w:rsidRPr="00C55F48">
              <w:rPr>
                <w:bCs/>
                <w:sz w:val="18"/>
                <w:szCs w:val="18"/>
                <w:lang w:val="tt-RU" w:eastAsia="en-US"/>
              </w:rPr>
              <w:t>җирле</w:t>
            </w:r>
          </w:p>
          <w:p w:rsidR="00E418F5" w:rsidRDefault="00E418F5" w:rsidP="00E418F5">
            <w:pPr>
              <w:rPr>
                <w:lang w:eastAsia="en-US"/>
              </w:rPr>
            </w:pPr>
            <w:r w:rsidRPr="00C55F48">
              <w:rPr>
                <w:bCs/>
                <w:sz w:val="18"/>
                <w:szCs w:val="18"/>
                <w:lang w:eastAsia="en-US"/>
              </w:rPr>
              <w:t>бюджет</w:t>
            </w:r>
          </w:p>
        </w:tc>
        <w:tc>
          <w:tcPr>
            <w:tcW w:w="992" w:type="dxa"/>
          </w:tcPr>
          <w:p w:rsidR="00E418F5" w:rsidRDefault="00E418F5" w:rsidP="00E418F5">
            <w:pPr>
              <w:rPr>
                <w:bCs/>
                <w:sz w:val="20"/>
                <w:szCs w:val="20"/>
                <w:lang w:eastAsia="en-US"/>
              </w:rPr>
            </w:pPr>
            <w:r>
              <w:rPr>
                <w:bCs/>
                <w:sz w:val="20"/>
                <w:szCs w:val="20"/>
                <w:lang w:eastAsia="en-US"/>
              </w:rPr>
              <w:t xml:space="preserve">0,03 </w:t>
            </w:r>
          </w:p>
          <w:p w:rsidR="00E418F5" w:rsidRPr="00C55F48" w:rsidRDefault="00E418F5" w:rsidP="00E418F5">
            <w:pPr>
              <w:rPr>
                <w:bCs/>
                <w:sz w:val="20"/>
                <w:szCs w:val="20"/>
                <w:lang w:val="tt-RU" w:eastAsia="en-US"/>
              </w:rPr>
            </w:pPr>
            <w:r w:rsidRPr="00C55F48">
              <w:rPr>
                <w:bCs/>
                <w:sz w:val="20"/>
                <w:szCs w:val="20"/>
                <w:lang w:val="tt-RU" w:eastAsia="en-US"/>
              </w:rPr>
              <w:t>җирле</w:t>
            </w:r>
          </w:p>
          <w:p w:rsidR="00E418F5" w:rsidRDefault="00E418F5" w:rsidP="00E418F5">
            <w:pPr>
              <w:rPr>
                <w:lang w:eastAsia="en-US"/>
              </w:rPr>
            </w:pPr>
            <w:r w:rsidRPr="00C55F48">
              <w:rPr>
                <w:bCs/>
                <w:sz w:val="20"/>
                <w:szCs w:val="20"/>
                <w:lang w:eastAsia="en-US"/>
              </w:rPr>
              <w:t xml:space="preserve">бюджет </w:t>
            </w:r>
          </w:p>
        </w:tc>
      </w:tr>
      <w:tr w:rsidR="00E418F5" w:rsidRPr="007C1126" w:rsidTr="00FA637C">
        <w:trPr>
          <w:cantSplit/>
          <w:trHeight w:val="1084"/>
        </w:trPr>
        <w:tc>
          <w:tcPr>
            <w:tcW w:w="1871" w:type="dxa"/>
            <w:vMerge/>
            <w:vAlign w:val="center"/>
          </w:tcPr>
          <w:p w:rsidR="00E418F5" w:rsidRPr="007C1126" w:rsidRDefault="00E418F5" w:rsidP="00E418F5">
            <w:pPr>
              <w:pStyle w:val="a9"/>
              <w:rPr>
                <w:rFonts w:ascii="Times New Roman" w:hAnsi="Times New Roman"/>
                <w:sz w:val="20"/>
                <w:szCs w:val="20"/>
              </w:rPr>
            </w:pPr>
          </w:p>
        </w:tc>
        <w:tc>
          <w:tcPr>
            <w:tcW w:w="993" w:type="dxa"/>
            <w:vMerge/>
          </w:tcPr>
          <w:p w:rsidR="00E418F5" w:rsidRDefault="00E418F5" w:rsidP="00E418F5">
            <w:pPr>
              <w:autoSpaceDE w:val="0"/>
              <w:autoSpaceDN w:val="0"/>
              <w:adjustRightInd w:val="0"/>
              <w:rPr>
                <w:sz w:val="20"/>
                <w:szCs w:val="20"/>
              </w:rPr>
            </w:pPr>
          </w:p>
        </w:tc>
        <w:tc>
          <w:tcPr>
            <w:tcW w:w="1389" w:type="dxa"/>
          </w:tcPr>
          <w:p w:rsidR="00E418F5" w:rsidRPr="00F66715" w:rsidRDefault="00E418F5" w:rsidP="00E418F5">
            <w:pPr>
              <w:pStyle w:val="ac"/>
              <w:rPr>
                <w:sz w:val="16"/>
                <w:szCs w:val="16"/>
              </w:rPr>
            </w:pPr>
            <w:r w:rsidRPr="000513CB">
              <w:rPr>
                <w:sz w:val="16"/>
                <w:szCs w:val="16"/>
              </w:rPr>
              <w:t>5.3. Туризм өлкәсендә социаль әһәмиятле проектларга һәм инициативаларга ярдәм итү</w:t>
            </w:r>
          </w:p>
        </w:tc>
        <w:tc>
          <w:tcPr>
            <w:tcW w:w="1560" w:type="dxa"/>
          </w:tcPr>
          <w:p w:rsidR="00E418F5" w:rsidRPr="00F66715" w:rsidRDefault="00E418F5" w:rsidP="00E418F5">
            <w:pPr>
              <w:rPr>
                <w:sz w:val="16"/>
                <w:szCs w:val="16"/>
              </w:rPr>
            </w:pPr>
            <w:r w:rsidRPr="00FC22BD">
              <w:rPr>
                <w:sz w:val="16"/>
                <w:szCs w:val="16"/>
              </w:rPr>
              <w:t xml:space="preserve">Татарстан Республикасы Балык Бистәсе муниципаль районы башкарма комитеты </w:t>
            </w:r>
          </w:p>
        </w:tc>
        <w:tc>
          <w:tcPr>
            <w:tcW w:w="1417" w:type="dxa"/>
          </w:tcPr>
          <w:p w:rsidR="00E418F5" w:rsidRDefault="00E418F5" w:rsidP="00E418F5">
            <w:r w:rsidRPr="007C415D">
              <w:rPr>
                <w:sz w:val="20"/>
                <w:szCs w:val="20"/>
              </w:rPr>
              <w:t>2026 – 2030</w:t>
            </w:r>
          </w:p>
        </w:tc>
        <w:tc>
          <w:tcPr>
            <w:tcW w:w="1701" w:type="dxa"/>
          </w:tcPr>
          <w:p w:rsidR="00E418F5" w:rsidRPr="00E051AD" w:rsidRDefault="00E418F5" w:rsidP="00E418F5">
            <w:pPr>
              <w:jc w:val="center"/>
              <w:rPr>
                <w:sz w:val="20"/>
                <w:szCs w:val="20"/>
                <w:lang w:val="tt-RU"/>
              </w:rPr>
            </w:pPr>
            <w:r>
              <w:rPr>
                <w:sz w:val="20"/>
                <w:szCs w:val="20"/>
                <w:lang w:val="tt-RU"/>
              </w:rPr>
              <w:t>П</w:t>
            </w:r>
            <w:r>
              <w:rPr>
                <w:sz w:val="20"/>
                <w:szCs w:val="20"/>
              </w:rPr>
              <w:t>роект</w:t>
            </w:r>
            <w:r>
              <w:rPr>
                <w:sz w:val="20"/>
                <w:szCs w:val="20"/>
                <w:lang w:val="tt-RU"/>
              </w:rPr>
              <w:t>лар саны, берәмлек</w:t>
            </w:r>
          </w:p>
        </w:tc>
        <w:tc>
          <w:tcPr>
            <w:tcW w:w="425" w:type="dxa"/>
          </w:tcPr>
          <w:p w:rsidR="00E418F5" w:rsidRPr="007C1126" w:rsidRDefault="00E418F5" w:rsidP="00E418F5">
            <w:pPr>
              <w:jc w:val="center"/>
              <w:rPr>
                <w:sz w:val="20"/>
                <w:szCs w:val="20"/>
              </w:rPr>
            </w:pPr>
            <w:r>
              <w:rPr>
                <w:sz w:val="20"/>
                <w:szCs w:val="20"/>
              </w:rPr>
              <w:t>0</w:t>
            </w:r>
          </w:p>
        </w:tc>
        <w:tc>
          <w:tcPr>
            <w:tcW w:w="426" w:type="dxa"/>
          </w:tcPr>
          <w:p w:rsidR="00E418F5" w:rsidRPr="007C1126" w:rsidRDefault="00E418F5" w:rsidP="00E418F5">
            <w:pPr>
              <w:jc w:val="center"/>
              <w:rPr>
                <w:sz w:val="20"/>
                <w:szCs w:val="20"/>
              </w:rPr>
            </w:pPr>
            <w:r>
              <w:rPr>
                <w:sz w:val="20"/>
                <w:szCs w:val="20"/>
              </w:rPr>
              <w:t>2</w:t>
            </w:r>
          </w:p>
        </w:tc>
        <w:tc>
          <w:tcPr>
            <w:tcW w:w="425" w:type="dxa"/>
          </w:tcPr>
          <w:p w:rsidR="00E418F5" w:rsidRPr="007C1126" w:rsidRDefault="00E418F5" w:rsidP="00E418F5">
            <w:pPr>
              <w:jc w:val="center"/>
              <w:rPr>
                <w:sz w:val="20"/>
                <w:szCs w:val="20"/>
              </w:rPr>
            </w:pPr>
            <w:r>
              <w:rPr>
                <w:sz w:val="20"/>
                <w:szCs w:val="20"/>
              </w:rPr>
              <w:t>2</w:t>
            </w:r>
          </w:p>
        </w:tc>
        <w:tc>
          <w:tcPr>
            <w:tcW w:w="567" w:type="dxa"/>
          </w:tcPr>
          <w:p w:rsidR="00E418F5" w:rsidRPr="007C1126" w:rsidRDefault="00E418F5" w:rsidP="00E418F5">
            <w:pPr>
              <w:jc w:val="center"/>
              <w:rPr>
                <w:sz w:val="20"/>
                <w:szCs w:val="20"/>
              </w:rPr>
            </w:pPr>
            <w:r>
              <w:rPr>
                <w:sz w:val="20"/>
                <w:szCs w:val="20"/>
              </w:rPr>
              <w:t>2</w:t>
            </w:r>
          </w:p>
        </w:tc>
        <w:tc>
          <w:tcPr>
            <w:tcW w:w="425" w:type="dxa"/>
          </w:tcPr>
          <w:p w:rsidR="00E418F5" w:rsidRPr="007C1126" w:rsidRDefault="00E418F5" w:rsidP="00E418F5">
            <w:pPr>
              <w:jc w:val="center"/>
              <w:rPr>
                <w:sz w:val="20"/>
                <w:szCs w:val="20"/>
              </w:rPr>
            </w:pPr>
            <w:r>
              <w:rPr>
                <w:sz w:val="20"/>
                <w:szCs w:val="20"/>
              </w:rPr>
              <w:t>2</w:t>
            </w:r>
          </w:p>
        </w:tc>
        <w:tc>
          <w:tcPr>
            <w:tcW w:w="425" w:type="dxa"/>
          </w:tcPr>
          <w:p w:rsidR="00E418F5" w:rsidRPr="007C1126" w:rsidRDefault="00E418F5" w:rsidP="00E418F5">
            <w:pPr>
              <w:jc w:val="center"/>
              <w:rPr>
                <w:sz w:val="20"/>
                <w:szCs w:val="20"/>
              </w:rPr>
            </w:pPr>
            <w:r>
              <w:rPr>
                <w:sz w:val="20"/>
                <w:szCs w:val="20"/>
              </w:rPr>
              <w:t>2</w:t>
            </w:r>
          </w:p>
        </w:tc>
        <w:tc>
          <w:tcPr>
            <w:tcW w:w="993" w:type="dxa"/>
          </w:tcPr>
          <w:p w:rsidR="00E418F5" w:rsidRDefault="00E418F5" w:rsidP="00E418F5">
            <w:pPr>
              <w:widowControl w:val="0"/>
              <w:autoSpaceDE w:val="0"/>
              <w:autoSpaceDN w:val="0"/>
              <w:adjustRightInd w:val="0"/>
              <w:jc w:val="center"/>
              <w:outlineLvl w:val="2"/>
              <w:rPr>
                <w:bCs/>
                <w:sz w:val="20"/>
                <w:szCs w:val="20"/>
                <w:lang w:eastAsia="en-US"/>
              </w:rPr>
            </w:pPr>
            <w:r>
              <w:rPr>
                <w:bCs/>
                <w:sz w:val="20"/>
                <w:szCs w:val="20"/>
                <w:lang w:eastAsia="en-US"/>
              </w:rPr>
              <w:t xml:space="preserve">0,03 </w:t>
            </w:r>
          </w:p>
          <w:p w:rsidR="00E418F5" w:rsidRPr="00C55F48" w:rsidRDefault="00E418F5" w:rsidP="00E418F5">
            <w:pPr>
              <w:widowControl w:val="0"/>
              <w:autoSpaceDE w:val="0"/>
              <w:autoSpaceDN w:val="0"/>
              <w:adjustRightInd w:val="0"/>
              <w:outlineLvl w:val="2"/>
              <w:rPr>
                <w:bCs/>
                <w:sz w:val="20"/>
                <w:szCs w:val="20"/>
                <w:lang w:val="tt-RU" w:eastAsia="en-US"/>
              </w:rPr>
            </w:pPr>
            <w:r>
              <w:rPr>
                <w:bCs/>
                <w:sz w:val="20"/>
                <w:szCs w:val="20"/>
                <w:lang w:val="tt-RU" w:eastAsia="en-US"/>
              </w:rPr>
              <w:t>җирле</w:t>
            </w:r>
          </w:p>
          <w:p w:rsidR="00E418F5" w:rsidRDefault="00E418F5" w:rsidP="00E418F5">
            <w:pPr>
              <w:widowControl w:val="0"/>
              <w:autoSpaceDE w:val="0"/>
              <w:autoSpaceDN w:val="0"/>
              <w:adjustRightInd w:val="0"/>
              <w:jc w:val="center"/>
              <w:outlineLvl w:val="2"/>
              <w:rPr>
                <w:bCs/>
                <w:sz w:val="20"/>
                <w:szCs w:val="20"/>
                <w:lang w:eastAsia="en-US"/>
              </w:rPr>
            </w:pPr>
            <w:r>
              <w:rPr>
                <w:bCs/>
                <w:sz w:val="20"/>
                <w:szCs w:val="20"/>
                <w:lang w:eastAsia="en-US"/>
              </w:rPr>
              <w:t>бюджет</w:t>
            </w:r>
          </w:p>
        </w:tc>
        <w:tc>
          <w:tcPr>
            <w:tcW w:w="850" w:type="dxa"/>
          </w:tcPr>
          <w:p w:rsidR="00E418F5" w:rsidRDefault="00E418F5" w:rsidP="00E418F5">
            <w:pPr>
              <w:rPr>
                <w:bCs/>
                <w:sz w:val="20"/>
                <w:szCs w:val="20"/>
                <w:lang w:eastAsia="en-US"/>
              </w:rPr>
            </w:pPr>
            <w:r>
              <w:rPr>
                <w:bCs/>
                <w:sz w:val="20"/>
                <w:szCs w:val="20"/>
                <w:lang w:eastAsia="en-US"/>
              </w:rPr>
              <w:t xml:space="preserve">0,03 </w:t>
            </w:r>
          </w:p>
          <w:p w:rsidR="00E418F5" w:rsidRPr="00C55F48" w:rsidRDefault="00E418F5" w:rsidP="00E418F5">
            <w:pPr>
              <w:rPr>
                <w:bCs/>
                <w:sz w:val="18"/>
                <w:szCs w:val="18"/>
                <w:lang w:val="tt-RU" w:eastAsia="en-US"/>
              </w:rPr>
            </w:pPr>
            <w:r w:rsidRPr="00C55F48">
              <w:rPr>
                <w:bCs/>
                <w:sz w:val="18"/>
                <w:szCs w:val="18"/>
                <w:lang w:val="tt-RU" w:eastAsia="en-US"/>
              </w:rPr>
              <w:t>җирле</w:t>
            </w:r>
          </w:p>
          <w:p w:rsidR="00E418F5" w:rsidRDefault="00E418F5" w:rsidP="00E418F5">
            <w:pPr>
              <w:rPr>
                <w:lang w:eastAsia="en-US"/>
              </w:rPr>
            </w:pPr>
            <w:r w:rsidRPr="00C55F48">
              <w:rPr>
                <w:bCs/>
                <w:sz w:val="18"/>
                <w:szCs w:val="18"/>
                <w:lang w:eastAsia="en-US"/>
              </w:rPr>
              <w:t>бюджет</w:t>
            </w:r>
          </w:p>
        </w:tc>
        <w:tc>
          <w:tcPr>
            <w:tcW w:w="851" w:type="dxa"/>
          </w:tcPr>
          <w:p w:rsidR="00E418F5" w:rsidRPr="00C55F48" w:rsidRDefault="00E418F5" w:rsidP="00E418F5">
            <w:pPr>
              <w:rPr>
                <w:bCs/>
                <w:sz w:val="18"/>
                <w:szCs w:val="18"/>
                <w:lang w:eastAsia="en-US"/>
              </w:rPr>
            </w:pPr>
            <w:r w:rsidRPr="00C55F48">
              <w:rPr>
                <w:bCs/>
                <w:sz w:val="18"/>
                <w:szCs w:val="18"/>
                <w:lang w:eastAsia="en-US"/>
              </w:rPr>
              <w:t xml:space="preserve">0,03 </w:t>
            </w:r>
          </w:p>
          <w:p w:rsidR="00E418F5" w:rsidRPr="00C55F48" w:rsidRDefault="00E418F5" w:rsidP="00E418F5">
            <w:pPr>
              <w:rPr>
                <w:bCs/>
                <w:sz w:val="18"/>
                <w:szCs w:val="18"/>
                <w:lang w:val="tt-RU" w:eastAsia="en-US"/>
              </w:rPr>
            </w:pPr>
            <w:r w:rsidRPr="00C55F48">
              <w:rPr>
                <w:bCs/>
                <w:sz w:val="18"/>
                <w:szCs w:val="18"/>
                <w:lang w:val="tt-RU" w:eastAsia="en-US"/>
              </w:rPr>
              <w:t>җирле</w:t>
            </w:r>
          </w:p>
          <w:p w:rsidR="00E418F5" w:rsidRPr="00C55F48" w:rsidRDefault="00E418F5" w:rsidP="00E418F5">
            <w:pPr>
              <w:rPr>
                <w:sz w:val="18"/>
                <w:szCs w:val="18"/>
                <w:lang w:eastAsia="en-US"/>
              </w:rPr>
            </w:pPr>
            <w:r w:rsidRPr="00C55F48">
              <w:rPr>
                <w:bCs/>
                <w:sz w:val="18"/>
                <w:szCs w:val="18"/>
                <w:lang w:eastAsia="en-US"/>
              </w:rPr>
              <w:t>бюджет</w:t>
            </w:r>
          </w:p>
        </w:tc>
        <w:tc>
          <w:tcPr>
            <w:tcW w:w="850" w:type="dxa"/>
          </w:tcPr>
          <w:p w:rsidR="00E418F5" w:rsidRPr="00C55F48" w:rsidRDefault="00E418F5" w:rsidP="00E418F5">
            <w:pPr>
              <w:rPr>
                <w:bCs/>
                <w:sz w:val="18"/>
                <w:szCs w:val="18"/>
                <w:lang w:eastAsia="en-US"/>
              </w:rPr>
            </w:pPr>
            <w:r w:rsidRPr="00C55F48">
              <w:rPr>
                <w:bCs/>
                <w:sz w:val="18"/>
                <w:szCs w:val="18"/>
                <w:lang w:eastAsia="en-US"/>
              </w:rPr>
              <w:t xml:space="preserve">0,03 </w:t>
            </w:r>
          </w:p>
          <w:p w:rsidR="00E418F5" w:rsidRPr="00C55F48" w:rsidRDefault="00E418F5" w:rsidP="00E418F5">
            <w:pPr>
              <w:rPr>
                <w:bCs/>
                <w:sz w:val="18"/>
                <w:szCs w:val="18"/>
                <w:lang w:val="tt-RU" w:eastAsia="en-US"/>
              </w:rPr>
            </w:pPr>
            <w:r w:rsidRPr="00C55F48">
              <w:rPr>
                <w:bCs/>
                <w:sz w:val="18"/>
                <w:szCs w:val="18"/>
                <w:lang w:val="tt-RU" w:eastAsia="en-US"/>
              </w:rPr>
              <w:t>җирле</w:t>
            </w:r>
          </w:p>
          <w:p w:rsidR="00E418F5" w:rsidRPr="00C55F48" w:rsidRDefault="00E418F5" w:rsidP="00E418F5">
            <w:pPr>
              <w:rPr>
                <w:sz w:val="18"/>
                <w:szCs w:val="18"/>
                <w:lang w:eastAsia="en-US"/>
              </w:rPr>
            </w:pPr>
            <w:r w:rsidRPr="00C55F48">
              <w:rPr>
                <w:bCs/>
                <w:sz w:val="18"/>
                <w:szCs w:val="18"/>
                <w:lang w:eastAsia="en-US"/>
              </w:rPr>
              <w:t>бюджет</w:t>
            </w:r>
          </w:p>
        </w:tc>
        <w:tc>
          <w:tcPr>
            <w:tcW w:w="992" w:type="dxa"/>
          </w:tcPr>
          <w:p w:rsidR="00E418F5" w:rsidRDefault="00E418F5" w:rsidP="00E418F5">
            <w:pPr>
              <w:rPr>
                <w:bCs/>
                <w:sz w:val="20"/>
                <w:szCs w:val="20"/>
                <w:lang w:eastAsia="en-US"/>
              </w:rPr>
            </w:pPr>
            <w:r>
              <w:rPr>
                <w:bCs/>
                <w:sz w:val="20"/>
                <w:szCs w:val="20"/>
                <w:lang w:eastAsia="en-US"/>
              </w:rPr>
              <w:t xml:space="preserve">0,03 </w:t>
            </w:r>
          </w:p>
          <w:p w:rsidR="00E418F5" w:rsidRPr="00C55F48" w:rsidRDefault="00E418F5" w:rsidP="00E418F5">
            <w:pPr>
              <w:rPr>
                <w:bCs/>
                <w:sz w:val="20"/>
                <w:szCs w:val="20"/>
                <w:lang w:val="tt-RU" w:eastAsia="en-US"/>
              </w:rPr>
            </w:pPr>
            <w:r w:rsidRPr="00C55F48">
              <w:rPr>
                <w:bCs/>
                <w:sz w:val="20"/>
                <w:szCs w:val="20"/>
                <w:lang w:val="tt-RU" w:eastAsia="en-US"/>
              </w:rPr>
              <w:t>җирле</w:t>
            </w:r>
          </w:p>
          <w:p w:rsidR="00E418F5" w:rsidRDefault="00E418F5" w:rsidP="00E418F5">
            <w:pPr>
              <w:rPr>
                <w:lang w:eastAsia="en-US"/>
              </w:rPr>
            </w:pPr>
            <w:r w:rsidRPr="00C55F48">
              <w:rPr>
                <w:bCs/>
                <w:sz w:val="20"/>
                <w:szCs w:val="20"/>
                <w:lang w:eastAsia="en-US"/>
              </w:rPr>
              <w:t>бюджет</w:t>
            </w:r>
          </w:p>
        </w:tc>
      </w:tr>
    </w:tbl>
    <w:p w:rsidR="007D181A" w:rsidRDefault="007D181A" w:rsidP="00FB3D3A">
      <w:pPr>
        <w:pStyle w:val="a9"/>
        <w:rPr>
          <w:bCs/>
          <w:sz w:val="24"/>
          <w:szCs w:val="24"/>
        </w:rPr>
      </w:pPr>
    </w:p>
    <w:p w:rsidR="007D181A" w:rsidRDefault="00235F5E" w:rsidP="007D181A">
      <w:pPr>
        <w:tabs>
          <w:tab w:val="left" w:pos="1050"/>
        </w:tabs>
      </w:pPr>
      <w:r>
        <w:t xml:space="preserve"> </w:t>
      </w:r>
    </w:p>
    <w:p w:rsidR="00391C8E" w:rsidRDefault="00391C8E" w:rsidP="00391C8E">
      <w:pPr>
        <w:ind w:left="142" w:hanging="142"/>
      </w:pPr>
    </w:p>
    <w:p w:rsidR="00391C8E" w:rsidRPr="00391C8E" w:rsidRDefault="00391C8E" w:rsidP="00391C8E"/>
    <w:sectPr w:rsidR="00391C8E" w:rsidRPr="00391C8E" w:rsidSect="00507B34">
      <w:pgSz w:w="16838" w:h="11906" w:orient="landscape"/>
      <w:pgMar w:top="397" w:right="1134" w:bottom="36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9C3" w:rsidRDefault="002859C3">
      <w:r>
        <w:separator/>
      </w:r>
    </w:p>
  </w:endnote>
  <w:endnote w:type="continuationSeparator" w:id="0">
    <w:p w:rsidR="002859C3" w:rsidRDefault="0028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9C3" w:rsidRDefault="002859C3">
      <w:r>
        <w:separator/>
      </w:r>
    </w:p>
  </w:footnote>
  <w:footnote w:type="continuationSeparator" w:id="0">
    <w:p w:rsidR="002859C3" w:rsidRDefault="002859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90C"/>
    <w:multiLevelType w:val="hybridMultilevel"/>
    <w:tmpl w:val="8D520310"/>
    <w:lvl w:ilvl="0" w:tplc="F0745862">
      <w:start w:val="1"/>
      <w:numFmt w:val="bullet"/>
      <w:lvlText w:val="В"/>
      <w:lvlJc w:val="left"/>
      <w:pPr>
        <w:ind w:left="0" w:firstLine="0"/>
      </w:pPr>
    </w:lvl>
    <w:lvl w:ilvl="1" w:tplc="0A383FC2">
      <w:start w:val="1"/>
      <w:numFmt w:val="decimal"/>
      <w:lvlText w:val="%2."/>
      <w:lvlJc w:val="left"/>
      <w:pPr>
        <w:ind w:left="0" w:firstLine="0"/>
      </w:pPr>
    </w:lvl>
    <w:lvl w:ilvl="2" w:tplc="7D6E5A50">
      <w:numFmt w:val="decimal"/>
      <w:lvlText w:val=""/>
      <w:lvlJc w:val="left"/>
      <w:pPr>
        <w:ind w:left="0" w:firstLine="0"/>
      </w:pPr>
    </w:lvl>
    <w:lvl w:ilvl="3" w:tplc="2D0CA550">
      <w:numFmt w:val="decimal"/>
      <w:lvlText w:val=""/>
      <w:lvlJc w:val="left"/>
      <w:pPr>
        <w:ind w:left="0" w:firstLine="0"/>
      </w:pPr>
    </w:lvl>
    <w:lvl w:ilvl="4" w:tplc="62F6E658">
      <w:numFmt w:val="decimal"/>
      <w:lvlText w:val=""/>
      <w:lvlJc w:val="left"/>
      <w:pPr>
        <w:ind w:left="0" w:firstLine="0"/>
      </w:pPr>
    </w:lvl>
    <w:lvl w:ilvl="5" w:tplc="567EB7E6">
      <w:numFmt w:val="decimal"/>
      <w:lvlText w:val=""/>
      <w:lvlJc w:val="left"/>
      <w:pPr>
        <w:ind w:left="0" w:firstLine="0"/>
      </w:pPr>
    </w:lvl>
    <w:lvl w:ilvl="6" w:tplc="A104C6AE">
      <w:numFmt w:val="decimal"/>
      <w:lvlText w:val=""/>
      <w:lvlJc w:val="left"/>
      <w:pPr>
        <w:ind w:left="0" w:firstLine="0"/>
      </w:pPr>
    </w:lvl>
    <w:lvl w:ilvl="7" w:tplc="AEBACB9C">
      <w:numFmt w:val="decimal"/>
      <w:lvlText w:val=""/>
      <w:lvlJc w:val="left"/>
      <w:pPr>
        <w:ind w:left="0" w:firstLine="0"/>
      </w:pPr>
    </w:lvl>
    <w:lvl w:ilvl="8" w:tplc="A420F1DA">
      <w:numFmt w:val="decimal"/>
      <w:lvlText w:val=""/>
      <w:lvlJc w:val="left"/>
      <w:pPr>
        <w:ind w:left="0" w:firstLine="0"/>
      </w:pPr>
    </w:lvl>
  </w:abstractNum>
  <w:abstractNum w:abstractNumId="1" w15:restartNumberingAfterBreak="0">
    <w:nsid w:val="007C4F6E"/>
    <w:multiLevelType w:val="hybridMultilevel"/>
    <w:tmpl w:val="ED9E6C54"/>
    <w:lvl w:ilvl="0" w:tplc="DBC0E676">
      <w:start w:val="2"/>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 w15:restartNumberingAfterBreak="0">
    <w:nsid w:val="221F2B23"/>
    <w:multiLevelType w:val="hybridMultilevel"/>
    <w:tmpl w:val="234ED7CC"/>
    <w:lvl w:ilvl="0" w:tplc="3698F7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15:restartNumberingAfterBreak="0">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F11EF5"/>
    <w:multiLevelType w:val="hybridMultilevel"/>
    <w:tmpl w:val="B7329232"/>
    <w:lvl w:ilvl="0" w:tplc="399692A2">
      <w:start w:val="2"/>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5" w15:restartNumberingAfterBreak="0">
    <w:nsid w:val="5324530E"/>
    <w:multiLevelType w:val="hybridMultilevel"/>
    <w:tmpl w:val="CE447D0E"/>
    <w:lvl w:ilvl="0" w:tplc="EE001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5473BE8"/>
    <w:multiLevelType w:val="multilevel"/>
    <w:tmpl w:val="DFB4A0E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FB"/>
    <w:rsid w:val="00005031"/>
    <w:rsid w:val="00011EFF"/>
    <w:rsid w:val="000128C3"/>
    <w:rsid w:val="00013EA9"/>
    <w:rsid w:val="00013FE0"/>
    <w:rsid w:val="0001568C"/>
    <w:rsid w:val="0001576A"/>
    <w:rsid w:val="000327EC"/>
    <w:rsid w:val="00032BBC"/>
    <w:rsid w:val="00033162"/>
    <w:rsid w:val="00040949"/>
    <w:rsid w:val="0004116C"/>
    <w:rsid w:val="00044A9C"/>
    <w:rsid w:val="000513CB"/>
    <w:rsid w:val="00052FBD"/>
    <w:rsid w:val="00053F9A"/>
    <w:rsid w:val="0005530D"/>
    <w:rsid w:val="000559F9"/>
    <w:rsid w:val="000609F9"/>
    <w:rsid w:val="000611AF"/>
    <w:rsid w:val="000614D6"/>
    <w:rsid w:val="00064984"/>
    <w:rsid w:val="00067209"/>
    <w:rsid w:val="000719FD"/>
    <w:rsid w:val="00072840"/>
    <w:rsid w:val="00072FD9"/>
    <w:rsid w:val="00073226"/>
    <w:rsid w:val="00073456"/>
    <w:rsid w:val="00075E10"/>
    <w:rsid w:val="0007641B"/>
    <w:rsid w:val="00077248"/>
    <w:rsid w:val="00080BDB"/>
    <w:rsid w:val="00081EF8"/>
    <w:rsid w:val="00083F5C"/>
    <w:rsid w:val="0009393E"/>
    <w:rsid w:val="00093C8D"/>
    <w:rsid w:val="000965AA"/>
    <w:rsid w:val="000A1368"/>
    <w:rsid w:val="000A1DB5"/>
    <w:rsid w:val="000A26ED"/>
    <w:rsid w:val="000A31D0"/>
    <w:rsid w:val="000A7F8B"/>
    <w:rsid w:val="000B2FCC"/>
    <w:rsid w:val="000B64F5"/>
    <w:rsid w:val="000C719B"/>
    <w:rsid w:val="000C7C2C"/>
    <w:rsid w:val="000D23C9"/>
    <w:rsid w:val="000D3D87"/>
    <w:rsid w:val="000D4DA7"/>
    <w:rsid w:val="000D5ED5"/>
    <w:rsid w:val="000E51E2"/>
    <w:rsid w:val="000F5810"/>
    <w:rsid w:val="000F6DA7"/>
    <w:rsid w:val="00100BCE"/>
    <w:rsid w:val="00102832"/>
    <w:rsid w:val="00107600"/>
    <w:rsid w:val="00107B13"/>
    <w:rsid w:val="00116C75"/>
    <w:rsid w:val="0012311A"/>
    <w:rsid w:val="00124522"/>
    <w:rsid w:val="0012493E"/>
    <w:rsid w:val="00125050"/>
    <w:rsid w:val="00125A6D"/>
    <w:rsid w:val="0012626C"/>
    <w:rsid w:val="001346C0"/>
    <w:rsid w:val="00136C58"/>
    <w:rsid w:val="00141811"/>
    <w:rsid w:val="00142588"/>
    <w:rsid w:val="00143DEE"/>
    <w:rsid w:val="00145635"/>
    <w:rsid w:val="001514E3"/>
    <w:rsid w:val="001524A6"/>
    <w:rsid w:val="00153CAE"/>
    <w:rsid w:val="00153E76"/>
    <w:rsid w:val="0015669E"/>
    <w:rsid w:val="001647E1"/>
    <w:rsid w:val="00165B3E"/>
    <w:rsid w:val="00165BD0"/>
    <w:rsid w:val="0016731C"/>
    <w:rsid w:val="001675F8"/>
    <w:rsid w:val="00171C03"/>
    <w:rsid w:val="001730A2"/>
    <w:rsid w:val="001735AA"/>
    <w:rsid w:val="001745F3"/>
    <w:rsid w:val="00175F7B"/>
    <w:rsid w:val="001767CB"/>
    <w:rsid w:val="0018152B"/>
    <w:rsid w:val="0018395D"/>
    <w:rsid w:val="00183AE6"/>
    <w:rsid w:val="001843FC"/>
    <w:rsid w:val="00184401"/>
    <w:rsid w:val="001911E4"/>
    <w:rsid w:val="00196060"/>
    <w:rsid w:val="001977CF"/>
    <w:rsid w:val="00197B9F"/>
    <w:rsid w:val="001A0876"/>
    <w:rsid w:val="001A09B9"/>
    <w:rsid w:val="001A11D2"/>
    <w:rsid w:val="001A205A"/>
    <w:rsid w:val="001A54CD"/>
    <w:rsid w:val="001A579C"/>
    <w:rsid w:val="001A61E4"/>
    <w:rsid w:val="001A6B02"/>
    <w:rsid w:val="001B5CC4"/>
    <w:rsid w:val="001C16B1"/>
    <w:rsid w:val="001C235E"/>
    <w:rsid w:val="001C3AF0"/>
    <w:rsid w:val="001C502B"/>
    <w:rsid w:val="001C708C"/>
    <w:rsid w:val="001D3F41"/>
    <w:rsid w:val="001D58F8"/>
    <w:rsid w:val="001E287E"/>
    <w:rsid w:val="001E594F"/>
    <w:rsid w:val="001F16A8"/>
    <w:rsid w:val="001F6594"/>
    <w:rsid w:val="001F6F12"/>
    <w:rsid w:val="001F77A4"/>
    <w:rsid w:val="001F7E2E"/>
    <w:rsid w:val="00200877"/>
    <w:rsid w:val="00202F1F"/>
    <w:rsid w:val="002066C4"/>
    <w:rsid w:val="00210395"/>
    <w:rsid w:val="00210A52"/>
    <w:rsid w:val="00211457"/>
    <w:rsid w:val="0021325A"/>
    <w:rsid w:val="00217E16"/>
    <w:rsid w:val="002228FB"/>
    <w:rsid w:val="00230365"/>
    <w:rsid w:val="00232FBE"/>
    <w:rsid w:val="002332C0"/>
    <w:rsid w:val="00235AB8"/>
    <w:rsid w:val="00235F5E"/>
    <w:rsid w:val="002379CF"/>
    <w:rsid w:val="002427B3"/>
    <w:rsid w:val="00245294"/>
    <w:rsid w:val="00246D60"/>
    <w:rsid w:val="00247334"/>
    <w:rsid w:val="00250E97"/>
    <w:rsid w:val="00251717"/>
    <w:rsid w:val="00251E74"/>
    <w:rsid w:val="002543A5"/>
    <w:rsid w:val="002562BA"/>
    <w:rsid w:val="0027023D"/>
    <w:rsid w:val="00276D20"/>
    <w:rsid w:val="0028032D"/>
    <w:rsid w:val="002830B9"/>
    <w:rsid w:val="002853FB"/>
    <w:rsid w:val="002859C3"/>
    <w:rsid w:val="00286B1E"/>
    <w:rsid w:val="0028751C"/>
    <w:rsid w:val="00290879"/>
    <w:rsid w:val="00292705"/>
    <w:rsid w:val="00292858"/>
    <w:rsid w:val="00292BD7"/>
    <w:rsid w:val="00292E4D"/>
    <w:rsid w:val="00297A8D"/>
    <w:rsid w:val="002A2E7E"/>
    <w:rsid w:val="002A3A6C"/>
    <w:rsid w:val="002A46E0"/>
    <w:rsid w:val="002A53F2"/>
    <w:rsid w:val="002A5E19"/>
    <w:rsid w:val="002A7C8E"/>
    <w:rsid w:val="002B0CAA"/>
    <w:rsid w:val="002B0FD6"/>
    <w:rsid w:val="002B34DA"/>
    <w:rsid w:val="002B6443"/>
    <w:rsid w:val="002B7CA8"/>
    <w:rsid w:val="002C28B5"/>
    <w:rsid w:val="002C7D57"/>
    <w:rsid w:val="002D03AA"/>
    <w:rsid w:val="002D4D45"/>
    <w:rsid w:val="002D6096"/>
    <w:rsid w:val="002D7DF9"/>
    <w:rsid w:val="002E335C"/>
    <w:rsid w:val="002E3755"/>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4D08"/>
    <w:rsid w:val="00325647"/>
    <w:rsid w:val="0032565D"/>
    <w:rsid w:val="00326AAF"/>
    <w:rsid w:val="00326CAA"/>
    <w:rsid w:val="00330CE3"/>
    <w:rsid w:val="00331BE9"/>
    <w:rsid w:val="00340084"/>
    <w:rsid w:val="0034634C"/>
    <w:rsid w:val="00347AF5"/>
    <w:rsid w:val="00350CBC"/>
    <w:rsid w:val="0035533F"/>
    <w:rsid w:val="0035608A"/>
    <w:rsid w:val="00361507"/>
    <w:rsid w:val="00365D36"/>
    <w:rsid w:val="00366165"/>
    <w:rsid w:val="00366903"/>
    <w:rsid w:val="00366971"/>
    <w:rsid w:val="00366BD3"/>
    <w:rsid w:val="0036706C"/>
    <w:rsid w:val="00367223"/>
    <w:rsid w:val="00367C6F"/>
    <w:rsid w:val="00370024"/>
    <w:rsid w:val="00380811"/>
    <w:rsid w:val="00383C94"/>
    <w:rsid w:val="003846C4"/>
    <w:rsid w:val="00384E94"/>
    <w:rsid w:val="00386158"/>
    <w:rsid w:val="00386FCA"/>
    <w:rsid w:val="00390389"/>
    <w:rsid w:val="00391C8E"/>
    <w:rsid w:val="003933F6"/>
    <w:rsid w:val="003938BC"/>
    <w:rsid w:val="003959B1"/>
    <w:rsid w:val="00395D37"/>
    <w:rsid w:val="003A3867"/>
    <w:rsid w:val="003A6BF0"/>
    <w:rsid w:val="003A7934"/>
    <w:rsid w:val="003B0C9C"/>
    <w:rsid w:val="003B18C8"/>
    <w:rsid w:val="003B30F2"/>
    <w:rsid w:val="003B479F"/>
    <w:rsid w:val="003B5BAC"/>
    <w:rsid w:val="003C14D0"/>
    <w:rsid w:val="003C2186"/>
    <w:rsid w:val="003C4DEC"/>
    <w:rsid w:val="003C7308"/>
    <w:rsid w:val="003F0BAA"/>
    <w:rsid w:val="003F2E4E"/>
    <w:rsid w:val="003F7F4E"/>
    <w:rsid w:val="00400373"/>
    <w:rsid w:val="0040149A"/>
    <w:rsid w:val="00401E85"/>
    <w:rsid w:val="00404CB4"/>
    <w:rsid w:val="00407D98"/>
    <w:rsid w:val="00413E66"/>
    <w:rsid w:val="004142CF"/>
    <w:rsid w:val="00414509"/>
    <w:rsid w:val="0041687F"/>
    <w:rsid w:val="00416A42"/>
    <w:rsid w:val="00416E17"/>
    <w:rsid w:val="0042174E"/>
    <w:rsid w:val="00430675"/>
    <w:rsid w:val="00431514"/>
    <w:rsid w:val="00440181"/>
    <w:rsid w:val="00440843"/>
    <w:rsid w:val="004411AA"/>
    <w:rsid w:val="004416F4"/>
    <w:rsid w:val="0044191F"/>
    <w:rsid w:val="00442ED7"/>
    <w:rsid w:val="0044498D"/>
    <w:rsid w:val="00446FDC"/>
    <w:rsid w:val="00455F0F"/>
    <w:rsid w:val="00457F09"/>
    <w:rsid w:val="004612FF"/>
    <w:rsid w:val="00461F5E"/>
    <w:rsid w:val="00470280"/>
    <w:rsid w:val="00470979"/>
    <w:rsid w:val="004725AF"/>
    <w:rsid w:val="00472AC5"/>
    <w:rsid w:val="00473A55"/>
    <w:rsid w:val="00481794"/>
    <w:rsid w:val="00485038"/>
    <w:rsid w:val="00495047"/>
    <w:rsid w:val="0049739C"/>
    <w:rsid w:val="004A478C"/>
    <w:rsid w:val="004A4F34"/>
    <w:rsid w:val="004A5998"/>
    <w:rsid w:val="004A6573"/>
    <w:rsid w:val="004A719B"/>
    <w:rsid w:val="004B195D"/>
    <w:rsid w:val="004C0C0A"/>
    <w:rsid w:val="004C0FDE"/>
    <w:rsid w:val="004C1012"/>
    <w:rsid w:val="004C2525"/>
    <w:rsid w:val="004C5B46"/>
    <w:rsid w:val="004D3825"/>
    <w:rsid w:val="004D6E87"/>
    <w:rsid w:val="004E161E"/>
    <w:rsid w:val="004E2791"/>
    <w:rsid w:val="004E3B9C"/>
    <w:rsid w:val="004E76F8"/>
    <w:rsid w:val="004F1BF6"/>
    <w:rsid w:val="004F2C6E"/>
    <w:rsid w:val="004F3DF9"/>
    <w:rsid w:val="004F60B1"/>
    <w:rsid w:val="004F68EC"/>
    <w:rsid w:val="005034DB"/>
    <w:rsid w:val="0050555B"/>
    <w:rsid w:val="00505841"/>
    <w:rsid w:val="005078AB"/>
    <w:rsid w:val="00507B34"/>
    <w:rsid w:val="005112AD"/>
    <w:rsid w:val="00513552"/>
    <w:rsid w:val="00513B8D"/>
    <w:rsid w:val="00515721"/>
    <w:rsid w:val="005171C9"/>
    <w:rsid w:val="00517CDD"/>
    <w:rsid w:val="00522133"/>
    <w:rsid w:val="00522344"/>
    <w:rsid w:val="00530FB1"/>
    <w:rsid w:val="00531A55"/>
    <w:rsid w:val="00534896"/>
    <w:rsid w:val="0054070D"/>
    <w:rsid w:val="00541EA4"/>
    <w:rsid w:val="00547B6D"/>
    <w:rsid w:val="005505BD"/>
    <w:rsid w:val="00551AD5"/>
    <w:rsid w:val="00551B6F"/>
    <w:rsid w:val="00552646"/>
    <w:rsid w:val="0055521B"/>
    <w:rsid w:val="00557C9C"/>
    <w:rsid w:val="00561304"/>
    <w:rsid w:val="005646F7"/>
    <w:rsid w:val="0056770C"/>
    <w:rsid w:val="005677B2"/>
    <w:rsid w:val="00571841"/>
    <w:rsid w:val="0057209A"/>
    <w:rsid w:val="0057551F"/>
    <w:rsid w:val="00575A23"/>
    <w:rsid w:val="00580558"/>
    <w:rsid w:val="00582B32"/>
    <w:rsid w:val="005907A0"/>
    <w:rsid w:val="00590C65"/>
    <w:rsid w:val="00593701"/>
    <w:rsid w:val="00594B8B"/>
    <w:rsid w:val="00596B51"/>
    <w:rsid w:val="00597F46"/>
    <w:rsid w:val="005A26BE"/>
    <w:rsid w:val="005A3A41"/>
    <w:rsid w:val="005A404B"/>
    <w:rsid w:val="005A5761"/>
    <w:rsid w:val="005B0316"/>
    <w:rsid w:val="005B169A"/>
    <w:rsid w:val="005B2A20"/>
    <w:rsid w:val="005B4019"/>
    <w:rsid w:val="005B6D95"/>
    <w:rsid w:val="005B73FD"/>
    <w:rsid w:val="005B784F"/>
    <w:rsid w:val="005B79B9"/>
    <w:rsid w:val="005B7C09"/>
    <w:rsid w:val="005C0996"/>
    <w:rsid w:val="005C227F"/>
    <w:rsid w:val="005C5C58"/>
    <w:rsid w:val="005C647F"/>
    <w:rsid w:val="005C6804"/>
    <w:rsid w:val="005D1541"/>
    <w:rsid w:val="005D1EA8"/>
    <w:rsid w:val="005D4700"/>
    <w:rsid w:val="005D4A42"/>
    <w:rsid w:val="005D5F3E"/>
    <w:rsid w:val="005D7E2F"/>
    <w:rsid w:val="005E7A41"/>
    <w:rsid w:val="005F1C9A"/>
    <w:rsid w:val="005F2F41"/>
    <w:rsid w:val="005F32BD"/>
    <w:rsid w:val="005F46C1"/>
    <w:rsid w:val="005F500C"/>
    <w:rsid w:val="005F5644"/>
    <w:rsid w:val="005F7584"/>
    <w:rsid w:val="00607887"/>
    <w:rsid w:val="006105FC"/>
    <w:rsid w:val="0061248E"/>
    <w:rsid w:val="00613E91"/>
    <w:rsid w:val="00614865"/>
    <w:rsid w:val="00621290"/>
    <w:rsid w:val="00622EB3"/>
    <w:rsid w:val="0062490F"/>
    <w:rsid w:val="00625AEE"/>
    <w:rsid w:val="00625D7D"/>
    <w:rsid w:val="00627268"/>
    <w:rsid w:val="00631902"/>
    <w:rsid w:val="00632966"/>
    <w:rsid w:val="0063501D"/>
    <w:rsid w:val="006425DE"/>
    <w:rsid w:val="00645E62"/>
    <w:rsid w:val="006464FB"/>
    <w:rsid w:val="0065501A"/>
    <w:rsid w:val="00662B03"/>
    <w:rsid w:val="00681B8C"/>
    <w:rsid w:val="00682E9C"/>
    <w:rsid w:val="00683BF2"/>
    <w:rsid w:val="006845E3"/>
    <w:rsid w:val="00687185"/>
    <w:rsid w:val="0069266E"/>
    <w:rsid w:val="00693524"/>
    <w:rsid w:val="00696C17"/>
    <w:rsid w:val="006B0C35"/>
    <w:rsid w:val="006B1F28"/>
    <w:rsid w:val="006B22DB"/>
    <w:rsid w:val="006B2393"/>
    <w:rsid w:val="006B253D"/>
    <w:rsid w:val="006B2B5E"/>
    <w:rsid w:val="006B6AFD"/>
    <w:rsid w:val="006C015B"/>
    <w:rsid w:val="006C1090"/>
    <w:rsid w:val="006C19F1"/>
    <w:rsid w:val="006C2489"/>
    <w:rsid w:val="006C4C51"/>
    <w:rsid w:val="006C6D73"/>
    <w:rsid w:val="006C75F6"/>
    <w:rsid w:val="006D5664"/>
    <w:rsid w:val="006D5DAD"/>
    <w:rsid w:val="006D6A5F"/>
    <w:rsid w:val="006E1211"/>
    <w:rsid w:val="006E1D3B"/>
    <w:rsid w:val="006E2CE8"/>
    <w:rsid w:val="006E4935"/>
    <w:rsid w:val="006F0CDA"/>
    <w:rsid w:val="00700944"/>
    <w:rsid w:val="00701A4F"/>
    <w:rsid w:val="00702D91"/>
    <w:rsid w:val="00703198"/>
    <w:rsid w:val="007037C4"/>
    <w:rsid w:val="0070467F"/>
    <w:rsid w:val="00710A5F"/>
    <w:rsid w:val="00712BE1"/>
    <w:rsid w:val="00715AB2"/>
    <w:rsid w:val="00721147"/>
    <w:rsid w:val="00724D8A"/>
    <w:rsid w:val="00724F17"/>
    <w:rsid w:val="007266C6"/>
    <w:rsid w:val="0073071C"/>
    <w:rsid w:val="00731DAC"/>
    <w:rsid w:val="00734AC0"/>
    <w:rsid w:val="00737D31"/>
    <w:rsid w:val="0075701A"/>
    <w:rsid w:val="00757D66"/>
    <w:rsid w:val="007661AF"/>
    <w:rsid w:val="007674C7"/>
    <w:rsid w:val="00772A04"/>
    <w:rsid w:val="00772FC9"/>
    <w:rsid w:val="00774944"/>
    <w:rsid w:val="00776445"/>
    <w:rsid w:val="007778C1"/>
    <w:rsid w:val="007814E8"/>
    <w:rsid w:val="00781D6A"/>
    <w:rsid w:val="00783E49"/>
    <w:rsid w:val="00787833"/>
    <w:rsid w:val="00787862"/>
    <w:rsid w:val="00787F25"/>
    <w:rsid w:val="0079379D"/>
    <w:rsid w:val="00794DC9"/>
    <w:rsid w:val="0079770B"/>
    <w:rsid w:val="007A00D9"/>
    <w:rsid w:val="007A11BF"/>
    <w:rsid w:val="007A1EB3"/>
    <w:rsid w:val="007A611C"/>
    <w:rsid w:val="007A6F42"/>
    <w:rsid w:val="007B0E72"/>
    <w:rsid w:val="007B3A67"/>
    <w:rsid w:val="007B3DDC"/>
    <w:rsid w:val="007B5783"/>
    <w:rsid w:val="007B62D2"/>
    <w:rsid w:val="007C014F"/>
    <w:rsid w:val="007C3D16"/>
    <w:rsid w:val="007C56F9"/>
    <w:rsid w:val="007D0FF8"/>
    <w:rsid w:val="007D181A"/>
    <w:rsid w:val="007D3099"/>
    <w:rsid w:val="007D6F3D"/>
    <w:rsid w:val="007D70AF"/>
    <w:rsid w:val="007D78FD"/>
    <w:rsid w:val="007D7E2B"/>
    <w:rsid w:val="007E41D1"/>
    <w:rsid w:val="007E542F"/>
    <w:rsid w:val="007E5E2C"/>
    <w:rsid w:val="007E6E89"/>
    <w:rsid w:val="007F1CF7"/>
    <w:rsid w:val="007F2F33"/>
    <w:rsid w:val="00802CD4"/>
    <w:rsid w:val="00805861"/>
    <w:rsid w:val="0081162A"/>
    <w:rsid w:val="0081427D"/>
    <w:rsid w:val="00815FF9"/>
    <w:rsid w:val="008173BB"/>
    <w:rsid w:val="008173C4"/>
    <w:rsid w:val="0082014F"/>
    <w:rsid w:val="00821DEB"/>
    <w:rsid w:val="008309A3"/>
    <w:rsid w:val="00831D95"/>
    <w:rsid w:val="008355CD"/>
    <w:rsid w:val="00836313"/>
    <w:rsid w:val="00840549"/>
    <w:rsid w:val="00840A9C"/>
    <w:rsid w:val="00841599"/>
    <w:rsid w:val="00845BCE"/>
    <w:rsid w:val="008508F1"/>
    <w:rsid w:val="0085177C"/>
    <w:rsid w:val="0085628B"/>
    <w:rsid w:val="0086219E"/>
    <w:rsid w:val="00863AAB"/>
    <w:rsid w:val="0086678F"/>
    <w:rsid w:val="0087012F"/>
    <w:rsid w:val="00872232"/>
    <w:rsid w:val="0087238A"/>
    <w:rsid w:val="008726F7"/>
    <w:rsid w:val="00874579"/>
    <w:rsid w:val="00875009"/>
    <w:rsid w:val="00885BBA"/>
    <w:rsid w:val="0088689D"/>
    <w:rsid w:val="008916CA"/>
    <w:rsid w:val="00896521"/>
    <w:rsid w:val="00896BA0"/>
    <w:rsid w:val="008A16C2"/>
    <w:rsid w:val="008A32E1"/>
    <w:rsid w:val="008A3597"/>
    <w:rsid w:val="008A4524"/>
    <w:rsid w:val="008A52E0"/>
    <w:rsid w:val="008B0ED2"/>
    <w:rsid w:val="008B2FED"/>
    <w:rsid w:val="008B3499"/>
    <w:rsid w:val="008C32FC"/>
    <w:rsid w:val="008D0920"/>
    <w:rsid w:val="008D17CE"/>
    <w:rsid w:val="008D2E84"/>
    <w:rsid w:val="008D5784"/>
    <w:rsid w:val="008D6C33"/>
    <w:rsid w:val="008F0DFF"/>
    <w:rsid w:val="008F2342"/>
    <w:rsid w:val="008F2D2C"/>
    <w:rsid w:val="008F4332"/>
    <w:rsid w:val="008F492A"/>
    <w:rsid w:val="008F79A2"/>
    <w:rsid w:val="009038DC"/>
    <w:rsid w:val="00907BE6"/>
    <w:rsid w:val="009120CF"/>
    <w:rsid w:val="0091604B"/>
    <w:rsid w:val="0092149A"/>
    <w:rsid w:val="00921D04"/>
    <w:rsid w:val="00922D71"/>
    <w:rsid w:val="0092359A"/>
    <w:rsid w:val="0093587F"/>
    <w:rsid w:val="0094374B"/>
    <w:rsid w:val="009442AA"/>
    <w:rsid w:val="00946639"/>
    <w:rsid w:val="0095008E"/>
    <w:rsid w:val="0095035C"/>
    <w:rsid w:val="0095337F"/>
    <w:rsid w:val="00953A86"/>
    <w:rsid w:val="009544A8"/>
    <w:rsid w:val="009617F1"/>
    <w:rsid w:val="00961AC2"/>
    <w:rsid w:val="009624A0"/>
    <w:rsid w:val="009624CF"/>
    <w:rsid w:val="009639A7"/>
    <w:rsid w:val="009714EA"/>
    <w:rsid w:val="009716A7"/>
    <w:rsid w:val="00981826"/>
    <w:rsid w:val="00984EAF"/>
    <w:rsid w:val="0098778F"/>
    <w:rsid w:val="009932A0"/>
    <w:rsid w:val="0099556A"/>
    <w:rsid w:val="009A216D"/>
    <w:rsid w:val="009A4B73"/>
    <w:rsid w:val="009A7FFB"/>
    <w:rsid w:val="009B0200"/>
    <w:rsid w:val="009B14FB"/>
    <w:rsid w:val="009C2420"/>
    <w:rsid w:val="009C34D6"/>
    <w:rsid w:val="009C3618"/>
    <w:rsid w:val="009D4B13"/>
    <w:rsid w:val="009D5EDF"/>
    <w:rsid w:val="009D6FAE"/>
    <w:rsid w:val="009E660F"/>
    <w:rsid w:val="009E7089"/>
    <w:rsid w:val="009F76C8"/>
    <w:rsid w:val="00A01E21"/>
    <w:rsid w:val="00A0579D"/>
    <w:rsid w:val="00A06772"/>
    <w:rsid w:val="00A10D75"/>
    <w:rsid w:val="00A208A1"/>
    <w:rsid w:val="00A22B57"/>
    <w:rsid w:val="00A235FB"/>
    <w:rsid w:val="00A24613"/>
    <w:rsid w:val="00A24734"/>
    <w:rsid w:val="00A265AE"/>
    <w:rsid w:val="00A3010A"/>
    <w:rsid w:val="00A30E76"/>
    <w:rsid w:val="00A32D3A"/>
    <w:rsid w:val="00A33AAF"/>
    <w:rsid w:val="00A35095"/>
    <w:rsid w:val="00A424E5"/>
    <w:rsid w:val="00A50DF5"/>
    <w:rsid w:val="00A52763"/>
    <w:rsid w:val="00A53394"/>
    <w:rsid w:val="00A564C8"/>
    <w:rsid w:val="00A6076F"/>
    <w:rsid w:val="00A61215"/>
    <w:rsid w:val="00A62084"/>
    <w:rsid w:val="00A62DE5"/>
    <w:rsid w:val="00A65961"/>
    <w:rsid w:val="00A65DD2"/>
    <w:rsid w:val="00A6710D"/>
    <w:rsid w:val="00A6722D"/>
    <w:rsid w:val="00A73677"/>
    <w:rsid w:val="00A7398B"/>
    <w:rsid w:val="00A748D3"/>
    <w:rsid w:val="00A75D43"/>
    <w:rsid w:val="00A7639F"/>
    <w:rsid w:val="00A77F2C"/>
    <w:rsid w:val="00A81781"/>
    <w:rsid w:val="00A8267A"/>
    <w:rsid w:val="00A8321A"/>
    <w:rsid w:val="00A8335F"/>
    <w:rsid w:val="00A85B9D"/>
    <w:rsid w:val="00A9580F"/>
    <w:rsid w:val="00A9771C"/>
    <w:rsid w:val="00A97C41"/>
    <w:rsid w:val="00AA5A96"/>
    <w:rsid w:val="00AA5FB1"/>
    <w:rsid w:val="00AA60F5"/>
    <w:rsid w:val="00AA69C7"/>
    <w:rsid w:val="00AA780E"/>
    <w:rsid w:val="00AA78BE"/>
    <w:rsid w:val="00AB19A9"/>
    <w:rsid w:val="00AB19F8"/>
    <w:rsid w:val="00AB330E"/>
    <w:rsid w:val="00AB62DF"/>
    <w:rsid w:val="00AB6A63"/>
    <w:rsid w:val="00AC167D"/>
    <w:rsid w:val="00AC1BC2"/>
    <w:rsid w:val="00AC20B9"/>
    <w:rsid w:val="00AD28F8"/>
    <w:rsid w:val="00AD308C"/>
    <w:rsid w:val="00AD51B9"/>
    <w:rsid w:val="00AD7D2D"/>
    <w:rsid w:val="00AD7F46"/>
    <w:rsid w:val="00AE5C29"/>
    <w:rsid w:val="00AE6159"/>
    <w:rsid w:val="00AE66DE"/>
    <w:rsid w:val="00AF00B3"/>
    <w:rsid w:val="00AF194D"/>
    <w:rsid w:val="00AF38A2"/>
    <w:rsid w:val="00B00FA6"/>
    <w:rsid w:val="00B0628E"/>
    <w:rsid w:val="00B07A87"/>
    <w:rsid w:val="00B107B4"/>
    <w:rsid w:val="00B149C2"/>
    <w:rsid w:val="00B155C2"/>
    <w:rsid w:val="00B1678E"/>
    <w:rsid w:val="00B218D3"/>
    <w:rsid w:val="00B24866"/>
    <w:rsid w:val="00B264B2"/>
    <w:rsid w:val="00B27780"/>
    <w:rsid w:val="00B27AE4"/>
    <w:rsid w:val="00B27B8C"/>
    <w:rsid w:val="00B27E8E"/>
    <w:rsid w:val="00B319B3"/>
    <w:rsid w:val="00B335F0"/>
    <w:rsid w:val="00B337A8"/>
    <w:rsid w:val="00B33CDE"/>
    <w:rsid w:val="00B35454"/>
    <w:rsid w:val="00B377FD"/>
    <w:rsid w:val="00B40523"/>
    <w:rsid w:val="00B41B6C"/>
    <w:rsid w:val="00B457D9"/>
    <w:rsid w:val="00B5081F"/>
    <w:rsid w:val="00B522AC"/>
    <w:rsid w:val="00B52C5D"/>
    <w:rsid w:val="00B530D9"/>
    <w:rsid w:val="00B53661"/>
    <w:rsid w:val="00B560F1"/>
    <w:rsid w:val="00B56FB9"/>
    <w:rsid w:val="00B57CEE"/>
    <w:rsid w:val="00B63A81"/>
    <w:rsid w:val="00B63D3B"/>
    <w:rsid w:val="00B67A79"/>
    <w:rsid w:val="00B707CA"/>
    <w:rsid w:val="00B73090"/>
    <w:rsid w:val="00B73F75"/>
    <w:rsid w:val="00B74735"/>
    <w:rsid w:val="00B80FFC"/>
    <w:rsid w:val="00B81571"/>
    <w:rsid w:val="00B8377E"/>
    <w:rsid w:val="00B9112A"/>
    <w:rsid w:val="00B93940"/>
    <w:rsid w:val="00B94923"/>
    <w:rsid w:val="00B9710D"/>
    <w:rsid w:val="00B97D20"/>
    <w:rsid w:val="00BA7A32"/>
    <w:rsid w:val="00BA7ECE"/>
    <w:rsid w:val="00BB1FE2"/>
    <w:rsid w:val="00BB23BE"/>
    <w:rsid w:val="00BB3310"/>
    <w:rsid w:val="00BB40AA"/>
    <w:rsid w:val="00BB6087"/>
    <w:rsid w:val="00BC07BB"/>
    <w:rsid w:val="00BC394D"/>
    <w:rsid w:val="00BC445B"/>
    <w:rsid w:val="00BC4A9D"/>
    <w:rsid w:val="00BC51EC"/>
    <w:rsid w:val="00BD479E"/>
    <w:rsid w:val="00BE1D9B"/>
    <w:rsid w:val="00BE29C5"/>
    <w:rsid w:val="00BF10C4"/>
    <w:rsid w:val="00BF183D"/>
    <w:rsid w:val="00BF5853"/>
    <w:rsid w:val="00BF5F31"/>
    <w:rsid w:val="00BF5FBB"/>
    <w:rsid w:val="00C0280B"/>
    <w:rsid w:val="00C13F32"/>
    <w:rsid w:val="00C14222"/>
    <w:rsid w:val="00C15951"/>
    <w:rsid w:val="00C24875"/>
    <w:rsid w:val="00C24A30"/>
    <w:rsid w:val="00C33EBD"/>
    <w:rsid w:val="00C34700"/>
    <w:rsid w:val="00C34BBD"/>
    <w:rsid w:val="00C421E9"/>
    <w:rsid w:val="00C44AA7"/>
    <w:rsid w:val="00C5282A"/>
    <w:rsid w:val="00C53657"/>
    <w:rsid w:val="00C55F48"/>
    <w:rsid w:val="00C630E7"/>
    <w:rsid w:val="00C6424D"/>
    <w:rsid w:val="00C6425F"/>
    <w:rsid w:val="00C71529"/>
    <w:rsid w:val="00C721BB"/>
    <w:rsid w:val="00C72958"/>
    <w:rsid w:val="00C7306E"/>
    <w:rsid w:val="00C730F8"/>
    <w:rsid w:val="00C752E5"/>
    <w:rsid w:val="00C77C85"/>
    <w:rsid w:val="00C82B03"/>
    <w:rsid w:val="00C8501C"/>
    <w:rsid w:val="00C90153"/>
    <w:rsid w:val="00C914C1"/>
    <w:rsid w:val="00C916D5"/>
    <w:rsid w:val="00C92E0A"/>
    <w:rsid w:val="00C9412E"/>
    <w:rsid w:val="00C954C6"/>
    <w:rsid w:val="00C95B24"/>
    <w:rsid w:val="00CA0DA5"/>
    <w:rsid w:val="00CA16F8"/>
    <w:rsid w:val="00CA7FB3"/>
    <w:rsid w:val="00CB1ED7"/>
    <w:rsid w:val="00CB3857"/>
    <w:rsid w:val="00CB396C"/>
    <w:rsid w:val="00CB3F40"/>
    <w:rsid w:val="00CB4A99"/>
    <w:rsid w:val="00CC378B"/>
    <w:rsid w:val="00CC4F63"/>
    <w:rsid w:val="00CC566D"/>
    <w:rsid w:val="00CC73B8"/>
    <w:rsid w:val="00CD102D"/>
    <w:rsid w:val="00CD219B"/>
    <w:rsid w:val="00CD265A"/>
    <w:rsid w:val="00CD4271"/>
    <w:rsid w:val="00CD5564"/>
    <w:rsid w:val="00CD5CD7"/>
    <w:rsid w:val="00CD6357"/>
    <w:rsid w:val="00CE70F6"/>
    <w:rsid w:val="00CF2A72"/>
    <w:rsid w:val="00CF4C6B"/>
    <w:rsid w:val="00CF5CBE"/>
    <w:rsid w:val="00D00DB3"/>
    <w:rsid w:val="00D0471B"/>
    <w:rsid w:val="00D05AFF"/>
    <w:rsid w:val="00D0722A"/>
    <w:rsid w:val="00D10864"/>
    <w:rsid w:val="00D11B83"/>
    <w:rsid w:val="00D13772"/>
    <w:rsid w:val="00D13F4D"/>
    <w:rsid w:val="00D1585B"/>
    <w:rsid w:val="00D172D3"/>
    <w:rsid w:val="00D2295F"/>
    <w:rsid w:val="00D30ADD"/>
    <w:rsid w:val="00D31338"/>
    <w:rsid w:val="00D3168A"/>
    <w:rsid w:val="00D34883"/>
    <w:rsid w:val="00D35E0A"/>
    <w:rsid w:val="00D35E95"/>
    <w:rsid w:val="00D37EDD"/>
    <w:rsid w:val="00D52FAB"/>
    <w:rsid w:val="00D532ED"/>
    <w:rsid w:val="00D62D7D"/>
    <w:rsid w:val="00D63016"/>
    <w:rsid w:val="00D64AB0"/>
    <w:rsid w:val="00D738DB"/>
    <w:rsid w:val="00D73FAA"/>
    <w:rsid w:val="00D759BA"/>
    <w:rsid w:val="00D83E18"/>
    <w:rsid w:val="00D9250E"/>
    <w:rsid w:val="00D963E2"/>
    <w:rsid w:val="00D96E5B"/>
    <w:rsid w:val="00D9710E"/>
    <w:rsid w:val="00DA03DC"/>
    <w:rsid w:val="00DA0CD6"/>
    <w:rsid w:val="00DA4BE4"/>
    <w:rsid w:val="00DA58DE"/>
    <w:rsid w:val="00DB2DDA"/>
    <w:rsid w:val="00DB47BA"/>
    <w:rsid w:val="00DC0998"/>
    <w:rsid w:val="00DC63E9"/>
    <w:rsid w:val="00DD3258"/>
    <w:rsid w:val="00DD599D"/>
    <w:rsid w:val="00DD784A"/>
    <w:rsid w:val="00DE1981"/>
    <w:rsid w:val="00DE3287"/>
    <w:rsid w:val="00DE5EA5"/>
    <w:rsid w:val="00DF3440"/>
    <w:rsid w:val="00DF682C"/>
    <w:rsid w:val="00E0059F"/>
    <w:rsid w:val="00E04CE8"/>
    <w:rsid w:val="00E051AD"/>
    <w:rsid w:val="00E07A43"/>
    <w:rsid w:val="00E1352C"/>
    <w:rsid w:val="00E13AE4"/>
    <w:rsid w:val="00E172B1"/>
    <w:rsid w:val="00E22AFE"/>
    <w:rsid w:val="00E23916"/>
    <w:rsid w:val="00E25047"/>
    <w:rsid w:val="00E30769"/>
    <w:rsid w:val="00E31EBF"/>
    <w:rsid w:val="00E36E63"/>
    <w:rsid w:val="00E418F5"/>
    <w:rsid w:val="00E41C03"/>
    <w:rsid w:val="00E43E4D"/>
    <w:rsid w:val="00E45057"/>
    <w:rsid w:val="00E457A9"/>
    <w:rsid w:val="00E47C98"/>
    <w:rsid w:val="00E52380"/>
    <w:rsid w:val="00E526E1"/>
    <w:rsid w:val="00E56718"/>
    <w:rsid w:val="00E637F9"/>
    <w:rsid w:val="00E65046"/>
    <w:rsid w:val="00E67884"/>
    <w:rsid w:val="00E67A4D"/>
    <w:rsid w:val="00E741ED"/>
    <w:rsid w:val="00E74BD3"/>
    <w:rsid w:val="00E75E72"/>
    <w:rsid w:val="00E80537"/>
    <w:rsid w:val="00E9087E"/>
    <w:rsid w:val="00E91FFD"/>
    <w:rsid w:val="00E95710"/>
    <w:rsid w:val="00EA35A4"/>
    <w:rsid w:val="00EA3F23"/>
    <w:rsid w:val="00EA4A59"/>
    <w:rsid w:val="00EB186A"/>
    <w:rsid w:val="00EB6984"/>
    <w:rsid w:val="00EC065E"/>
    <w:rsid w:val="00EC107D"/>
    <w:rsid w:val="00EC1E68"/>
    <w:rsid w:val="00EC299C"/>
    <w:rsid w:val="00ED303B"/>
    <w:rsid w:val="00EE09B2"/>
    <w:rsid w:val="00EE2415"/>
    <w:rsid w:val="00EE4812"/>
    <w:rsid w:val="00EF1F5B"/>
    <w:rsid w:val="00EF4585"/>
    <w:rsid w:val="00EF5A9F"/>
    <w:rsid w:val="00EF6E11"/>
    <w:rsid w:val="00EF7E80"/>
    <w:rsid w:val="00F0043A"/>
    <w:rsid w:val="00F00F81"/>
    <w:rsid w:val="00F041E2"/>
    <w:rsid w:val="00F066BA"/>
    <w:rsid w:val="00F102E7"/>
    <w:rsid w:val="00F14563"/>
    <w:rsid w:val="00F158EE"/>
    <w:rsid w:val="00F16D14"/>
    <w:rsid w:val="00F25A2B"/>
    <w:rsid w:val="00F30427"/>
    <w:rsid w:val="00F34BB8"/>
    <w:rsid w:val="00F34E35"/>
    <w:rsid w:val="00F34E43"/>
    <w:rsid w:val="00F44773"/>
    <w:rsid w:val="00F57610"/>
    <w:rsid w:val="00F5797C"/>
    <w:rsid w:val="00F621F0"/>
    <w:rsid w:val="00F62F48"/>
    <w:rsid w:val="00F66715"/>
    <w:rsid w:val="00F70294"/>
    <w:rsid w:val="00F702F9"/>
    <w:rsid w:val="00F70981"/>
    <w:rsid w:val="00F72C3D"/>
    <w:rsid w:val="00F73084"/>
    <w:rsid w:val="00F7433E"/>
    <w:rsid w:val="00F81CEB"/>
    <w:rsid w:val="00F853E8"/>
    <w:rsid w:val="00F860E8"/>
    <w:rsid w:val="00F860F6"/>
    <w:rsid w:val="00F9137B"/>
    <w:rsid w:val="00F979D0"/>
    <w:rsid w:val="00F97C3B"/>
    <w:rsid w:val="00FA0994"/>
    <w:rsid w:val="00FA2313"/>
    <w:rsid w:val="00FA40B2"/>
    <w:rsid w:val="00FA50AE"/>
    <w:rsid w:val="00FA5F11"/>
    <w:rsid w:val="00FA637C"/>
    <w:rsid w:val="00FB3D3A"/>
    <w:rsid w:val="00FC22BD"/>
    <w:rsid w:val="00FC2854"/>
    <w:rsid w:val="00FC2BA4"/>
    <w:rsid w:val="00FC5CD2"/>
    <w:rsid w:val="00FC6752"/>
    <w:rsid w:val="00FD4FA1"/>
    <w:rsid w:val="00FD4FA6"/>
    <w:rsid w:val="00FD4FFC"/>
    <w:rsid w:val="00FD5A01"/>
    <w:rsid w:val="00FD5F80"/>
    <w:rsid w:val="00FF0AC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9F56"/>
  <w15:docId w15:val="{96928E75-789C-485B-B369-611040E9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D3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FB3D3A"/>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FB3D3A"/>
    <w:pPr>
      <w:keepNext/>
      <w:jc w:val="center"/>
      <w:outlineLvl w:val="1"/>
    </w:pPr>
    <w:rPr>
      <w:sz w:val="28"/>
      <w:szCs w:val="20"/>
    </w:rPr>
  </w:style>
  <w:style w:type="paragraph" w:styleId="8">
    <w:name w:val="heading 8"/>
    <w:aliases w:val="not In use"/>
    <w:basedOn w:val="a"/>
    <w:next w:val="a"/>
    <w:link w:val="80"/>
    <w:uiPriority w:val="99"/>
    <w:unhideWhenUsed/>
    <w:qFormat/>
    <w:rsid w:val="00FB3D3A"/>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FB3D3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FB3D3A"/>
    <w:rPr>
      <w:rFonts w:ascii="Times New Roman" w:eastAsia="Times New Roman" w:hAnsi="Times New Roman" w:cs="Times New Roman"/>
      <w:sz w:val="28"/>
      <w:szCs w:val="20"/>
      <w:lang w:eastAsia="ru-RU"/>
    </w:rPr>
  </w:style>
  <w:style w:type="character" w:customStyle="1" w:styleId="80">
    <w:name w:val="Заголовок 8 Знак"/>
    <w:aliases w:val="not In use Знак"/>
    <w:basedOn w:val="a0"/>
    <w:link w:val="8"/>
    <w:uiPriority w:val="99"/>
    <w:rsid w:val="00FB3D3A"/>
    <w:rPr>
      <w:rFonts w:ascii="Tatar Antiqua" w:eastAsia="Times New Roman" w:hAnsi="Tatar Antiqua" w:cs="Times New Roman"/>
      <w:b/>
      <w:szCs w:val="20"/>
      <w:lang w:val="en-US" w:eastAsia="ru-RU"/>
    </w:rPr>
  </w:style>
  <w:style w:type="paragraph" w:customStyle="1" w:styleId="Preformat">
    <w:name w:val="Preformat"/>
    <w:rsid w:val="00FB3D3A"/>
    <w:pPr>
      <w:snapToGrid w:val="0"/>
      <w:spacing w:after="0" w:line="240" w:lineRule="auto"/>
    </w:pPr>
    <w:rPr>
      <w:rFonts w:ascii="Courier New" w:eastAsia="Times New Roman" w:hAnsi="Courier New" w:cs="Times New Roman"/>
      <w:sz w:val="20"/>
      <w:szCs w:val="20"/>
      <w:lang w:eastAsia="ru-RU"/>
    </w:rPr>
  </w:style>
  <w:style w:type="paragraph" w:styleId="a3">
    <w:name w:val="List Paragraph"/>
    <w:basedOn w:val="a"/>
    <w:uiPriority w:val="34"/>
    <w:qFormat/>
    <w:rsid w:val="00FB3D3A"/>
    <w:pPr>
      <w:spacing w:after="200" w:line="276" w:lineRule="auto"/>
      <w:ind w:left="720"/>
      <w:contextualSpacing/>
    </w:pPr>
    <w:rPr>
      <w:rFonts w:asciiTheme="minorHAnsi" w:eastAsiaTheme="minorEastAsia" w:hAnsiTheme="minorHAnsi" w:cstheme="minorBidi"/>
      <w:sz w:val="22"/>
      <w:szCs w:val="22"/>
    </w:rPr>
  </w:style>
  <w:style w:type="character" w:styleId="a4">
    <w:name w:val="Hyperlink"/>
    <w:basedOn w:val="a0"/>
    <w:uiPriority w:val="99"/>
    <w:unhideWhenUsed/>
    <w:rsid w:val="00FB3D3A"/>
    <w:rPr>
      <w:color w:val="0000FF" w:themeColor="hyperlink"/>
      <w:u w:val="single"/>
    </w:rPr>
  </w:style>
  <w:style w:type="paragraph" w:styleId="a5">
    <w:name w:val="Subtitle"/>
    <w:basedOn w:val="a"/>
    <w:link w:val="a6"/>
    <w:qFormat/>
    <w:rsid w:val="00FB3D3A"/>
    <w:pPr>
      <w:spacing w:line="360" w:lineRule="auto"/>
      <w:ind w:right="-709"/>
      <w:jc w:val="both"/>
    </w:pPr>
    <w:rPr>
      <w:sz w:val="28"/>
      <w:szCs w:val="20"/>
    </w:rPr>
  </w:style>
  <w:style w:type="character" w:customStyle="1" w:styleId="a6">
    <w:name w:val="Подзаголовок Знак"/>
    <w:basedOn w:val="a0"/>
    <w:link w:val="a5"/>
    <w:rsid w:val="00FB3D3A"/>
    <w:rPr>
      <w:rFonts w:ascii="Times New Roman" w:eastAsia="Times New Roman" w:hAnsi="Times New Roman" w:cs="Times New Roman"/>
      <w:sz w:val="28"/>
      <w:szCs w:val="20"/>
      <w:lang w:eastAsia="ru-RU"/>
    </w:rPr>
  </w:style>
  <w:style w:type="paragraph" w:customStyle="1" w:styleId="ConsPlusTitle">
    <w:name w:val="ConsPlusTitle"/>
    <w:rsid w:val="00FB3D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basedOn w:val="a"/>
    <w:rsid w:val="00FB3D3A"/>
  </w:style>
  <w:style w:type="paragraph" w:styleId="a7">
    <w:name w:val="Balloon Text"/>
    <w:basedOn w:val="a"/>
    <w:link w:val="a8"/>
    <w:uiPriority w:val="99"/>
    <w:semiHidden/>
    <w:unhideWhenUsed/>
    <w:rsid w:val="00FB3D3A"/>
    <w:rPr>
      <w:rFonts w:ascii="Tahoma" w:hAnsi="Tahoma" w:cs="Tahoma"/>
      <w:sz w:val="16"/>
      <w:szCs w:val="16"/>
    </w:rPr>
  </w:style>
  <w:style w:type="character" w:customStyle="1" w:styleId="a8">
    <w:name w:val="Текст выноски Знак"/>
    <w:basedOn w:val="a0"/>
    <w:link w:val="a7"/>
    <w:uiPriority w:val="99"/>
    <w:semiHidden/>
    <w:rsid w:val="00FB3D3A"/>
    <w:rPr>
      <w:rFonts w:ascii="Tahoma" w:eastAsia="Times New Roman" w:hAnsi="Tahoma" w:cs="Tahoma"/>
      <w:sz w:val="16"/>
      <w:szCs w:val="16"/>
      <w:lang w:eastAsia="ru-RU"/>
    </w:rPr>
  </w:style>
  <w:style w:type="paragraph" w:styleId="a9">
    <w:name w:val="No Spacing"/>
    <w:uiPriority w:val="1"/>
    <w:qFormat/>
    <w:rsid w:val="00FB3D3A"/>
    <w:pPr>
      <w:spacing w:after="0" w:line="240" w:lineRule="auto"/>
    </w:pPr>
    <w:rPr>
      <w:rFonts w:ascii="Calibri" w:eastAsia="Times New Roman" w:hAnsi="Calibri" w:cs="Times New Roman"/>
      <w:lang w:eastAsia="ru-RU"/>
    </w:rPr>
  </w:style>
  <w:style w:type="paragraph" w:styleId="21">
    <w:name w:val="Body Text 2"/>
    <w:basedOn w:val="a"/>
    <w:link w:val="22"/>
    <w:rsid w:val="00FB3D3A"/>
    <w:pPr>
      <w:jc w:val="both"/>
    </w:pPr>
    <w:rPr>
      <w:sz w:val="28"/>
    </w:rPr>
  </w:style>
  <w:style w:type="character" w:customStyle="1" w:styleId="22">
    <w:name w:val="Основной текст 2 Знак"/>
    <w:basedOn w:val="a0"/>
    <w:link w:val="21"/>
    <w:rsid w:val="00FB3D3A"/>
    <w:rPr>
      <w:rFonts w:ascii="Times New Roman" w:eastAsia="Times New Roman" w:hAnsi="Times New Roman" w:cs="Times New Roman"/>
      <w:sz w:val="28"/>
      <w:szCs w:val="24"/>
      <w:lang w:eastAsia="ru-RU"/>
    </w:rPr>
  </w:style>
  <w:style w:type="paragraph" w:styleId="aa">
    <w:name w:val="Body Text"/>
    <w:basedOn w:val="a"/>
    <w:link w:val="ab"/>
    <w:rsid w:val="00FB3D3A"/>
    <w:pPr>
      <w:spacing w:after="120"/>
    </w:pPr>
  </w:style>
  <w:style w:type="character" w:customStyle="1" w:styleId="ab">
    <w:name w:val="Основной текст Знак"/>
    <w:basedOn w:val="a0"/>
    <w:link w:val="aa"/>
    <w:rsid w:val="00FB3D3A"/>
    <w:rPr>
      <w:rFonts w:ascii="Times New Roman" w:eastAsia="Times New Roman" w:hAnsi="Times New Roman" w:cs="Times New Roman"/>
      <w:sz w:val="24"/>
      <w:szCs w:val="24"/>
      <w:lang w:eastAsia="ru-RU"/>
    </w:rPr>
  </w:style>
  <w:style w:type="paragraph" w:styleId="ac">
    <w:name w:val="Normal (Web)"/>
    <w:basedOn w:val="a"/>
    <w:unhideWhenUsed/>
    <w:rsid w:val="00FB3D3A"/>
    <w:pPr>
      <w:spacing w:before="100" w:beforeAutospacing="1" w:after="100" w:afterAutospacing="1"/>
    </w:pPr>
  </w:style>
  <w:style w:type="paragraph" w:customStyle="1" w:styleId="ConsPlusNormal0">
    <w:name w:val="ConsPlusNormal"/>
    <w:rsid w:val="00FB3D3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footer"/>
    <w:basedOn w:val="a"/>
    <w:link w:val="ae"/>
    <w:uiPriority w:val="99"/>
    <w:rsid w:val="00FB3D3A"/>
    <w:pPr>
      <w:tabs>
        <w:tab w:val="center" w:pos="4677"/>
        <w:tab w:val="right" w:pos="9355"/>
      </w:tabs>
    </w:pPr>
    <w:rPr>
      <w:lang w:eastAsia="en-US"/>
    </w:rPr>
  </w:style>
  <w:style w:type="character" w:customStyle="1" w:styleId="ae">
    <w:name w:val="Нижний колонтитул Знак"/>
    <w:basedOn w:val="a0"/>
    <w:link w:val="ad"/>
    <w:uiPriority w:val="99"/>
    <w:rsid w:val="00FB3D3A"/>
    <w:rPr>
      <w:rFonts w:ascii="Times New Roman" w:eastAsia="Times New Roman" w:hAnsi="Times New Roman" w:cs="Times New Roman"/>
      <w:sz w:val="24"/>
      <w:szCs w:val="24"/>
    </w:rPr>
  </w:style>
  <w:style w:type="character" w:styleId="af">
    <w:name w:val="page number"/>
    <w:basedOn w:val="a0"/>
    <w:rsid w:val="00FB3D3A"/>
  </w:style>
  <w:style w:type="table" w:styleId="af0">
    <w:name w:val="Table Grid"/>
    <w:basedOn w:val="a1"/>
    <w:uiPriority w:val="59"/>
    <w:rsid w:val="00FB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1F7E2E"/>
    <w:rPr>
      <w:b/>
      <w:color w:val="26282F"/>
    </w:rPr>
  </w:style>
  <w:style w:type="character" w:customStyle="1" w:styleId="af2">
    <w:name w:val="Гипертекстовая ссылка"/>
    <w:basedOn w:val="af1"/>
    <w:uiPriority w:val="99"/>
    <w:rsid w:val="001F7E2E"/>
    <w:rPr>
      <w:rFonts w:cs="Times New Roman"/>
      <w:b w:val="0"/>
      <w:color w:val="106BBE"/>
    </w:rPr>
  </w:style>
  <w:style w:type="character" w:customStyle="1" w:styleId="normalchar">
    <w:name w:val="normal__char"/>
    <w:basedOn w:val="a0"/>
    <w:rsid w:val="006B6AFD"/>
  </w:style>
  <w:style w:type="character" w:customStyle="1" w:styleId="dash0426043204350442043e0432043e043500200432044b04340435043b0435043d04380435char">
    <w:name w:val="dash0426_0432_0435_0442_043e_0432_043e_0435_0020_0432_044b_0434_0435_043b_0435_043d_0438_0435__char"/>
    <w:basedOn w:val="a0"/>
    <w:rsid w:val="006B6AFD"/>
  </w:style>
  <w:style w:type="character" w:customStyle="1" w:styleId="dep-name">
    <w:name w:val="dep-name"/>
    <w:basedOn w:val="a0"/>
    <w:rsid w:val="00EE0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14477">
      <w:bodyDiv w:val="1"/>
      <w:marLeft w:val="0"/>
      <w:marRight w:val="0"/>
      <w:marTop w:val="0"/>
      <w:marBottom w:val="0"/>
      <w:divBdr>
        <w:top w:val="none" w:sz="0" w:space="0" w:color="auto"/>
        <w:left w:val="none" w:sz="0" w:space="0" w:color="auto"/>
        <w:bottom w:val="none" w:sz="0" w:space="0" w:color="auto"/>
        <w:right w:val="none" w:sz="0" w:space="0" w:color="auto"/>
      </w:divBdr>
    </w:div>
    <w:div w:id="1195583774">
      <w:bodyDiv w:val="1"/>
      <w:marLeft w:val="0"/>
      <w:marRight w:val="0"/>
      <w:marTop w:val="0"/>
      <w:marBottom w:val="0"/>
      <w:divBdr>
        <w:top w:val="none" w:sz="0" w:space="0" w:color="auto"/>
        <w:left w:val="none" w:sz="0" w:space="0" w:color="auto"/>
        <w:bottom w:val="none" w:sz="0" w:space="0" w:color="auto"/>
        <w:right w:val="none" w:sz="0" w:space="0" w:color="auto"/>
      </w:divBdr>
    </w:div>
    <w:div w:id="1675843888">
      <w:bodyDiv w:val="1"/>
      <w:marLeft w:val="0"/>
      <w:marRight w:val="0"/>
      <w:marTop w:val="0"/>
      <w:marBottom w:val="0"/>
      <w:divBdr>
        <w:top w:val="none" w:sz="0" w:space="0" w:color="auto"/>
        <w:left w:val="none" w:sz="0" w:space="0" w:color="auto"/>
        <w:bottom w:val="none" w:sz="0" w:space="0" w:color="auto"/>
        <w:right w:val="none" w:sz="0" w:space="0" w:color="auto"/>
      </w:divBdr>
    </w:div>
    <w:div w:id="210942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D277-8CBF-44EA-8F88-13D7BD13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4180</Words>
  <Characters>23829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8</cp:revision>
  <cp:lastPrinted>2026-04-29T09:22:00Z</cp:lastPrinted>
  <dcterms:created xsi:type="dcterms:W3CDTF">2026-04-27T07:47:00Z</dcterms:created>
  <dcterms:modified xsi:type="dcterms:W3CDTF">2026-04-29T09:22:00Z</dcterms:modified>
</cp:coreProperties>
</file>