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756"/>
        <w:gridCol w:w="4889"/>
      </w:tblGrid>
      <w:tr w:rsidR="0084630C" w:rsidRPr="0022601E" w:rsidTr="00A31A17">
        <w:trPr>
          <w:trHeight w:val="1195"/>
        </w:trPr>
        <w:tc>
          <w:tcPr>
            <w:tcW w:w="4756" w:type="dxa"/>
            <w:hideMark/>
          </w:tcPr>
          <w:p w:rsidR="0084630C" w:rsidRPr="0022601E" w:rsidRDefault="0084630C" w:rsidP="0084630C">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22601E">
              <w:rPr>
                <w:rFonts w:ascii="Tatar Antiqua" w:eastAsia="Times New Roman" w:hAnsi="Tatar Antiqua" w:cs="Times New Roman"/>
                <w:noProof/>
                <w:sz w:val="20"/>
                <w:szCs w:val="20"/>
                <w:lang w:eastAsia="ru-RU"/>
              </w:rPr>
              <w:drawing>
                <wp:anchor distT="0" distB="0" distL="114300" distR="114300" simplePos="0" relativeHeight="251660288" behindDoc="1" locked="0" layoutInCell="1" allowOverlap="1" wp14:anchorId="415F551E" wp14:editId="0151438F">
                  <wp:simplePos x="0" y="0"/>
                  <wp:positionH relativeFrom="column">
                    <wp:posOffset>2633345</wp:posOffset>
                  </wp:positionH>
                  <wp:positionV relativeFrom="paragraph">
                    <wp:posOffset>-635</wp:posOffset>
                  </wp:positionV>
                  <wp:extent cx="588645" cy="729615"/>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pic:spPr>
                      </pic:pic>
                    </a:graphicData>
                  </a:graphic>
                  <wp14:sizeRelH relativeFrom="margin">
                    <wp14:pctWidth>0</wp14:pctWidth>
                  </wp14:sizeRelH>
                  <wp14:sizeRelV relativeFrom="margin">
                    <wp14:pctHeight>0</wp14:pctHeight>
                  </wp14:sizeRelV>
                </wp:anchor>
              </w:drawing>
            </w:r>
            <w:r w:rsidRPr="0022601E">
              <w:rPr>
                <w:rFonts w:ascii="Times New Roman" w:eastAsia="Times New Roman" w:hAnsi="Times New Roman" w:cs="Times New Roman"/>
                <w:b/>
                <w:sz w:val="20"/>
                <w:szCs w:val="20"/>
              </w:rPr>
              <w:t xml:space="preserve"> ИСПОЛНИТЕЛЬНЫЙ КОМИТЕТ</w:t>
            </w:r>
          </w:p>
          <w:p w:rsidR="0084630C" w:rsidRPr="0022601E" w:rsidRDefault="0084630C" w:rsidP="0084630C">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22601E">
              <w:rPr>
                <w:rFonts w:ascii="Times New Roman" w:eastAsia="Times New Roman" w:hAnsi="Times New Roman" w:cs="Times New Roman"/>
                <w:b/>
                <w:sz w:val="20"/>
                <w:szCs w:val="20"/>
              </w:rPr>
              <w:t>РЫБНО-СЛОБОДСКОГО</w:t>
            </w:r>
          </w:p>
          <w:p w:rsidR="0084630C" w:rsidRPr="0022601E" w:rsidRDefault="0084630C" w:rsidP="0084630C">
            <w:pPr>
              <w:spacing w:after="0" w:line="276" w:lineRule="auto"/>
              <w:jc w:val="center"/>
              <w:rPr>
                <w:rFonts w:ascii="Times New Roman" w:eastAsia="Times New Roman" w:hAnsi="Times New Roman" w:cs="Times New Roman"/>
                <w:b/>
                <w:sz w:val="20"/>
                <w:szCs w:val="20"/>
              </w:rPr>
            </w:pPr>
            <w:r w:rsidRPr="0022601E">
              <w:rPr>
                <w:rFonts w:ascii="Times New Roman" w:eastAsia="Times New Roman" w:hAnsi="Times New Roman" w:cs="Times New Roman"/>
                <w:b/>
                <w:sz w:val="20"/>
                <w:szCs w:val="20"/>
              </w:rPr>
              <w:t>МУНИЦИПАЛЬНОГО РАЙОНА</w:t>
            </w:r>
          </w:p>
          <w:p w:rsidR="0084630C" w:rsidRPr="0022601E" w:rsidRDefault="0084630C" w:rsidP="0084630C">
            <w:pPr>
              <w:keepNext/>
              <w:spacing w:after="0" w:line="276" w:lineRule="auto"/>
              <w:jc w:val="center"/>
              <w:outlineLvl w:val="7"/>
              <w:rPr>
                <w:rFonts w:ascii="Times New Roman" w:eastAsia="Times New Roman" w:hAnsi="Times New Roman" w:cs="Times New Roman"/>
                <w:b/>
                <w:sz w:val="20"/>
                <w:szCs w:val="20"/>
                <w:lang w:val="tt-RU"/>
              </w:rPr>
            </w:pPr>
            <w:r w:rsidRPr="0022601E">
              <w:rPr>
                <w:rFonts w:ascii="Times New Roman" w:eastAsia="Times New Roman" w:hAnsi="Times New Roman" w:cs="Times New Roman"/>
                <w:b/>
                <w:sz w:val="20"/>
                <w:szCs w:val="20"/>
                <w:lang w:val="tt-RU"/>
              </w:rPr>
              <w:t>РЕСПУБЛИКИ ТАТАРСТАН</w:t>
            </w:r>
          </w:p>
        </w:tc>
        <w:tc>
          <w:tcPr>
            <w:tcW w:w="4889" w:type="dxa"/>
          </w:tcPr>
          <w:p w:rsidR="0084630C" w:rsidRPr="0022601E" w:rsidRDefault="0084630C" w:rsidP="0084630C">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22601E">
              <w:rPr>
                <w:rFonts w:ascii="Times New Roman" w:eastAsia="Times New Roman" w:hAnsi="Times New Roman" w:cs="Times New Roman"/>
                <w:b/>
                <w:sz w:val="20"/>
                <w:szCs w:val="20"/>
              </w:rPr>
              <w:t>ТАТАРСТАН РЕСПУБЛИКАСЫ</w:t>
            </w:r>
          </w:p>
          <w:p w:rsidR="0084630C" w:rsidRPr="0022601E" w:rsidRDefault="0084630C" w:rsidP="0084630C">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22601E">
              <w:rPr>
                <w:rFonts w:ascii="Times New Roman" w:eastAsia="Times New Roman" w:hAnsi="Times New Roman" w:cs="Times New Roman"/>
                <w:b/>
                <w:sz w:val="20"/>
                <w:szCs w:val="20"/>
              </w:rPr>
              <w:t>БАЛЫК БИСТӘСЕ</w:t>
            </w:r>
          </w:p>
          <w:p w:rsidR="0084630C" w:rsidRPr="0022601E" w:rsidRDefault="0084630C" w:rsidP="0084630C">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22601E">
              <w:rPr>
                <w:rFonts w:ascii="Times New Roman" w:eastAsia="Times New Roman" w:hAnsi="Times New Roman" w:cs="Times New Roman"/>
                <w:b/>
                <w:sz w:val="20"/>
                <w:szCs w:val="20"/>
              </w:rPr>
              <w:t>МУНИЦИПАЛЬ РАЙОНЫНЫҢ</w:t>
            </w:r>
          </w:p>
          <w:p w:rsidR="0084630C" w:rsidRPr="0022601E" w:rsidRDefault="0084630C" w:rsidP="0084630C">
            <w:pPr>
              <w:keepNext/>
              <w:tabs>
                <w:tab w:val="left" w:pos="900"/>
                <w:tab w:val="center" w:pos="2939"/>
              </w:tabs>
              <w:spacing w:after="0" w:line="276" w:lineRule="auto"/>
              <w:jc w:val="center"/>
              <w:outlineLvl w:val="0"/>
              <w:rPr>
                <w:rFonts w:ascii="Times New Roman" w:eastAsia="Times New Roman" w:hAnsi="Times New Roman" w:cs="Times New Roman"/>
                <w:b/>
                <w:sz w:val="20"/>
                <w:szCs w:val="20"/>
              </w:rPr>
            </w:pPr>
            <w:r w:rsidRPr="0022601E">
              <w:rPr>
                <w:rFonts w:ascii="Times New Roman" w:eastAsia="Times New Roman" w:hAnsi="Times New Roman" w:cs="Times New Roman"/>
                <w:b/>
                <w:sz w:val="20"/>
                <w:szCs w:val="20"/>
              </w:rPr>
              <w:t>БАШКАРМА КОМИТЕТЫ</w:t>
            </w:r>
          </w:p>
          <w:p w:rsidR="0084630C" w:rsidRPr="0022601E" w:rsidRDefault="0084630C" w:rsidP="0084630C">
            <w:pPr>
              <w:spacing w:after="0" w:line="276" w:lineRule="auto"/>
              <w:rPr>
                <w:rFonts w:ascii="Times New Roman" w:eastAsia="Times New Roman" w:hAnsi="Times New Roman" w:cs="Times New Roman"/>
                <w:b/>
                <w:sz w:val="20"/>
                <w:szCs w:val="20"/>
                <w:lang w:val="tt-RU"/>
              </w:rPr>
            </w:pPr>
          </w:p>
        </w:tc>
      </w:tr>
    </w:tbl>
    <w:p w:rsidR="0084630C" w:rsidRPr="0022601E" w:rsidRDefault="0084630C" w:rsidP="0084630C">
      <w:pPr>
        <w:spacing w:after="0" w:line="240" w:lineRule="auto"/>
        <w:ind w:left="-57" w:right="2"/>
        <w:rPr>
          <w:rFonts w:ascii="Times New Roman" w:eastAsia="Times New Roman" w:hAnsi="Times New Roman" w:cs="Times New Roman"/>
          <w:color w:val="808080"/>
          <w:sz w:val="20"/>
          <w:szCs w:val="20"/>
          <w:lang w:val="tt-RU" w:eastAsia="ru-RU"/>
        </w:rPr>
      </w:pPr>
    </w:p>
    <w:p w:rsidR="0084630C" w:rsidRPr="0022601E" w:rsidRDefault="0084630C" w:rsidP="0084630C">
      <w:pPr>
        <w:spacing w:after="0" w:line="240" w:lineRule="auto"/>
        <w:ind w:left="-57"/>
        <w:rPr>
          <w:rFonts w:ascii="Times New Roman" w:eastAsia="Times New Roman" w:hAnsi="Times New Roman" w:cs="Times New Roman"/>
          <w:color w:val="808080"/>
          <w:sz w:val="20"/>
          <w:szCs w:val="20"/>
          <w:lang w:val="tt-RU" w:eastAsia="ru-RU"/>
        </w:rPr>
      </w:pPr>
    </w:p>
    <w:p w:rsidR="0084630C" w:rsidRPr="00620EAC" w:rsidRDefault="0084630C" w:rsidP="0084630C">
      <w:pPr>
        <w:spacing w:after="0" w:line="240" w:lineRule="auto"/>
        <w:ind w:left="-57"/>
        <w:rPr>
          <w:rFonts w:ascii="Times New Roman" w:eastAsia="Times New Roman" w:hAnsi="Times New Roman" w:cs="Times New Roman"/>
          <w:color w:val="808080"/>
          <w:sz w:val="28"/>
          <w:szCs w:val="28"/>
          <w:lang w:val="tt-RU" w:eastAsia="ru-RU"/>
        </w:rPr>
      </w:pPr>
      <w:r w:rsidRPr="0022601E">
        <w:rPr>
          <w:rFonts w:ascii="Times New Roman" w:eastAsia="Times New Roman" w:hAnsi="Times New Roman" w:cs="Times New Roman"/>
          <w:noProof/>
          <w:color w:val="808080"/>
          <w:sz w:val="20"/>
          <w:szCs w:val="20"/>
          <w:lang w:eastAsia="ru-RU"/>
        </w:rPr>
        <mc:AlternateContent>
          <mc:Choice Requires="wps">
            <w:drawing>
              <wp:anchor distT="4294967295" distB="4294967295" distL="114300" distR="114300" simplePos="0" relativeHeight="251659264" behindDoc="0" locked="0" layoutInCell="1" allowOverlap="1" wp14:anchorId="25996864" wp14:editId="09469AF3">
                <wp:simplePos x="0" y="0"/>
                <wp:positionH relativeFrom="column">
                  <wp:posOffset>175260</wp:posOffset>
                </wp:positionH>
                <wp:positionV relativeFrom="paragraph">
                  <wp:posOffset>5714</wp:posOffset>
                </wp:positionV>
                <wp:extent cx="6096000" cy="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321FC3" id="Прямая соединительная линия 7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CV6cib&#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84630C" w:rsidRPr="00620EAC" w:rsidTr="00A31A17">
        <w:trPr>
          <w:trHeight w:val="321"/>
          <w:jc w:val="center"/>
        </w:trPr>
        <w:tc>
          <w:tcPr>
            <w:tcW w:w="4838" w:type="dxa"/>
            <w:hideMark/>
          </w:tcPr>
          <w:p w:rsidR="0084630C" w:rsidRPr="009B386F" w:rsidRDefault="0084630C" w:rsidP="0084630C">
            <w:pPr>
              <w:keepNext/>
              <w:spacing w:after="0" w:line="276" w:lineRule="auto"/>
              <w:jc w:val="center"/>
              <w:outlineLvl w:val="0"/>
              <w:rPr>
                <w:rFonts w:ascii="Times New Roman" w:eastAsia="Times New Roman" w:hAnsi="Times New Roman" w:cs="Times New Roman"/>
                <w:b/>
                <w:sz w:val="24"/>
                <w:szCs w:val="24"/>
                <w:lang w:val="tt-RU"/>
              </w:rPr>
            </w:pPr>
            <w:r w:rsidRPr="009B386F">
              <w:rPr>
                <w:rFonts w:ascii="Times New Roman" w:eastAsia="Times New Roman" w:hAnsi="Times New Roman" w:cs="Times New Roman"/>
                <w:b/>
                <w:sz w:val="24"/>
                <w:szCs w:val="24"/>
              </w:rPr>
              <w:t>ПОСТАНОВЛЕНИЕ</w:t>
            </w:r>
          </w:p>
        </w:tc>
        <w:tc>
          <w:tcPr>
            <w:tcW w:w="4836" w:type="dxa"/>
            <w:hideMark/>
          </w:tcPr>
          <w:p w:rsidR="0084630C" w:rsidRPr="009B386F" w:rsidRDefault="0084630C" w:rsidP="0084630C">
            <w:pPr>
              <w:keepNext/>
              <w:spacing w:after="0" w:line="276" w:lineRule="auto"/>
              <w:jc w:val="center"/>
              <w:outlineLvl w:val="1"/>
              <w:rPr>
                <w:rFonts w:ascii="Times New Roman" w:eastAsia="Times New Roman" w:hAnsi="Times New Roman" w:cs="Times New Roman"/>
                <w:b/>
                <w:sz w:val="24"/>
                <w:szCs w:val="24"/>
              </w:rPr>
            </w:pPr>
            <w:r w:rsidRPr="009B386F">
              <w:rPr>
                <w:rFonts w:ascii="Times New Roman" w:eastAsia="Times New Roman" w:hAnsi="Times New Roman" w:cs="Times New Roman"/>
                <w:b/>
                <w:sz w:val="24"/>
                <w:szCs w:val="24"/>
              </w:rPr>
              <w:t>КАРАР</w:t>
            </w:r>
          </w:p>
        </w:tc>
      </w:tr>
    </w:tbl>
    <w:p w:rsidR="0084630C" w:rsidRPr="00620EAC" w:rsidRDefault="0084630C" w:rsidP="0084630C">
      <w:pPr>
        <w:spacing w:after="0" w:line="240" w:lineRule="auto"/>
        <w:ind w:left="1416"/>
        <w:rPr>
          <w:rFonts w:ascii="Times New Roman" w:eastAsia="Times New Roman" w:hAnsi="Times New Roman" w:cs="Times New Roman"/>
          <w:sz w:val="28"/>
          <w:szCs w:val="28"/>
          <w:lang w:eastAsia="ru-RU"/>
        </w:rPr>
      </w:pPr>
      <w:r w:rsidRPr="00620EAC">
        <w:rPr>
          <w:rFonts w:ascii="Times New Roman" w:eastAsia="Times New Roman" w:hAnsi="Times New Roman" w:cs="Times New Roman"/>
          <w:sz w:val="28"/>
          <w:szCs w:val="28"/>
          <w:lang w:eastAsia="ru-RU"/>
        </w:rPr>
        <w:t xml:space="preserve">              </w:t>
      </w:r>
    </w:p>
    <w:p w:rsidR="0084630C" w:rsidRPr="00D57F15" w:rsidRDefault="0084630C" w:rsidP="0084630C">
      <w:pPr>
        <w:spacing w:after="0" w:line="240" w:lineRule="auto"/>
        <w:ind w:left="1416"/>
        <w:rPr>
          <w:rFonts w:ascii="Times New Roman" w:eastAsia="Times New Roman" w:hAnsi="Times New Roman" w:cs="Times New Roman"/>
          <w:sz w:val="18"/>
          <w:szCs w:val="18"/>
          <w:lang w:val="tt-RU" w:eastAsia="ru-RU"/>
        </w:rPr>
      </w:pPr>
      <w:r w:rsidRPr="00D57F15">
        <w:rPr>
          <w:rFonts w:ascii="Times New Roman" w:eastAsia="Times New Roman" w:hAnsi="Times New Roman" w:cs="Times New Roman"/>
          <w:sz w:val="18"/>
          <w:szCs w:val="18"/>
          <w:lang w:eastAsia="ru-RU"/>
        </w:rPr>
        <w:t xml:space="preserve">           </w:t>
      </w:r>
      <w:r w:rsidR="009B386F">
        <w:rPr>
          <w:rFonts w:ascii="Times New Roman" w:eastAsia="Times New Roman" w:hAnsi="Times New Roman" w:cs="Times New Roman"/>
          <w:sz w:val="18"/>
          <w:szCs w:val="18"/>
          <w:lang w:eastAsia="ru-RU"/>
        </w:rPr>
        <w:t xml:space="preserve">       </w:t>
      </w:r>
      <w:r w:rsidR="00A31A17" w:rsidRPr="00D57F15">
        <w:rPr>
          <w:rFonts w:ascii="Times New Roman" w:eastAsia="Times New Roman" w:hAnsi="Times New Roman" w:cs="Times New Roman"/>
          <w:sz w:val="18"/>
          <w:szCs w:val="18"/>
          <w:lang w:val="tt-RU" w:eastAsia="ru-RU"/>
        </w:rPr>
        <w:t>21.10</w:t>
      </w:r>
      <w:r w:rsidRPr="00D57F15">
        <w:rPr>
          <w:rFonts w:ascii="Times New Roman" w:eastAsia="Times New Roman" w:hAnsi="Times New Roman" w:cs="Times New Roman"/>
          <w:sz w:val="18"/>
          <w:szCs w:val="18"/>
          <w:lang w:val="tt-RU" w:eastAsia="ru-RU"/>
        </w:rPr>
        <w:t xml:space="preserve">.2024                       </w:t>
      </w:r>
      <w:r w:rsidR="009B386F">
        <w:rPr>
          <w:rFonts w:ascii="Times New Roman" w:eastAsia="Times New Roman" w:hAnsi="Times New Roman" w:cs="Times New Roman"/>
          <w:sz w:val="18"/>
          <w:szCs w:val="18"/>
          <w:lang w:val="tt-RU" w:eastAsia="ru-RU"/>
        </w:rPr>
        <w:t xml:space="preserve">  </w:t>
      </w:r>
      <w:r w:rsidRPr="00D57F15">
        <w:rPr>
          <w:rFonts w:ascii="Times New Roman" w:eastAsia="Times New Roman" w:hAnsi="Times New Roman" w:cs="Times New Roman"/>
          <w:sz w:val="18"/>
          <w:szCs w:val="18"/>
          <w:lang w:val="tt-RU" w:eastAsia="ru-RU"/>
        </w:rPr>
        <w:t xml:space="preserve">Балык Бистәсе штп.                   </w:t>
      </w:r>
      <w:r w:rsidR="009B386F">
        <w:rPr>
          <w:rFonts w:ascii="Times New Roman" w:eastAsia="Times New Roman" w:hAnsi="Times New Roman" w:cs="Times New Roman"/>
          <w:sz w:val="18"/>
          <w:szCs w:val="18"/>
          <w:lang w:val="tt-RU" w:eastAsia="ru-RU"/>
        </w:rPr>
        <w:t xml:space="preserve">  </w:t>
      </w:r>
      <w:r w:rsidRPr="00D57F15">
        <w:rPr>
          <w:rFonts w:ascii="Times New Roman" w:eastAsia="Times New Roman" w:hAnsi="Times New Roman" w:cs="Times New Roman"/>
          <w:sz w:val="18"/>
          <w:szCs w:val="18"/>
          <w:lang w:val="tt-RU" w:eastAsia="ru-RU"/>
        </w:rPr>
        <w:t xml:space="preserve">  </w:t>
      </w:r>
      <w:r w:rsidR="009B386F">
        <w:rPr>
          <w:rFonts w:ascii="Times New Roman" w:eastAsia="Times New Roman" w:hAnsi="Times New Roman" w:cs="Times New Roman"/>
          <w:sz w:val="18"/>
          <w:szCs w:val="18"/>
          <w:lang w:val="tt-RU" w:eastAsia="ru-RU"/>
        </w:rPr>
        <w:t xml:space="preserve">     </w:t>
      </w:r>
      <w:bookmarkStart w:id="0" w:name="_GoBack"/>
      <w:bookmarkEnd w:id="0"/>
      <w:r w:rsidR="00A31A17" w:rsidRPr="00D57F15">
        <w:rPr>
          <w:rFonts w:ascii="Times New Roman" w:eastAsia="Times New Roman" w:hAnsi="Times New Roman" w:cs="Times New Roman"/>
          <w:sz w:val="18"/>
          <w:szCs w:val="18"/>
          <w:lang w:val="tt-RU" w:eastAsia="ru-RU"/>
        </w:rPr>
        <w:t>№ 309</w:t>
      </w:r>
      <w:r w:rsidRPr="00D57F15">
        <w:rPr>
          <w:rFonts w:ascii="Times New Roman" w:eastAsia="Times New Roman" w:hAnsi="Times New Roman" w:cs="Times New Roman"/>
          <w:sz w:val="18"/>
          <w:szCs w:val="18"/>
          <w:lang w:val="tt-RU" w:eastAsia="ru-RU"/>
        </w:rPr>
        <w:t>пи</w:t>
      </w:r>
    </w:p>
    <w:p w:rsidR="00822954" w:rsidRPr="00620EAC" w:rsidRDefault="00822954" w:rsidP="00822954">
      <w:pPr>
        <w:tabs>
          <w:tab w:val="left" w:pos="5103"/>
        </w:tabs>
        <w:spacing w:after="0" w:line="240" w:lineRule="auto"/>
        <w:ind w:right="5670"/>
        <w:jc w:val="both"/>
        <w:rPr>
          <w:rFonts w:ascii="Times New Roman" w:eastAsia="Calibri" w:hAnsi="Times New Roman" w:cs="Times New Roman"/>
          <w:sz w:val="28"/>
          <w:szCs w:val="28"/>
          <w:lang w:val="tt-RU"/>
        </w:rPr>
      </w:pPr>
    </w:p>
    <w:p w:rsidR="0084630C" w:rsidRPr="00620EAC" w:rsidRDefault="00A31A17" w:rsidP="00822954">
      <w:pPr>
        <w:tabs>
          <w:tab w:val="left" w:pos="5103"/>
        </w:tabs>
        <w:spacing w:after="0" w:line="240" w:lineRule="auto"/>
        <w:ind w:right="5670"/>
        <w:jc w:val="both"/>
        <w:rPr>
          <w:rFonts w:ascii="Times New Roman" w:eastAsia="Calibri" w:hAnsi="Times New Roman" w:cs="Times New Roman"/>
          <w:sz w:val="28"/>
          <w:szCs w:val="28"/>
          <w:lang w:val="tt-RU"/>
        </w:rPr>
      </w:pPr>
      <w:r w:rsidRPr="00620EAC">
        <w:rPr>
          <w:rFonts w:ascii="Times New Roman" w:eastAsia="Calibri" w:hAnsi="Times New Roman" w:cs="Times New Roman"/>
          <w:sz w:val="28"/>
          <w:szCs w:val="28"/>
          <w:lang w:val="tt-RU"/>
        </w:rPr>
        <w:t>Балык Бистәсе муниципаль районы Башкарма комитетының 22.05.2024 №127пи карары белән расланган «Балык Бистәсе муниципаль районының коррупциягә каршы сәясәтен гамәлгә ашыру» муниципаль программасына үзгәрешләр кертү турында</w:t>
      </w:r>
    </w:p>
    <w:p w:rsidR="00822954" w:rsidRPr="00620EAC" w:rsidRDefault="00822954" w:rsidP="0084630C">
      <w:pPr>
        <w:tabs>
          <w:tab w:val="left" w:pos="1134"/>
        </w:tabs>
        <w:spacing w:after="0" w:line="240" w:lineRule="auto"/>
        <w:ind w:firstLine="567"/>
        <w:jc w:val="both"/>
        <w:rPr>
          <w:rFonts w:ascii="Times New Roman" w:eastAsia="Calibri" w:hAnsi="Times New Roman" w:cs="Times New Roman"/>
          <w:bCs/>
          <w:sz w:val="28"/>
          <w:szCs w:val="28"/>
          <w:lang w:val="tt-RU"/>
        </w:rPr>
      </w:pPr>
    </w:p>
    <w:p w:rsidR="0084630C" w:rsidRPr="00620EAC" w:rsidRDefault="00A31A17" w:rsidP="0084630C">
      <w:pPr>
        <w:tabs>
          <w:tab w:val="left" w:pos="1134"/>
        </w:tabs>
        <w:spacing w:after="0" w:line="240" w:lineRule="auto"/>
        <w:ind w:firstLine="567"/>
        <w:jc w:val="both"/>
        <w:rPr>
          <w:rFonts w:ascii="Times New Roman" w:eastAsia="Calibri" w:hAnsi="Times New Roman" w:cs="Times New Roman"/>
          <w:bCs/>
          <w:sz w:val="28"/>
          <w:szCs w:val="28"/>
          <w:lang w:val="tt-RU"/>
        </w:rPr>
      </w:pPr>
      <w:r w:rsidRPr="00620EAC">
        <w:rPr>
          <w:rFonts w:ascii="Times New Roman" w:eastAsia="Calibri" w:hAnsi="Times New Roman" w:cs="Times New Roman"/>
          <w:bCs/>
          <w:sz w:val="28"/>
          <w:szCs w:val="28"/>
          <w:lang w:val="tt-RU"/>
        </w:rPr>
        <w:t>«Татарстан Республикасының коррупциягә каршы сәясәтен гамәлгә ашыру» дәүләт</w:t>
      </w:r>
      <w:r w:rsidR="00822954" w:rsidRPr="00620EAC">
        <w:rPr>
          <w:rFonts w:ascii="Times New Roman" w:eastAsia="Calibri" w:hAnsi="Times New Roman" w:cs="Times New Roman"/>
          <w:bCs/>
          <w:sz w:val="28"/>
          <w:szCs w:val="28"/>
          <w:lang w:val="tt-RU"/>
        </w:rPr>
        <w:t xml:space="preserve"> программасын раслау турында “</w:t>
      </w:r>
      <w:r w:rsidRPr="00620EAC">
        <w:rPr>
          <w:rFonts w:ascii="Times New Roman" w:eastAsia="Calibri" w:hAnsi="Times New Roman" w:cs="Times New Roman"/>
          <w:bCs/>
          <w:sz w:val="28"/>
          <w:szCs w:val="28"/>
          <w:lang w:val="tt-RU"/>
        </w:rPr>
        <w:t>Татарстан Республикасы Министрлар Кабинетының 19.04.2014 е</w:t>
      </w:r>
      <w:r w:rsidR="00822954" w:rsidRPr="00620EAC">
        <w:rPr>
          <w:rFonts w:ascii="Times New Roman" w:eastAsia="Calibri" w:hAnsi="Times New Roman" w:cs="Times New Roman"/>
          <w:bCs/>
          <w:sz w:val="28"/>
          <w:szCs w:val="28"/>
          <w:lang w:val="tt-RU"/>
        </w:rPr>
        <w:t>л, №512 карары белән расланган “</w:t>
      </w:r>
      <w:r w:rsidRPr="00620EAC">
        <w:rPr>
          <w:rFonts w:ascii="Times New Roman" w:eastAsia="Calibri" w:hAnsi="Times New Roman" w:cs="Times New Roman"/>
          <w:bCs/>
          <w:sz w:val="28"/>
          <w:szCs w:val="28"/>
          <w:lang w:val="tt-RU"/>
        </w:rPr>
        <w:t>Татарстан Республикасының коррупциягә каршы сәясәтен г</w:t>
      </w:r>
      <w:r w:rsidR="00822954" w:rsidRPr="00620EAC">
        <w:rPr>
          <w:rFonts w:ascii="Times New Roman" w:eastAsia="Calibri" w:hAnsi="Times New Roman" w:cs="Times New Roman"/>
          <w:bCs/>
          <w:sz w:val="28"/>
          <w:szCs w:val="28"/>
          <w:lang w:val="tt-RU"/>
        </w:rPr>
        <w:t>амәлгә ашыру”</w:t>
      </w:r>
      <w:r w:rsidRPr="00620EAC">
        <w:rPr>
          <w:rFonts w:ascii="Times New Roman" w:eastAsia="Calibri" w:hAnsi="Times New Roman" w:cs="Times New Roman"/>
          <w:bCs/>
          <w:sz w:val="28"/>
          <w:szCs w:val="28"/>
          <w:lang w:val="tt-RU"/>
        </w:rPr>
        <w:t xml:space="preserve"> Татарстан Республикасы дәүләт програм</w:t>
      </w:r>
      <w:r w:rsidR="00822954" w:rsidRPr="00620EAC">
        <w:rPr>
          <w:rFonts w:ascii="Times New Roman" w:eastAsia="Calibri" w:hAnsi="Times New Roman" w:cs="Times New Roman"/>
          <w:bCs/>
          <w:sz w:val="28"/>
          <w:szCs w:val="28"/>
          <w:lang w:val="tt-RU"/>
        </w:rPr>
        <w:t>масына үзгәрешләр кертү турында</w:t>
      </w:r>
      <w:r w:rsidRPr="00620EAC">
        <w:rPr>
          <w:rFonts w:ascii="Times New Roman" w:eastAsia="Calibri" w:hAnsi="Times New Roman" w:cs="Times New Roman"/>
          <w:bCs/>
          <w:sz w:val="28"/>
          <w:szCs w:val="28"/>
          <w:lang w:val="tt-RU"/>
        </w:rPr>
        <w:t>" Татарстан Республикасы Министрлар Кабинетының 31.05.2024 ел, №390 карары нигезендә КАРАР БИРӘМ:</w:t>
      </w:r>
    </w:p>
    <w:p w:rsidR="00A31A17" w:rsidRPr="00620EAC" w:rsidRDefault="0084630C" w:rsidP="00A31A17">
      <w:p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tt-RU"/>
        </w:rPr>
      </w:pPr>
      <w:r w:rsidRPr="00620EAC">
        <w:rPr>
          <w:rFonts w:ascii="Times New Roman" w:eastAsia="Calibri" w:hAnsi="Times New Roman" w:cs="Times New Roman"/>
          <w:bCs/>
          <w:sz w:val="28"/>
          <w:szCs w:val="28"/>
          <w:lang w:val="tt-RU"/>
        </w:rPr>
        <w:t xml:space="preserve">        1.</w:t>
      </w:r>
      <w:r w:rsidRPr="00620EAC">
        <w:rPr>
          <w:rFonts w:ascii="Times New Roman" w:eastAsia="Calibri" w:hAnsi="Times New Roman" w:cs="Times New Roman"/>
          <w:sz w:val="28"/>
          <w:szCs w:val="28"/>
          <w:lang w:val="tt-RU"/>
        </w:rPr>
        <w:t xml:space="preserve"> </w:t>
      </w:r>
      <w:r w:rsidR="00A31A17" w:rsidRPr="00620EAC">
        <w:rPr>
          <w:rFonts w:ascii="Times New Roman" w:eastAsia="Calibri" w:hAnsi="Times New Roman" w:cs="Times New Roman"/>
          <w:sz w:val="28"/>
          <w:szCs w:val="28"/>
          <w:lang w:val="tt-RU"/>
        </w:rPr>
        <w:t>Балык Бистәсе муниципаль районы Башкарма комитетының 22.05.2024 №127пи карары белән расланган «Балык Бистәсе муниципаль районының коррупциягә каршы сәясәтен гамәлгә ашыру» муниципаль программасына  түбәндәге үзгәрешләр кертергә:</w:t>
      </w:r>
    </w:p>
    <w:p w:rsidR="00822954" w:rsidRPr="00620EAC" w:rsidRDefault="00822954" w:rsidP="00822954">
      <w:pPr>
        <w:spacing w:after="0" w:line="240" w:lineRule="auto"/>
        <w:ind w:firstLine="567"/>
        <w:jc w:val="both"/>
        <w:rPr>
          <w:rFonts w:ascii="Times New Roman" w:eastAsia="Times New Roman" w:hAnsi="Times New Roman" w:cs="Times New Roman"/>
          <w:sz w:val="28"/>
          <w:szCs w:val="28"/>
          <w:lang w:val="tt-RU" w:eastAsia="ru-RU"/>
        </w:rPr>
      </w:pPr>
      <w:r w:rsidRPr="00620EAC">
        <w:rPr>
          <w:rFonts w:ascii="Times New Roman" w:eastAsia="Times New Roman" w:hAnsi="Times New Roman" w:cs="Times New Roman"/>
          <w:sz w:val="28"/>
          <w:szCs w:val="28"/>
          <w:lang w:val="tt-RU" w:eastAsia="ru-RU"/>
        </w:rPr>
        <w:t>1.1.</w:t>
      </w:r>
      <w:r w:rsidRPr="00620EAC">
        <w:rPr>
          <w:rFonts w:ascii="Times New Roman" w:eastAsia="Times New Roman" w:hAnsi="Times New Roman" w:cs="Times New Roman"/>
          <w:sz w:val="28"/>
          <w:szCs w:val="28"/>
          <w:lang w:val="tt-RU" w:eastAsia="ru-RU"/>
        </w:rPr>
        <w:tab/>
        <w:t xml:space="preserve"> III бүлекнең беренче абзацында "168</w:t>
      </w:r>
      <w:r w:rsidR="009825F5">
        <w:rPr>
          <w:rFonts w:ascii="Times New Roman" w:eastAsia="Times New Roman" w:hAnsi="Times New Roman" w:cs="Times New Roman"/>
          <w:sz w:val="28"/>
          <w:szCs w:val="28"/>
          <w:lang w:val="tt-RU" w:eastAsia="ru-RU"/>
        </w:rPr>
        <w:t xml:space="preserve"> мең сум</w:t>
      </w:r>
      <w:r w:rsidRPr="00620EAC">
        <w:rPr>
          <w:rFonts w:ascii="Times New Roman" w:eastAsia="Times New Roman" w:hAnsi="Times New Roman" w:cs="Times New Roman"/>
          <w:sz w:val="28"/>
          <w:szCs w:val="28"/>
          <w:lang w:val="tt-RU" w:eastAsia="ru-RU"/>
        </w:rPr>
        <w:t>"</w:t>
      </w:r>
      <w:r w:rsidR="009825F5">
        <w:rPr>
          <w:rFonts w:ascii="Times New Roman" w:eastAsia="Times New Roman" w:hAnsi="Times New Roman" w:cs="Times New Roman"/>
          <w:sz w:val="28"/>
          <w:szCs w:val="28"/>
          <w:lang w:val="tt-RU" w:eastAsia="ru-RU"/>
        </w:rPr>
        <w:t xml:space="preserve"> </w:t>
      </w:r>
      <w:r w:rsidRPr="00620EAC">
        <w:rPr>
          <w:rFonts w:ascii="Times New Roman" w:eastAsia="Times New Roman" w:hAnsi="Times New Roman" w:cs="Times New Roman"/>
          <w:sz w:val="28"/>
          <w:szCs w:val="28"/>
          <w:lang w:val="tt-RU" w:eastAsia="ru-RU"/>
        </w:rPr>
        <w:t>сүзләрен "224 мең сум" сүзләренә алмаштырырга;</w:t>
      </w:r>
    </w:p>
    <w:p w:rsidR="00822954" w:rsidRPr="00620EAC" w:rsidRDefault="00822954" w:rsidP="00822954">
      <w:pPr>
        <w:spacing w:after="0" w:line="240" w:lineRule="auto"/>
        <w:ind w:firstLine="567"/>
        <w:jc w:val="both"/>
        <w:rPr>
          <w:rFonts w:ascii="Times New Roman" w:eastAsia="Times New Roman" w:hAnsi="Times New Roman" w:cs="Times New Roman"/>
          <w:sz w:val="28"/>
          <w:szCs w:val="28"/>
          <w:lang w:val="tt-RU" w:eastAsia="ru-RU"/>
        </w:rPr>
      </w:pPr>
      <w:r w:rsidRPr="00620EAC">
        <w:rPr>
          <w:rFonts w:ascii="Times New Roman" w:eastAsia="Times New Roman" w:hAnsi="Times New Roman" w:cs="Times New Roman"/>
          <w:sz w:val="28"/>
          <w:szCs w:val="28"/>
          <w:lang w:val="tt-RU" w:eastAsia="ru-RU"/>
        </w:rPr>
        <w:t>1.2.</w:t>
      </w:r>
      <w:r w:rsidRPr="00620EAC">
        <w:rPr>
          <w:rFonts w:ascii="Times New Roman" w:eastAsia="Times New Roman" w:hAnsi="Times New Roman" w:cs="Times New Roman"/>
          <w:sz w:val="28"/>
          <w:szCs w:val="28"/>
          <w:lang w:val="tt-RU" w:eastAsia="ru-RU"/>
        </w:rPr>
        <w:tab/>
        <w:t xml:space="preserve"> III бүлек таблицасында «Ел» графасында «2027» юлын өстәргә, «Районның җирле бюджеты акчалары күләме» графасында "2027" юлында "56" санын күрсәтергә;</w:t>
      </w:r>
    </w:p>
    <w:p w:rsidR="00822954" w:rsidRPr="00620EAC" w:rsidRDefault="00822954" w:rsidP="00822954">
      <w:pPr>
        <w:spacing w:after="0" w:line="240" w:lineRule="auto"/>
        <w:ind w:firstLine="567"/>
        <w:jc w:val="both"/>
        <w:rPr>
          <w:rFonts w:ascii="Times New Roman" w:eastAsia="Times New Roman" w:hAnsi="Times New Roman" w:cs="Times New Roman"/>
          <w:sz w:val="28"/>
          <w:szCs w:val="28"/>
          <w:lang w:val="tt-RU" w:eastAsia="ru-RU"/>
        </w:rPr>
      </w:pPr>
      <w:r w:rsidRPr="00620EAC">
        <w:rPr>
          <w:rFonts w:ascii="Times New Roman" w:eastAsia="Times New Roman" w:hAnsi="Times New Roman" w:cs="Times New Roman"/>
          <w:sz w:val="28"/>
          <w:szCs w:val="28"/>
          <w:lang w:val="tt-RU" w:eastAsia="ru-RU"/>
        </w:rPr>
        <w:t>1.3.</w:t>
      </w:r>
      <w:r w:rsidRPr="00620EAC">
        <w:rPr>
          <w:rFonts w:ascii="Times New Roman" w:eastAsia="Times New Roman" w:hAnsi="Times New Roman" w:cs="Times New Roman"/>
          <w:sz w:val="28"/>
          <w:szCs w:val="28"/>
          <w:lang w:val="tt-RU" w:eastAsia="ru-RU"/>
        </w:rPr>
        <w:tab/>
        <w:t xml:space="preserve"> Программа паспортында "гамәлгә ашыру сроклары һәм этаплары "графасында "2026 "саннарын "2027" саннарына алмаштырырга;</w:t>
      </w:r>
    </w:p>
    <w:p w:rsidR="00822954" w:rsidRPr="00620EAC" w:rsidRDefault="00822954" w:rsidP="00822954">
      <w:pPr>
        <w:tabs>
          <w:tab w:val="left" w:pos="9923"/>
        </w:tabs>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620EAC">
        <w:rPr>
          <w:rFonts w:ascii="Times New Roman" w:eastAsia="Times New Roman" w:hAnsi="Times New Roman" w:cs="Times New Roman"/>
          <w:sz w:val="28"/>
          <w:szCs w:val="28"/>
          <w:lang w:val="tt-RU" w:eastAsia="ru-RU"/>
        </w:rPr>
        <w:t xml:space="preserve">        1.4. «Татарстан Республикасы Балык Бистәсе муниципаль районында коррупциягә каршы сәясәтне гамәлгә ашыру» муниципаль программасының максатларын, бурычларын, нәтиҗәләрен бәяләү индикаторларын һәм Программаны чаралар буенча финанслауны кушымтада бирелгән яңа редакциядә бәян итәргә.</w:t>
      </w:r>
    </w:p>
    <w:p w:rsidR="0084630C" w:rsidRPr="00620EAC" w:rsidRDefault="00822954" w:rsidP="0084630C">
      <w:pPr>
        <w:tabs>
          <w:tab w:val="left" w:pos="9923"/>
        </w:tabs>
        <w:autoSpaceDE w:val="0"/>
        <w:autoSpaceDN w:val="0"/>
        <w:adjustRightInd w:val="0"/>
        <w:spacing w:after="0" w:line="240" w:lineRule="auto"/>
        <w:ind w:firstLine="567"/>
        <w:jc w:val="both"/>
        <w:rPr>
          <w:rFonts w:ascii="Times New Roman" w:eastAsia="Times New Roman" w:hAnsi="Times New Roman" w:cs="Times New Roman"/>
          <w:bCs/>
          <w:sz w:val="28"/>
          <w:szCs w:val="28"/>
          <w:lang w:val="tt-RU" w:eastAsia="ru-RU"/>
        </w:rPr>
      </w:pPr>
      <w:r w:rsidRPr="00620EAC">
        <w:rPr>
          <w:rFonts w:ascii="Times New Roman" w:eastAsia="Times New Roman" w:hAnsi="Times New Roman" w:cs="Times New Roman"/>
          <w:sz w:val="28"/>
          <w:szCs w:val="28"/>
          <w:lang w:val="tt-RU" w:eastAsia="ru-RU"/>
        </w:rPr>
        <w:t>2</w:t>
      </w:r>
      <w:r w:rsidR="0084630C" w:rsidRPr="00620EAC">
        <w:rPr>
          <w:rFonts w:ascii="Times New Roman" w:eastAsia="Times New Roman" w:hAnsi="Times New Roman" w:cs="Times New Roman"/>
          <w:sz w:val="28"/>
          <w:szCs w:val="28"/>
          <w:lang w:val="tt-RU" w:eastAsia="ru-RU"/>
        </w:rPr>
        <w:t xml:space="preserve">. </w:t>
      </w:r>
      <w:r w:rsidR="0084630C" w:rsidRPr="00620EAC">
        <w:rPr>
          <w:rFonts w:ascii="Times New Roman" w:eastAsia="Times New Roman" w:hAnsi="Times New Roman" w:cs="Times New Roman"/>
          <w:bCs/>
          <w:sz w:val="28"/>
          <w:szCs w:val="28"/>
          <w:lang w:val="tt-RU" w:eastAsia="ru-RU"/>
        </w:rPr>
        <w:t xml:space="preserve">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w:t>
      </w:r>
      <w:r w:rsidR="0084630C" w:rsidRPr="00620EAC">
        <w:rPr>
          <w:rFonts w:ascii="Times New Roman" w:eastAsia="Times New Roman" w:hAnsi="Times New Roman" w:cs="Times New Roman"/>
          <w:bCs/>
          <w:sz w:val="28"/>
          <w:szCs w:val="28"/>
          <w:lang w:val="tt-RU" w:eastAsia="ru-RU"/>
        </w:rPr>
        <w:lastRenderedPageBreak/>
        <w:t>Интернет мәгълүмат-телекоммуникация челтәрендәге рәсми сайтында игълан итәргә.</w:t>
      </w:r>
    </w:p>
    <w:p w:rsidR="0084630C" w:rsidRPr="00620EAC" w:rsidRDefault="00822954" w:rsidP="0084630C">
      <w:pPr>
        <w:tabs>
          <w:tab w:val="left" w:pos="9923"/>
        </w:tabs>
        <w:autoSpaceDE w:val="0"/>
        <w:autoSpaceDN w:val="0"/>
        <w:adjustRightInd w:val="0"/>
        <w:spacing w:after="0" w:line="240" w:lineRule="auto"/>
        <w:ind w:firstLine="567"/>
        <w:jc w:val="both"/>
        <w:rPr>
          <w:rFonts w:ascii="Times New Roman" w:eastAsia="Times New Roman" w:hAnsi="Times New Roman" w:cs="Times New Roman"/>
          <w:bCs/>
          <w:sz w:val="28"/>
          <w:szCs w:val="28"/>
          <w:lang w:val="tt-RU" w:eastAsia="ru-RU"/>
        </w:rPr>
      </w:pPr>
      <w:r w:rsidRPr="00620EAC">
        <w:rPr>
          <w:rFonts w:ascii="Times New Roman" w:eastAsia="Times New Roman" w:hAnsi="Times New Roman" w:cs="Times New Roman"/>
          <w:bCs/>
          <w:sz w:val="28"/>
          <w:szCs w:val="28"/>
          <w:lang w:val="tt-RU" w:eastAsia="ru-RU"/>
        </w:rPr>
        <w:t>3</w:t>
      </w:r>
      <w:r w:rsidR="0084630C" w:rsidRPr="00620EAC">
        <w:rPr>
          <w:rFonts w:ascii="Times New Roman" w:eastAsia="Times New Roman" w:hAnsi="Times New Roman" w:cs="Times New Roman"/>
          <w:bCs/>
          <w:sz w:val="28"/>
          <w:szCs w:val="28"/>
          <w:lang w:val="tt-RU" w:eastAsia="ru-RU"/>
        </w:rPr>
        <w:t xml:space="preserve">. Әлеге карарның үтәлешен контрольдә тотуны үз өстемдә калдырам. </w:t>
      </w:r>
    </w:p>
    <w:p w:rsidR="0084630C" w:rsidRPr="00620EAC" w:rsidRDefault="0084630C" w:rsidP="0084630C">
      <w:pPr>
        <w:tabs>
          <w:tab w:val="left" w:pos="9923"/>
        </w:tabs>
        <w:autoSpaceDE w:val="0"/>
        <w:autoSpaceDN w:val="0"/>
        <w:adjustRightInd w:val="0"/>
        <w:spacing w:after="0" w:line="240" w:lineRule="auto"/>
        <w:ind w:firstLine="567"/>
        <w:jc w:val="both"/>
        <w:rPr>
          <w:rFonts w:ascii="Times New Roman" w:eastAsia="Times New Roman" w:hAnsi="Times New Roman" w:cs="Times New Roman"/>
          <w:bCs/>
          <w:sz w:val="28"/>
          <w:szCs w:val="28"/>
          <w:lang w:val="tt-RU" w:eastAsia="ru-RU"/>
        </w:rPr>
      </w:pPr>
    </w:p>
    <w:p w:rsidR="0084630C" w:rsidRPr="00620EAC" w:rsidRDefault="0084630C" w:rsidP="0084630C">
      <w:pPr>
        <w:tabs>
          <w:tab w:val="left" w:pos="9923"/>
        </w:tabs>
        <w:autoSpaceDE w:val="0"/>
        <w:autoSpaceDN w:val="0"/>
        <w:adjustRightInd w:val="0"/>
        <w:spacing w:after="0" w:line="240" w:lineRule="auto"/>
        <w:ind w:firstLine="567"/>
        <w:jc w:val="both"/>
        <w:rPr>
          <w:rFonts w:ascii="Times New Roman" w:eastAsia="Times New Roman" w:hAnsi="Times New Roman" w:cs="Times New Roman"/>
          <w:bCs/>
          <w:sz w:val="28"/>
          <w:szCs w:val="28"/>
          <w:lang w:val="tt-RU" w:eastAsia="ru-RU"/>
        </w:rPr>
      </w:pPr>
      <w:r w:rsidRPr="00620EAC">
        <w:rPr>
          <w:rFonts w:ascii="Times New Roman" w:eastAsia="Times New Roman" w:hAnsi="Times New Roman" w:cs="Times New Roman"/>
          <w:bCs/>
          <w:sz w:val="28"/>
          <w:szCs w:val="28"/>
          <w:lang w:val="tt-RU" w:eastAsia="ru-RU"/>
        </w:rPr>
        <w:t xml:space="preserve">Җитәкче                                                                                         </w:t>
      </w:r>
      <w:r w:rsidRPr="00620EAC">
        <w:rPr>
          <w:rFonts w:ascii="Times New Roman" w:eastAsia="Times New Roman" w:hAnsi="Times New Roman" w:cs="Times New Roman"/>
          <w:sz w:val="28"/>
          <w:szCs w:val="28"/>
          <w:lang w:val="tt-RU" w:eastAsia="ru-RU"/>
        </w:rPr>
        <w:t>Д.А. Сатдинов</w:t>
      </w:r>
    </w:p>
    <w:p w:rsidR="0084630C" w:rsidRPr="0022601E" w:rsidRDefault="0084630C" w:rsidP="0084630C">
      <w:pPr>
        <w:spacing w:after="200" w:line="240" w:lineRule="auto"/>
        <w:ind w:left="-142" w:firstLine="709"/>
        <w:contextualSpacing/>
        <w:jc w:val="both"/>
        <w:rPr>
          <w:rFonts w:ascii="Times New Roman" w:eastAsia="Times New Roman" w:hAnsi="Times New Roman" w:cs="Times New Roman"/>
          <w:color w:val="808080"/>
          <w:sz w:val="20"/>
          <w:szCs w:val="20"/>
          <w:lang w:val="tt-RU" w:eastAsia="ru-RU"/>
        </w:rPr>
      </w:pPr>
    </w:p>
    <w:p w:rsidR="0084630C" w:rsidRPr="00D57F15" w:rsidRDefault="0084630C" w:rsidP="0084630C">
      <w:pPr>
        <w:rPr>
          <w:rFonts w:ascii="Calibri" w:eastAsia="Calibri" w:hAnsi="Calibri" w:cs="Times New Roman"/>
          <w:sz w:val="20"/>
          <w:szCs w:val="20"/>
          <w:lang w:val="tt-RU"/>
        </w:rPr>
      </w:pPr>
    </w:p>
    <w:p w:rsidR="0084630C" w:rsidRPr="00D57F15" w:rsidRDefault="0084630C" w:rsidP="0084630C">
      <w:pPr>
        <w:widowControl w:val="0"/>
        <w:autoSpaceDE w:val="0"/>
        <w:autoSpaceDN w:val="0"/>
        <w:adjustRightInd w:val="0"/>
        <w:spacing w:after="0" w:line="240" w:lineRule="auto"/>
        <w:ind w:firstLine="709"/>
        <w:jc w:val="both"/>
        <w:rPr>
          <w:rFonts w:ascii="Times New Roman" w:eastAsia="Times New Roman" w:hAnsi="Times New Roman" w:cs="Times New Roman"/>
          <w:bCs/>
          <w:color w:val="808080"/>
          <w:sz w:val="20"/>
          <w:szCs w:val="20"/>
          <w:lang w:val="tt-RU" w:eastAsia="ru-RU"/>
        </w:rPr>
        <w:sectPr w:rsidR="0084630C" w:rsidRPr="00D57F15" w:rsidSect="00A31A17">
          <w:pgSz w:w="11907" w:h="16727" w:code="9"/>
          <w:pgMar w:top="1134" w:right="567" w:bottom="567" w:left="1134" w:header="720" w:footer="720" w:gutter="0"/>
          <w:paperSrc w:first="15" w:other="15"/>
          <w:cols w:space="708"/>
          <w:titlePg/>
          <w:docGrid w:linePitch="360"/>
        </w:sectPr>
      </w:pPr>
      <w:r w:rsidRPr="00D57F15">
        <w:rPr>
          <w:rFonts w:ascii="Times New Roman" w:eastAsia="Times New Roman" w:hAnsi="Times New Roman" w:cs="Times New Roman"/>
          <w:color w:val="808080"/>
          <w:sz w:val="20"/>
          <w:szCs w:val="20"/>
          <w:lang w:val="tt-RU" w:eastAsia="ru-RU"/>
        </w:rPr>
        <w:t>.</w:t>
      </w:r>
    </w:p>
    <w:p w:rsidR="004811EF" w:rsidRPr="00D57F15" w:rsidRDefault="004811EF" w:rsidP="0084630C">
      <w:pPr>
        <w:spacing w:after="16"/>
        <w:ind w:left="849" w:right="695" w:hanging="10"/>
        <w:jc w:val="center"/>
        <w:rPr>
          <w:rFonts w:ascii="Times New Roman" w:eastAsia="Times New Roman" w:hAnsi="Times New Roman" w:cs="Times New Roman"/>
          <w:sz w:val="20"/>
          <w:szCs w:val="20"/>
          <w:lang w:val="tt-RU" w:eastAsia="ru-RU"/>
        </w:rPr>
      </w:pPr>
    </w:p>
    <w:p w:rsidR="004811EF" w:rsidRPr="00D57F15" w:rsidRDefault="004811EF" w:rsidP="004811EF">
      <w:pPr>
        <w:spacing w:after="16"/>
        <w:ind w:left="10206" w:right="695" w:hanging="10"/>
        <w:jc w:val="both"/>
        <w:rPr>
          <w:rFonts w:ascii="Times New Roman" w:eastAsia="Times New Roman" w:hAnsi="Times New Roman" w:cs="Times New Roman"/>
          <w:sz w:val="20"/>
          <w:szCs w:val="20"/>
          <w:lang w:val="tt-RU" w:eastAsia="ru-RU"/>
        </w:rPr>
      </w:pPr>
    </w:p>
    <w:p w:rsidR="004811EF" w:rsidRPr="00D57F15" w:rsidRDefault="004811EF" w:rsidP="004811EF">
      <w:pPr>
        <w:spacing w:after="16"/>
        <w:ind w:left="10206" w:right="695" w:hanging="10"/>
        <w:jc w:val="both"/>
        <w:rPr>
          <w:rFonts w:ascii="Times New Roman" w:eastAsia="Times New Roman" w:hAnsi="Times New Roman" w:cs="Times New Roman"/>
          <w:sz w:val="24"/>
          <w:szCs w:val="24"/>
          <w:lang w:val="tt-RU" w:eastAsia="ru-RU"/>
        </w:rPr>
      </w:pPr>
      <w:r w:rsidRPr="00D57F15">
        <w:rPr>
          <w:rFonts w:ascii="Times New Roman" w:eastAsia="Times New Roman" w:hAnsi="Times New Roman" w:cs="Times New Roman"/>
          <w:sz w:val="24"/>
          <w:szCs w:val="24"/>
          <w:lang w:val="tt-RU" w:eastAsia="ru-RU"/>
        </w:rPr>
        <w:t>Татарстан Республикасы Балык Бистәсе муниципаль районы Башкарма комитетының 22.05.2024 №127пи карары белән расланган «Татарстан Республикасы Балык Бистәсе муниципаль районында коррупциягә каршы сәясәтне гамәлгә ашыру» муниципаль программасына кушымта</w:t>
      </w:r>
    </w:p>
    <w:p w:rsidR="004811EF" w:rsidRPr="00D57F15" w:rsidRDefault="004811EF" w:rsidP="0084630C">
      <w:pPr>
        <w:spacing w:after="16"/>
        <w:ind w:left="849" w:right="695" w:hanging="10"/>
        <w:jc w:val="center"/>
        <w:rPr>
          <w:rFonts w:ascii="Times New Roman" w:eastAsia="Times New Roman" w:hAnsi="Times New Roman" w:cs="Times New Roman"/>
          <w:sz w:val="20"/>
          <w:szCs w:val="20"/>
          <w:lang w:val="tt-RU" w:eastAsia="ru-RU"/>
        </w:rPr>
      </w:pPr>
    </w:p>
    <w:p w:rsidR="004811EF" w:rsidRPr="00D57F15" w:rsidRDefault="004811EF" w:rsidP="0084630C">
      <w:pPr>
        <w:spacing w:after="16"/>
        <w:ind w:left="849" w:right="695" w:hanging="10"/>
        <w:jc w:val="center"/>
        <w:rPr>
          <w:rFonts w:ascii="Times New Roman" w:eastAsia="Times New Roman" w:hAnsi="Times New Roman" w:cs="Times New Roman"/>
          <w:sz w:val="20"/>
          <w:szCs w:val="20"/>
          <w:lang w:val="tt-RU" w:eastAsia="ru-RU"/>
        </w:rPr>
      </w:pPr>
    </w:p>
    <w:p w:rsidR="004811EF" w:rsidRPr="00D57F15" w:rsidRDefault="004811EF" w:rsidP="0084630C">
      <w:pPr>
        <w:spacing w:after="16"/>
        <w:ind w:left="849" w:right="695" w:hanging="10"/>
        <w:jc w:val="center"/>
        <w:rPr>
          <w:rFonts w:ascii="Times New Roman" w:eastAsia="Times New Roman" w:hAnsi="Times New Roman" w:cs="Times New Roman"/>
          <w:sz w:val="20"/>
          <w:szCs w:val="20"/>
          <w:lang w:val="tt-RU" w:eastAsia="ru-RU"/>
        </w:rPr>
      </w:pPr>
    </w:p>
    <w:p w:rsidR="0084630C" w:rsidRPr="00D57F15" w:rsidRDefault="0084630C" w:rsidP="0084630C">
      <w:pPr>
        <w:spacing w:after="16"/>
        <w:ind w:left="849" w:right="695" w:hanging="10"/>
        <w:jc w:val="center"/>
        <w:rPr>
          <w:rFonts w:ascii="Times New Roman" w:eastAsia="Times New Roman" w:hAnsi="Times New Roman" w:cs="Times New Roman"/>
          <w:sz w:val="24"/>
          <w:szCs w:val="24"/>
          <w:lang w:val="tt-RU" w:eastAsia="ru-RU"/>
        </w:rPr>
      </w:pPr>
      <w:r w:rsidRPr="00D57F15">
        <w:rPr>
          <w:rFonts w:ascii="Times New Roman" w:eastAsia="Times New Roman" w:hAnsi="Times New Roman" w:cs="Times New Roman"/>
          <w:sz w:val="24"/>
          <w:szCs w:val="24"/>
          <w:lang w:val="tt-RU" w:eastAsia="ru-RU"/>
        </w:rPr>
        <w:t>"Татарстан Республикасы Балык Бистәсе муниципаль районында коррупциягә каршы сәясәтне гамәлгә ашыру "муниципаль программасының максатлары, бурычлары, нәтиҗәләрен бәяләү индикаторлары</w:t>
      </w:r>
    </w:p>
    <w:p w:rsidR="0084630C" w:rsidRPr="00D57F15" w:rsidRDefault="0084630C" w:rsidP="0084630C">
      <w:pPr>
        <w:spacing w:after="16"/>
        <w:ind w:left="849" w:right="695" w:hanging="10"/>
        <w:jc w:val="center"/>
        <w:rPr>
          <w:rFonts w:ascii="Times New Roman" w:eastAsia="Times New Roman" w:hAnsi="Times New Roman" w:cs="Times New Roman"/>
          <w:sz w:val="24"/>
          <w:szCs w:val="24"/>
          <w:lang w:eastAsia="ru-RU"/>
        </w:rPr>
      </w:pPr>
      <w:r w:rsidRPr="00D57F15">
        <w:rPr>
          <w:rFonts w:ascii="Times New Roman" w:eastAsia="Times New Roman" w:hAnsi="Times New Roman" w:cs="Times New Roman"/>
          <w:sz w:val="24"/>
          <w:szCs w:val="24"/>
          <w:lang w:val="tt-RU" w:eastAsia="ru-RU"/>
        </w:rPr>
        <w:t xml:space="preserve"> </w:t>
      </w:r>
      <w:r w:rsidRPr="00D57F15">
        <w:rPr>
          <w:rFonts w:ascii="Times New Roman" w:eastAsia="Times New Roman" w:hAnsi="Times New Roman" w:cs="Times New Roman"/>
          <w:sz w:val="24"/>
          <w:szCs w:val="24"/>
          <w:lang w:eastAsia="ru-RU"/>
        </w:rPr>
        <w:t>һәм программа чаралары буенча финанслау</w:t>
      </w:r>
    </w:p>
    <w:p w:rsidR="0084630C" w:rsidRPr="0022601E" w:rsidRDefault="0084630C" w:rsidP="0084630C">
      <w:pPr>
        <w:spacing w:after="16"/>
        <w:ind w:left="849" w:right="695" w:hanging="10"/>
        <w:jc w:val="center"/>
        <w:rPr>
          <w:rFonts w:ascii="Times New Roman" w:eastAsia="Times New Roman" w:hAnsi="Times New Roman" w:cs="Times New Roman"/>
          <w:sz w:val="20"/>
          <w:szCs w:val="20"/>
          <w:lang w:eastAsia="ru-RU"/>
        </w:rPr>
      </w:pPr>
    </w:p>
    <w:tbl>
      <w:tblPr>
        <w:tblW w:w="15758" w:type="dxa"/>
        <w:tblInd w:w="-564" w:type="dxa"/>
        <w:tblLayout w:type="fixed"/>
        <w:tblCellMar>
          <w:top w:w="35" w:type="dxa"/>
          <w:left w:w="18" w:type="dxa"/>
          <w:right w:w="31" w:type="dxa"/>
        </w:tblCellMar>
        <w:tblLook w:val="04A0" w:firstRow="1" w:lastRow="0" w:firstColumn="1" w:lastColumn="0" w:noHBand="0" w:noVBand="1"/>
      </w:tblPr>
      <w:tblGrid>
        <w:gridCol w:w="3963"/>
        <w:gridCol w:w="2127"/>
        <w:gridCol w:w="1417"/>
        <w:gridCol w:w="1985"/>
        <w:gridCol w:w="708"/>
        <w:gridCol w:w="709"/>
        <w:gridCol w:w="709"/>
        <w:gridCol w:w="567"/>
        <w:gridCol w:w="71"/>
        <w:gridCol w:w="638"/>
        <w:gridCol w:w="708"/>
        <w:gridCol w:w="851"/>
        <w:gridCol w:w="425"/>
        <w:gridCol w:w="284"/>
        <w:gridCol w:w="596"/>
      </w:tblGrid>
      <w:tr w:rsidR="0084630C" w:rsidRPr="0022601E" w:rsidTr="00731121">
        <w:trPr>
          <w:trHeight w:val="1394"/>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72"/>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eastAsia="ru-RU"/>
              </w:rPr>
              <w:t>Т</w:t>
            </w:r>
            <w:r w:rsidRPr="0022601E">
              <w:rPr>
                <w:rFonts w:ascii="Times New Roman" w:eastAsia="Times New Roman" w:hAnsi="Times New Roman" w:cs="Times New Roman"/>
                <w:sz w:val="20"/>
                <w:szCs w:val="20"/>
                <w:lang w:val="tt-RU" w:eastAsia="ru-RU"/>
              </w:rPr>
              <w:t>өп чараларның атамалары</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66"/>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Башкаручылар</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 xml:space="preserve">Үтәү </w:t>
            </w:r>
            <w:r w:rsidRPr="0022601E">
              <w:rPr>
                <w:rFonts w:ascii="Times New Roman" w:eastAsia="Times New Roman" w:hAnsi="Times New Roman" w:cs="Times New Roman"/>
                <w:sz w:val="20"/>
                <w:szCs w:val="20"/>
                <w:lang w:eastAsia="ru-RU"/>
              </w:rPr>
              <w:t>сроклары</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236" w:right="2" w:firstLine="5"/>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Ахыргы нәтиҗәләрне бәяләү күрсәткечләре, үлчәү берәмлекләре</w:t>
            </w:r>
          </w:p>
        </w:tc>
        <w:tc>
          <w:tcPr>
            <w:tcW w:w="3402" w:type="dxa"/>
            <w:gridSpan w:val="6"/>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5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Индикатор әһәмиятләре</w:t>
            </w:r>
          </w:p>
        </w:tc>
        <w:tc>
          <w:tcPr>
            <w:tcW w:w="2864" w:type="dxa"/>
            <w:gridSpan w:val="5"/>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3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Финанслау</w:t>
            </w:r>
          </w:p>
        </w:tc>
      </w:tr>
      <w:tr w:rsidR="00DF57C9" w:rsidRPr="0022601E" w:rsidTr="00731121">
        <w:trPr>
          <w:trHeight w:val="47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123"/>
              <w:rPr>
                <w:rFonts w:ascii="Times New Roman" w:eastAsia="Times New Roman" w:hAnsi="Times New Roman" w:cs="Times New Roman"/>
                <w:sz w:val="20"/>
                <w:szCs w:val="20"/>
                <w:lang w:eastAsia="ru-RU"/>
              </w:rPr>
            </w:pP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123"/>
              <w:rPr>
                <w:rFonts w:ascii="Times New Roman" w:eastAsia="Times New Roman" w:hAnsi="Times New Roman" w:cs="Times New Roman"/>
                <w:sz w:val="20"/>
                <w:szCs w:val="20"/>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123"/>
              <w:rPr>
                <w:rFonts w:ascii="Times New Roman" w:eastAsia="Times New Roman" w:hAnsi="Times New Roman" w:cs="Times New Roman"/>
                <w:sz w:val="20"/>
                <w:szCs w:val="20"/>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123"/>
              <w:rPr>
                <w:rFonts w:ascii="Times New Roman" w:eastAsia="Times New Roman" w:hAnsi="Times New Roman" w:cs="Times New Roman"/>
                <w:sz w:val="20"/>
                <w:szCs w:val="20"/>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80" w:firstLine="5"/>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2023 база</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86"/>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92"/>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41"/>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2026</w:t>
            </w: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41"/>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2027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3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5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2025</w:t>
            </w: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4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2026</w:t>
            </w:r>
          </w:p>
        </w:tc>
        <w:tc>
          <w:tcPr>
            <w:tcW w:w="596" w:type="dxa"/>
            <w:tcBorders>
              <w:top w:val="single" w:sz="2" w:space="0" w:color="000000"/>
              <w:left w:val="single" w:sz="2" w:space="0" w:color="000000"/>
              <w:bottom w:val="single" w:sz="2" w:space="0" w:color="000000"/>
              <w:right w:val="single" w:sz="2" w:space="0" w:color="000000"/>
            </w:tcBorders>
            <w:shd w:val="clear" w:color="auto" w:fill="auto"/>
          </w:tcPr>
          <w:p w:rsidR="00DF57C9" w:rsidRPr="0022601E" w:rsidRDefault="00DF57C9" w:rsidP="0084630C">
            <w:pPr>
              <w:spacing w:after="0"/>
              <w:ind w:left="44"/>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2027</w:t>
            </w:r>
          </w:p>
        </w:tc>
      </w:tr>
      <w:tr w:rsidR="0084630C" w:rsidRPr="0022601E" w:rsidTr="00A31A17">
        <w:trPr>
          <w:trHeight w:val="677"/>
        </w:trPr>
        <w:tc>
          <w:tcPr>
            <w:tcW w:w="15758" w:type="dxa"/>
            <w:gridSpan w:val="15"/>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Максатлар: коррупциянең сәбәпләрен ачыклау һәм бетерү, аның шартларына каршы тору, җәмгыятьтә коррупциягә карата түземсезлек формалаштыру</w:t>
            </w:r>
          </w:p>
        </w:tc>
      </w:tr>
      <w:tr w:rsidR="0084630C" w:rsidRPr="0022601E" w:rsidTr="00A31A17">
        <w:trPr>
          <w:trHeight w:val="401"/>
        </w:trPr>
        <w:tc>
          <w:tcPr>
            <w:tcW w:w="15758" w:type="dxa"/>
            <w:gridSpan w:val="15"/>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1 бурыч.</w:t>
            </w:r>
            <w:r w:rsidRPr="0022601E">
              <w:rPr>
                <w:rFonts w:ascii="Times New Roman" w:eastAsia="Times New Roman" w:hAnsi="Times New Roman" w:cs="Times New Roman"/>
                <w:sz w:val="20"/>
                <w:szCs w:val="20"/>
                <w:lang w:eastAsia="ru-RU"/>
              </w:rPr>
              <w:t xml:space="preserve"> Коррупциягә каршы тору инструментларны һәм механизмнарны, шул исәптән хокукый һәм оештыру механизмнарын камилләштерү,</w:t>
            </w:r>
          </w:p>
        </w:tc>
      </w:tr>
      <w:tr w:rsidR="00C3606C" w:rsidRPr="0022601E" w:rsidTr="009825F5">
        <w:trPr>
          <w:trHeight w:val="4155"/>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22601E" w:rsidP="0084630C">
            <w:pPr>
              <w:tabs>
                <w:tab w:val="left" w:pos="630"/>
              </w:tabs>
              <w:spacing w:after="0"/>
              <w:ind w:left="114" w:right="114" w:firstLine="2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1.1. Федераль, республика законнарын үтәү һәм Татарстан Республикасында гамәлдәге коррупциягә каршы нормаларны куллану практикасын гомумиләштерү нигезендә коррупциягә каршы көрәш өлкәсендә район җирле үзидарә органнарының норматив хокукый актларын эшләү һәм гамәлдәге муниципаль норматив хокукый актларына үзгәрешләр кертү (кирәк булган саен гамәлгә ашырыла)</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jc w:val="both"/>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eastAsia="ru-RU"/>
              </w:rPr>
              <w:t>Балык Бистәсе муниципаль районы Советы аппаратының юридик бүлеге</w:t>
            </w:r>
            <w:r w:rsidRPr="0022601E">
              <w:rPr>
                <w:rFonts w:ascii="Times New Roman" w:eastAsia="Times New Roman" w:hAnsi="Times New Roman" w:cs="Times New Roman"/>
                <w:sz w:val="20"/>
                <w:szCs w:val="20"/>
                <w:lang w:val="tt-RU" w:eastAsia="ru-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47" w:lineRule="auto"/>
              <w:ind w:left="125" w:right="11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тору өлкәсендә федераль һәм республика законнарына туры китерелгән район җирле үзидарә органнарының муниципаль норматив хокукый актларының өлеше, процентлар</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1"/>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1"/>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trHeight w:val="883"/>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tabs>
                <w:tab w:val="left" w:pos="112"/>
              </w:tabs>
              <w:autoSpaceDE w:val="0"/>
              <w:autoSpaceDN w:val="0"/>
              <w:adjustRightInd w:val="0"/>
              <w:spacing w:after="0" w:line="240" w:lineRule="auto"/>
              <w:ind w:left="11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1.2.</w:t>
            </w:r>
            <w:r w:rsidRPr="0022601E">
              <w:rPr>
                <w:rFonts w:ascii="Times New Roman" w:eastAsia="Times New Roman" w:hAnsi="Times New Roman" w:cs="Times New Roman"/>
                <w:sz w:val="20"/>
                <w:szCs w:val="20"/>
                <w:lang w:eastAsia="ru-RU"/>
              </w:rPr>
              <w:t>Россия Федерациясе Президентының «Федераль дәүләт хезмәте вазыйфаларын биләүгә дәгъва итүче гражданнар һәм федераль дәүләт хезмәткәрләре тарафыннан тапшырыла торган мәгълүматларның дөреслеген һәм тулылыгын тикшерү һәм федераль дәүләт хезмәткәрләренең хезмәт тәртибенә карата таләпләрне үтәве турында»  2009 елның 21 сентябрендәге 1065 номерлы Указы һәм Татарстан Республикасы Президентының  «Татарстан Республикасы дәүләт граждан хезмәте вазыйфаларын биләүне дәгъвалаучы гражданнар һәм Татарстан Республикасы дәүләт граждан хезмәткәрләре тарафыннан тапшырыла торган белешмәләрнең дөреслеген һәм тулылыгын, Татарстан Республикасы дәүләт граждан хезмәткәрләре тарафыннан хезмәт тәртибенә таләпләрне үтәүне тикшерү турында» 2010 елның 1 ноябрендәге ПУ-711 номерлы Указы нигезендә коррупциячел һәм башка хокук бозуларны профилактикалау буенча районның җирле үзидарә органнары бүлекчәләренең (коррупциячел һәм башка хокук бозуларны профилактикалау эше өчен җаваплы кадрлар хезмәтләренең вазыйфаи затларын) нәтиҗәле эшләвен тәэмин итү</w:t>
            </w:r>
          </w:p>
          <w:p w:rsidR="00C3606C" w:rsidRPr="0022601E" w:rsidRDefault="00C3606C" w:rsidP="0084630C">
            <w:pPr>
              <w:tabs>
                <w:tab w:val="left" w:pos="465"/>
              </w:tabs>
              <w:autoSpaceDE w:val="0"/>
              <w:autoSpaceDN w:val="0"/>
              <w:adjustRightInd w:val="0"/>
              <w:spacing w:after="200" w:line="240" w:lineRule="auto"/>
              <w:ind w:left="114" w:right="114" w:firstLine="22"/>
              <w:contextualSpacing/>
              <w:jc w:val="both"/>
              <w:rPr>
                <w:rFonts w:ascii="Calibri" w:eastAsia="Times New Roman" w:hAnsi="Calibri" w:cs="Times New Roman"/>
                <w:sz w:val="20"/>
                <w:szCs w:val="20"/>
                <w:lang w:eastAsia="ru-RU"/>
              </w:rPr>
            </w:pP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кабул ителгән оештыру һәм хокукый чараларының, шул исәптән эчке контроль һәм кадрлар сәясәтендә коррупциягә каршы механизмның тулылыгы,  каршы тору процентлары</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right="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5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0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07"/>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53" w:lineRule="auto"/>
              <w:ind w:left="114" w:right="11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1.2.1. Муниципаль хезмәт турындагы, коррупциягә каршы тору турындагы закон таләпләрен үтәп, муниципаль хезмәткәрләр; муниципаль вазыйфаларны биләүче затлар тарафыннан тәкъдим ителә торган хезмәткәрләрнең, үз хатынының (иренең) һәм балигъ булмаган балаларның керемнәре, мөлкәте һәм мөлкәти характердагы йөкләмәләре турындагы мәгълүматларның дөреслеген һәм тулылыгын тикшерүне үткәрү.</w:t>
            </w:r>
          </w:p>
          <w:p w:rsidR="00C3606C" w:rsidRPr="0022601E" w:rsidRDefault="00C3606C" w:rsidP="0084630C">
            <w:pPr>
              <w:spacing w:after="0"/>
              <w:ind w:left="114" w:right="11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Татарстан Республикасы прокуратурасы органнарына тикшерүләр барышында ачыкланган хокук бозулар турында мәгълүмат бирү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Район җирле үзидарә органнары хезмәткәрләре тарафыннан коррупциягә каршы тору өлкәсендә закон таләпләрен үтәүне тәэмин итүгә юнәлдерелгән үткәрелгән чараларның өлеше планлаштырылган елларның гомуми саныннан процентлар</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127"/>
              <w:ind w:left="11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p w:rsidR="00C3606C" w:rsidRPr="0022601E" w:rsidRDefault="00C3606C" w:rsidP="0084630C">
            <w:pPr>
              <w:spacing w:after="0"/>
              <w:ind w:left="589"/>
              <w:rPr>
                <w:rFonts w:ascii="Times New Roman" w:eastAsia="Times New Roman" w:hAnsi="Times New Roman" w:cs="Times New Roman"/>
                <w:sz w:val="20"/>
                <w:szCs w:val="20"/>
                <w:lang w:eastAsia="ru-RU"/>
              </w:rPr>
            </w:pPr>
            <w:r w:rsidRPr="0022601E">
              <w:rPr>
                <w:rFonts w:ascii="Times New Roman" w:eastAsia="Times New Roman" w:hAnsi="Times New Roman" w:cs="Times New Roman"/>
                <w:noProof/>
                <w:sz w:val="20"/>
                <w:szCs w:val="20"/>
                <w:lang w:eastAsia="ru-RU"/>
              </w:rPr>
              <w:drawing>
                <wp:inline distT="0" distB="0" distL="0" distR="0" wp14:anchorId="5407B2D1" wp14:editId="4663E6A0">
                  <wp:extent cx="26035" cy="171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35" cy="17145"/>
                          </a:xfrm>
                          <a:prstGeom prst="rect">
                            <a:avLst/>
                          </a:prstGeom>
                          <a:noFill/>
                          <a:ln>
                            <a:noFill/>
                          </a:ln>
                        </pic:spPr>
                      </pic:pic>
                    </a:graphicData>
                  </a:graphic>
                </wp:inline>
              </w:drawing>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6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7"/>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4" w:right="11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1.2.2. Кимендә елына бер тапкыр «Юридик затларның бердәм дәүләт реестры» һәм «Индивидуаль эшкуарларның бердәм дәүләт реестры» Федераль салым хезмәте мәгълүмат базаларын кулланып эшкуарлык эшчәнлегендә катнашу өчен муниципаль хезмәт турында законнарда каралган чикләүләрнең һәм тыюларның муниципаль хезмәткәрләр тарафыннан законнарда каралган хезмәт тәртибенә таләпләрнең үтәлешен тикшерүне үткәрү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25" w:right="118"/>
              <w:jc w:val="both"/>
              <w:rPr>
                <w:rFonts w:ascii="Times New Roman" w:eastAsia="Times New Roman" w:hAnsi="Times New Roman" w:cs="Times New Roman"/>
                <w:sz w:val="20"/>
                <w:szCs w:val="20"/>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6"/>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49" w:line="276" w:lineRule="auto"/>
              <w:ind w:left="114" w:right="11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1.2.3. Законда билгеләнгән тәртиптә эшкә алучы вәкиленә муниципаль хезмәткәрдә мәнфәгатьләр конфликты булу-булмавы турында мәгълүматны тикшерү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25" w:right="118"/>
              <w:jc w:val="both"/>
              <w:rPr>
                <w:rFonts w:ascii="Times New Roman" w:eastAsia="Times New Roman" w:hAnsi="Times New Roman" w:cs="Times New Roman"/>
                <w:sz w:val="20"/>
                <w:szCs w:val="20"/>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5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C3606C" w:rsidRPr="0022601E" w:rsidRDefault="00C3606C" w:rsidP="0084630C">
            <w:pPr>
              <w:spacing w:after="0"/>
              <w:ind w:left="718"/>
              <w:rPr>
                <w:rFonts w:ascii="Times New Roman" w:eastAsia="Times New Roman" w:hAnsi="Times New Roman" w:cs="Times New Roman"/>
                <w:sz w:val="20"/>
                <w:szCs w:val="20"/>
                <w:lang w:eastAsia="ru-RU"/>
              </w:rPr>
            </w:pPr>
            <w:r w:rsidRPr="0022601E">
              <w:rPr>
                <w:rFonts w:ascii="Times New Roman" w:eastAsia="Times New Roman" w:hAnsi="Times New Roman" w:cs="Times New Roman"/>
                <w:noProof/>
                <w:sz w:val="20"/>
                <w:szCs w:val="20"/>
                <w:lang w:eastAsia="ru-RU"/>
              </w:rPr>
              <w:drawing>
                <wp:inline distT="0" distB="0" distL="0" distR="0" wp14:anchorId="3B9C31C9" wp14:editId="722EB05A">
                  <wp:extent cx="8890" cy="88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64" w:lineRule="auto"/>
              <w:ind w:left="114" w:right="11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1.2.4. Муниципаль хезмәткәрне коррупцион хокук бозуларга этәрү максатында яллаучы (эш бирүче) вәкиле билгеләгән тәртиптә мөрәҗәгать фактлары турындагы мәгълүматларны тикшерү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9825F5">
            <w:pPr>
              <w:spacing w:after="0"/>
              <w:ind w:lef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25" w:right="118"/>
              <w:jc w:val="both"/>
              <w:rPr>
                <w:rFonts w:ascii="Times New Roman" w:eastAsia="Times New Roman" w:hAnsi="Times New Roman" w:cs="Times New Roman"/>
                <w:sz w:val="20"/>
                <w:szCs w:val="20"/>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right="2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right="2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trHeight w:val="1148"/>
        </w:trPr>
        <w:tc>
          <w:tcPr>
            <w:tcW w:w="3963"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widowControl w:val="0"/>
              <w:spacing w:after="0" w:line="240" w:lineRule="auto"/>
              <w:ind w:left="114" w:right="11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1.2.5. Муниципаль хезмәткәрләрнең функцияләрен гамәлгә ашырганда барлыкка килә торган коррупция куркынычларын бәяләү һәм биләгән муниципаль хезмәт вазыйфалары исемлегенә төзәтмәләр кертү (кирәк булганда) коррупцион куркынычларга бәйле булган муниципаль хезмәт вазыйфалары исемлегенә үзгәрешләр кертү</w:t>
            </w:r>
          </w:p>
        </w:tc>
        <w:tc>
          <w:tcPr>
            <w:tcW w:w="212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w:t>
            </w:r>
            <w:r w:rsidRPr="0022601E">
              <w:rPr>
                <w:rFonts w:ascii="Times New Roman" w:eastAsia="SimSun" w:hAnsi="Times New Roman" w:cs="Times New Roman"/>
                <w:sz w:val="20"/>
                <w:szCs w:val="20"/>
                <w:lang w:val="tt-RU" w:eastAsia="ru-RU"/>
              </w:rPr>
              <w:t>лар</w:t>
            </w:r>
            <w:r w:rsidRPr="0022601E">
              <w:rPr>
                <w:rFonts w:ascii="Times New Roman" w:eastAsia="SimSun" w:hAnsi="Times New Roman" w:cs="Times New Roman"/>
                <w:sz w:val="20"/>
                <w:szCs w:val="20"/>
                <w:lang w:eastAsia="ru-RU"/>
              </w:rPr>
              <w:t>ы</w:t>
            </w:r>
            <w:r w:rsidRPr="0022601E">
              <w:rPr>
                <w:rFonts w:ascii="Times New Roman" w:eastAsia="SimSun" w:hAnsi="Times New Roman" w:cs="Times New Roman"/>
                <w:sz w:val="20"/>
                <w:szCs w:val="20"/>
                <w:lang w:val="tt-RU" w:eastAsia="ru-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5" w:right="118"/>
              <w:jc w:val="both"/>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eastAsia="ru-RU"/>
              </w:rPr>
              <w:t xml:space="preserve">Ел </w:t>
            </w:r>
            <w:r w:rsidRPr="0022601E">
              <w:rPr>
                <w:rFonts w:ascii="Times New Roman" w:eastAsia="Times New Roman" w:hAnsi="Times New Roman" w:cs="Times New Roman"/>
                <w:sz w:val="20"/>
                <w:szCs w:val="20"/>
                <w:lang w:val="tt-RU" w:eastAsia="ru-RU"/>
              </w:rPr>
              <w:t>саен</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bottom"/>
          </w:tcPr>
          <w:p w:rsidR="00C3606C" w:rsidRPr="0022601E" w:rsidRDefault="00C3606C" w:rsidP="0084630C">
            <w:pPr>
              <w:spacing w:after="123"/>
              <w:ind w:left="125" w:right="118"/>
              <w:jc w:val="both"/>
              <w:rPr>
                <w:rFonts w:ascii="Times New Roman" w:eastAsia="Times New Roman" w:hAnsi="Times New Roman" w:cs="Times New Roman"/>
                <w:sz w:val="20"/>
                <w:szCs w:val="20"/>
                <w:lang w:eastAsia="ru-RU"/>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5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righ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6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63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63"/>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1276"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80" w:type="dxa"/>
            <w:gridSpan w:val="2"/>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bl>
    <w:p w:rsidR="0084630C" w:rsidRPr="0022601E" w:rsidRDefault="0084630C" w:rsidP="0084630C">
      <w:pPr>
        <w:spacing w:after="0"/>
        <w:ind w:left="-1440" w:right="15380"/>
        <w:rPr>
          <w:rFonts w:ascii="Times New Roman" w:eastAsia="Times New Roman" w:hAnsi="Times New Roman" w:cs="Times New Roman"/>
          <w:sz w:val="20"/>
          <w:szCs w:val="20"/>
          <w:lang w:eastAsia="ru-RU"/>
        </w:rPr>
      </w:pPr>
    </w:p>
    <w:p w:rsidR="0084630C" w:rsidRPr="0022601E" w:rsidRDefault="0084630C" w:rsidP="0084630C">
      <w:pPr>
        <w:spacing w:after="0"/>
        <w:ind w:left="-1440" w:right="15440"/>
        <w:rPr>
          <w:rFonts w:ascii="Times New Roman" w:eastAsia="Times New Roman" w:hAnsi="Times New Roman" w:cs="Times New Roman"/>
          <w:sz w:val="20"/>
          <w:szCs w:val="20"/>
          <w:lang w:eastAsia="ru-RU"/>
        </w:rPr>
      </w:pPr>
    </w:p>
    <w:tbl>
      <w:tblPr>
        <w:tblW w:w="26032" w:type="dxa"/>
        <w:tblInd w:w="-583" w:type="dxa"/>
        <w:tblLayout w:type="fixed"/>
        <w:tblCellMar>
          <w:top w:w="44" w:type="dxa"/>
          <w:left w:w="7" w:type="dxa"/>
          <w:bottom w:w="3" w:type="dxa"/>
          <w:right w:w="0" w:type="dxa"/>
        </w:tblCellMar>
        <w:tblLook w:val="04A0" w:firstRow="1" w:lastRow="0" w:firstColumn="1" w:lastColumn="0" w:noHBand="0" w:noVBand="1"/>
      </w:tblPr>
      <w:tblGrid>
        <w:gridCol w:w="3978"/>
        <w:gridCol w:w="2130"/>
        <w:gridCol w:w="1417"/>
        <w:gridCol w:w="2124"/>
        <w:gridCol w:w="709"/>
        <w:gridCol w:w="709"/>
        <w:gridCol w:w="567"/>
        <w:gridCol w:w="709"/>
        <w:gridCol w:w="709"/>
        <w:gridCol w:w="851"/>
        <w:gridCol w:w="850"/>
        <w:gridCol w:w="856"/>
        <w:gridCol w:w="1038"/>
        <w:gridCol w:w="36"/>
        <w:gridCol w:w="2399"/>
        <w:gridCol w:w="3472"/>
        <w:gridCol w:w="3478"/>
      </w:tblGrid>
      <w:tr w:rsidR="00C3606C" w:rsidRPr="0022601E" w:rsidTr="00C3606C">
        <w:trPr>
          <w:gridAfter w:val="5"/>
          <w:wAfter w:w="10423" w:type="dxa"/>
          <w:trHeight w:val="2751"/>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1.2.6. Мәнфәгатьләр конфликты мөмкинлеген ачыклау максатларында муниципаль хезмәткәрләрнең шәхси эшләрен анализлау һәм хезмәткә кергәндә бирелә торган анкеталардагы аларның туганнары һәм якыннары  (абыйларының һәм апаларының хатыннары һәм ирләренең </w:t>
            </w:r>
            <w:r w:rsidR="003C4C80">
              <w:rPr>
                <w:rFonts w:ascii="Times New Roman" w:eastAsia="Times New Roman" w:hAnsi="Times New Roman" w:cs="Times New Roman"/>
                <w:sz w:val="20"/>
                <w:szCs w:val="20"/>
                <w:lang w:eastAsia="ru-RU"/>
              </w:rPr>
              <w:t>абыйлары һәм апалары</w:t>
            </w:r>
            <w:r w:rsidRPr="0022601E">
              <w:rPr>
                <w:rFonts w:ascii="Times New Roman" w:eastAsia="Times New Roman" w:hAnsi="Times New Roman" w:cs="Times New Roman"/>
                <w:sz w:val="20"/>
                <w:szCs w:val="20"/>
                <w:lang w:eastAsia="ru-RU"/>
              </w:rPr>
              <w:t>)</w:t>
            </w:r>
            <w:r w:rsidR="003C4C80">
              <w:rPr>
                <w:rFonts w:ascii="Times New Roman" w:eastAsia="Times New Roman" w:hAnsi="Times New Roman" w:cs="Times New Roman"/>
                <w:sz w:val="20"/>
                <w:szCs w:val="20"/>
                <w:lang w:val="tt-RU" w:eastAsia="ru-RU"/>
              </w:rPr>
              <w:t xml:space="preserve"> </w:t>
            </w:r>
            <w:r w:rsidRPr="0022601E">
              <w:rPr>
                <w:rFonts w:ascii="Times New Roman" w:eastAsia="Times New Roman" w:hAnsi="Times New Roman" w:cs="Times New Roman"/>
                <w:sz w:val="20"/>
                <w:szCs w:val="20"/>
                <w:lang w:eastAsia="ru-RU"/>
              </w:rPr>
              <w:t>турында мәгълүматларны актуальләштерү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firstLine="10"/>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w:t>
            </w:r>
            <w:r w:rsidRPr="0022601E">
              <w:rPr>
                <w:rFonts w:ascii="Times New Roman" w:eastAsia="SimSun" w:hAnsi="Times New Roman" w:cs="Times New Roman"/>
                <w:sz w:val="20"/>
                <w:szCs w:val="20"/>
                <w:lang w:val="tt-RU" w:eastAsia="ru-RU"/>
              </w:rPr>
              <w:t>лар</w:t>
            </w:r>
            <w:r w:rsidRPr="0022601E">
              <w:rPr>
                <w:rFonts w:ascii="Times New Roman" w:eastAsia="SimSun" w:hAnsi="Times New Roman" w:cs="Times New Roman"/>
                <w:sz w:val="20"/>
                <w:szCs w:val="20"/>
                <w:lang w:eastAsia="ru-RU"/>
              </w:rPr>
              <w:t>ы</w:t>
            </w:r>
            <w:r w:rsidRPr="0022601E">
              <w:rPr>
                <w:rFonts w:ascii="Times New Roman" w:eastAsia="SimSun" w:hAnsi="Times New Roman" w:cs="Times New Roman"/>
                <w:sz w:val="20"/>
                <w:szCs w:val="20"/>
                <w:lang w:val="tt-RU" w:eastAsia="ru-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39" w:firstLine="10"/>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51"/>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7"/>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1.3. Федераль һәм республика законнары таләпләренә туры китереп муниципаль хезмәткәрләрнең хезмәт тәртибенә таләпләрне үтәү һәм мәнфәгатьләр конфликтын җайга салу буенча комиссия эшен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40" w:lineRule="auto"/>
              <w:ind w:left="139" w:right="148" w:firstLine="10"/>
              <w:jc w:val="both"/>
              <w:rPr>
                <w:rFonts w:ascii="Times New Roman" w:eastAsia="SimSun" w:hAnsi="Times New Roman" w:cs="Times New Roman"/>
                <w:sz w:val="20"/>
                <w:szCs w:val="20"/>
              </w:rPr>
            </w:pPr>
            <w:r w:rsidRPr="0022601E">
              <w:rPr>
                <w:rFonts w:ascii="Times New Roman" w:eastAsia="Calibri" w:hAnsi="Times New Roman" w:cs="Times New Roman"/>
                <w:sz w:val="20"/>
                <w:szCs w:val="20"/>
              </w:rPr>
              <w:t>Кадрлар хезмәтенең коррупция һәм башка хокук бозуларны профилактикалау буенча эш өчен җаваплы вазифаи зат</w:t>
            </w:r>
            <w:r w:rsidRPr="0022601E">
              <w:rPr>
                <w:rFonts w:ascii="Times New Roman" w:eastAsia="Calibri" w:hAnsi="Times New Roman" w:cs="Times New Roman"/>
                <w:sz w:val="20"/>
                <w:szCs w:val="20"/>
                <w:lang w:val="tt-RU"/>
              </w:rPr>
              <w:t>лар</w:t>
            </w:r>
            <w:r w:rsidRPr="0022601E">
              <w:rPr>
                <w:rFonts w:ascii="Times New Roman" w:eastAsia="Calibri" w:hAnsi="Times New Roman" w:cs="Times New Roman"/>
                <w:sz w:val="20"/>
                <w:szCs w:val="20"/>
              </w:rPr>
              <w:t>ы</w:t>
            </w:r>
            <w:r w:rsidRPr="0022601E">
              <w:rPr>
                <w:rFonts w:ascii="Times New Roman" w:eastAsia="Calibri" w:hAnsi="Times New Roman" w:cs="Times New Roman"/>
                <w:sz w:val="20"/>
                <w:szCs w:val="20"/>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39" w:firstLine="10"/>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C3606C">
            <w:pPr>
              <w:spacing w:after="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9"/>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C3606C">
            <w:pPr>
              <w:spacing w:after="0"/>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82"/>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1.4. Муниципаль хезмәткәрләрнең, муниципаль вазыйфаны биләүче затларның, муниципаль учреждениеләр җитәкчеләренең керемнәре, чыгымнары, мөлкәте һәм мөлкәти характердагы йөкләмәләре турында белешмәләрне район сайтында закон нигезендә урнаштыру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39" w:lineRule="auto"/>
              <w:ind w:left="139" w:right="148"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39" w:firstLine="10"/>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0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5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1.5. Муниципаль районда коррупциягә каршы тору буенча эшне координацияләү комиссияләре эшчәнлегенең ачыклыгын тәэмин итү, шул исәптән иҗтимагый советлар һәм гражданлык җәмгыятенең башка институтлары вәкилләрен җәлеп итү юлы белән</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70" w:firstLine="10"/>
              <w:jc w:val="both"/>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39" w:firstLine="10"/>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1"/>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7"/>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1.6. Коррупциягә каршы тору эшен координацияләү комиссиясенең еллык эш планнарын раслау һәм үтәү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41"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тору мәсьәләләре буенча Башлык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line="240" w:lineRule="auto"/>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Комиссияләрнең ел дәвамында уздырылган утырышлары саны,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9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8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84"/>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1.7. Коммерцияле һәм коммерцияле булмаган оешмалар белән идарә итүдә муниципаль хезмәт вазыйфаларын биләүче затларның катнашуын мониторинглау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firstLine="10"/>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line="240" w:lineRule="auto"/>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Мониторинг үткәрелгән затларның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9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05"/>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305"/>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84630C" w:rsidRPr="0022601E" w:rsidTr="00C3606C">
        <w:tblPrEx>
          <w:tblCellMar>
            <w:top w:w="18" w:type="dxa"/>
            <w:left w:w="10" w:type="dxa"/>
            <w:bottom w:w="0" w:type="dxa"/>
            <w:right w:w="9" w:type="dxa"/>
          </w:tblCellMar>
        </w:tblPrEx>
        <w:trPr>
          <w:gridAfter w:val="5"/>
          <w:wAfter w:w="10423" w:type="dxa"/>
          <w:trHeight w:val="83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1880" w:right="251" w:hanging="1658"/>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 xml:space="preserve">Бурыч </w:t>
            </w:r>
            <w:r w:rsidRPr="0022601E">
              <w:rPr>
                <w:rFonts w:ascii="Times New Roman" w:eastAsia="Times New Roman" w:hAnsi="Times New Roman" w:cs="Times New Roman"/>
                <w:sz w:val="20"/>
                <w:szCs w:val="20"/>
                <w:lang w:eastAsia="ru-RU"/>
              </w:rPr>
              <w:t>2. Коррупциягә каршы экспертиза үткәрү аша норматив хокукый актларда һәм норматив хокукый актлар проектларында коррупциягә каршы факторларны ачыклау һәм бетерү, норматив хокукый актлар проектларына бәйсез коррупциягә каршы экспертиза үткәрү өчен шартлар тудыру</w:t>
            </w: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2.1. Норматив хокукый актларга һәм аларның проектларына коррупциягә каршы экспертизаны нәтиҗәле үткәрүне оештыру, аны үткәрү нәтиҗәләрен ел саен гомумиләштерү буенча гамәли чаралар күрү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74" w:firstLine="1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муниципаль районы Советы аппаратының юридик бүлеге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ind w:right="-1" w:firstLine="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line="240" w:lineRule="auto"/>
              <w:ind w:right="-1" w:firstLine="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74" w:firstLine="1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Проектлар эшләү стадиясендә коррупциягә каршы экспертиза үткәрелгән норматив хокукый актларның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2.2. Норматив хокукый актларга һәм норматив хокукый актлар проектларына коррупциягә каршы экспертиза үткәрү өчен шартлар тәэмин итү һәм күрсәтелгән экспертиза үткәрү нәтиҗәләрен гомумиләштерү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74" w:firstLine="1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муниципаль районы Советы аппаратының юридик бүлеге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ind w:right="-1" w:firstLine="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line="240" w:lineRule="auto"/>
              <w:ind w:right="-1" w:firstLine="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ind w:left="139" w:right="74" w:firstLine="16"/>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01"/>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4"/>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4"/>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4"/>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9825F5">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Бурыч З. Мониторинг тикшеренүләре үткәрү аша коррупциянең торышын бәяләү</w:t>
            </w: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tabs>
                <w:tab w:val="left" w:pos="712"/>
              </w:tabs>
              <w:spacing w:after="0"/>
              <w:ind w:left="144" w:right="129" w:firstLine="27"/>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3.1. Максатлы төркемнәр арасында коррупция факторларын һәм гамәлгә ашырыла торган коррупциягә каршы чараларны тармак тикшеренүләре үткәрү. Коррупциягә каршы тору кысаларында профилактик чаралар эшләү өчен алынган нәтиҗәләрне куллану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Муниципаль районда коррупциягә каршы тору эшен координацияләү буенча комиссия</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ind w:firstLine="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үткәрелгән тикшеренүләр саны, шартлы берәмлекләр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0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5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0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07"/>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Бурыч</w:t>
            </w:r>
            <w:r w:rsidRPr="0022601E">
              <w:rPr>
                <w:rFonts w:ascii="Times New Roman" w:eastAsia="Times New Roman" w:hAnsi="Times New Roman" w:cs="Times New Roman"/>
                <w:sz w:val="20"/>
                <w:szCs w:val="20"/>
                <w:lang w:eastAsia="ru-RU"/>
              </w:rPr>
              <w:t xml:space="preserve"> 4. Коррупциягә каршы укытуны оештыру һәм коррупциягә каршы пропаганданы гамәлгә ашыру, коррупциягә каршы тору өчен гражданлык җәмгыятенең кадрлар, матди, мәгълүмати һәм башка ресурсларын җәлеп итү</w:t>
            </w:r>
          </w:p>
        </w:tc>
      </w:tr>
      <w:tr w:rsidR="00C3606C" w:rsidRPr="0022601E" w:rsidTr="00C3606C">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3" w:right="129" w:firstLine="27"/>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4.1.  Вазифа бурычларына коррупциягә каршы торуда катнашу керә торган, шулай ук муниципаль хезмәткәрләрнең квалификациясен күтәрү курсларында коррупциягә каршы тематика буенча белем бирү программаларына кертеп, муниципаль хезмәткәрләрнең квалификациясен күтәрүне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40" w:lineRule="auto"/>
              <w:ind w:left="139" w:right="148"/>
              <w:jc w:val="both"/>
              <w:rPr>
                <w:rFonts w:ascii="Times New Roman" w:eastAsia="Calibri" w:hAnsi="Times New Roman" w:cs="Times New Roman"/>
                <w:color w:val="808080"/>
                <w:sz w:val="20"/>
                <w:szCs w:val="20"/>
              </w:rPr>
            </w:pPr>
            <w:r w:rsidRPr="0022601E">
              <w:rPr>
                <w:rFonts w:ascii="Times New Roman" w:eastAsia="SimSun" w:hAnsi="Times New Roman" w:cs="Times New Roman"/>
                <w:sz w:val="20"/>
                <w:szCs w:val="20"/>
              </w:rPr>
              <w:t>Кадрлар хезмәтенең коррупция һәм башка хокук бозуларны профилактикалау буенча эш өчен җаваплы вазифаи зат</w:t>
            </w:r>
            <w:r w:rsidRPr="0022601E">
              <w:rPr>
                <w:rFonts w:ascii="Times New Roman" w:eastAsia="SimSun" w:hAnsi="Times New Roman" w:cs="Times New Roman"/>
                <w:sz w:val="20"/>
                <w:szCs w:val="20"/>
                <w:lang w:val="tt-RU"/>
              </w:rPr>
              <w:t>лар</w:t>
            </w:r>
            <w:r w:rsidRPr="0022601E">
              <w:rPr>
                <w:rFonts w:ascii="Times New Roman" w:eastAsia="SimSun" w:hAnsi="Times New Roman" w:cs="Times New Roman"/>
                <w:sz w:val="20"/>
                <w:szCs w:val="20"/>
              </w:rPr>
              <w:t>ы</w:t>
            </w:r>
            <w:r w:rsidRPr="0022601E">
              <w:rPr>
                <w:rFonts w:ascii="Times New Roman" w:eastAsia="SimSun" w:hAnsi="Times New Roman" w:cs="Times New Roman"/>
                <w:sz w:val="20"/>
                <w:szCs w:val="20"/>
                <w:lang w:val="tt-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C3606C" w:rsidRPr="0022601E" w:rsidRDefault="00C3606C"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тематика буенча дисциплиналар кертелгән программалар буенча квалификация күтәрү үткән район муниципаль хезмәткәрләренең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0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5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9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6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68"/>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3" w:right="129" w:firstLine="27"/>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4.2. Муниципаль хезмәткәрләрдә, муниципаль оешмаларда коррупциягә тискәре мөнәсәбәт формалаштыру буенча, шул исәптән муниципаль хезмәткәрләр тарафыннан чикләүләрне, тыюларны үтәү буенча  эш оештыру, аңлату һәм башка чаралар күрү, шулай ук коррупциягә каршы тору максатларында билгеләнгән бурычларны үтәү буенча, әлеге эшкә җәмәгать советларын, коррупциягә каршы торуда катнашучы иҗтимагый берләшмәләрне һәм гражданлык җәмгыятенең башка институтларын җәлеп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Коррупция һәм башка хокук бозуларны профилактикалау буенча эш өчен җаваплы зат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C3606C" w:rsidRPr="0022601E" w:rsidRDefault="00C3606C"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чаралар уздырылган районның җирле үзидарә органнары хезмәткәрләренең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9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9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20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w:t>
            </w: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w:t>
            </w:r>
          </w:p>
        </w:tc>
      </w:tr>
      <w:tr w:rsidR="00C3606C"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numPr>
                <w:ilvl w:val="1"/>
                <w:numId w:val="1"/>
              </w:numPr>
              <w:tabs>
                <w:tab w:val="left" w:pos="447"/>
              </w:tabs>
              <w:spacing w:after="0" w:line="240" w:lineRule="auto"/>
              <w:ind w:left="143" w:right="129" w:hanging="9"/>
              <w:jc w:val="both"/>
              <w:rPr>
                <w:rFonts w:ascii="Times New Roman" w:eastAsia="Calibri" w:hAnsi="Times New Roman" w:cs="Times New Roman"/>
                <w:sz w:val="20"/>
                <w:szCs w:val="20"/>
              </w:rPr>
            </w:pPr>
            <w:r w:rsidRPr="0022601E">
              <w:rPr>
                <w:rFonts w:ascii="Times New Roman" w:eastAsia="SimSun" w:hAnsi="Times New Roman" w:cs="Times New Roman"/>
                <w:sz w:val="20"/>
                <w:szCs w:val="20"/>
              </w:rPr>
              <w:t xml:space="preserve"> Муниципаль хезмәткә беренче тапкыр кергән, шул исәптән норматив хокукый актлар белән билгеләнгән вазыйфалар исемлегенә кертелгән вазыйфаларга керүче муниципаль хезмәткәрләрнең квалификациясен күтәрүне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40" w:lineRule="auto"/>
              <w:ind w:left="139" w:right="148"/>
              <w:jc w:val="both"/>
              <w:rPr>
                <w:rFonts w:ascii="Times New Roman" w:eastAsia="Calibri" w:hAnsi="Times New Roman" w:cs="Times New Roman"/>
                <w:color w:val="808080"/>
                <w:sz w:val="20"/>
                <w:szCs w:val="20"/>
              </w:rPr>
            </w:pPr>
            <w:r w:rsidRPr="0022601E">
              <w:rPr>
                <w:rFonts w:ascii="Times New Roman" w:eastAsia="SimSun" w:hAnsi="Times New Roman" w:cs="Times New Roman"/>
                <w:sz w:val="20"/>
                <w:szCs w:val="20"/>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jc w:val="center"/>
              <w:rPr>
                <w:rFonts w:ascii="Times New Roman" w:eastAsia="Calibri" w:hAnsi="Times New Roman" w:cs="Times New Roman"/>
                <w:sz w:val="20"/>
                <w:szCs w:val="20"/>
              </w:rPr>
            </w:pPr>
            <w:r w:rsidRPr="0022601E">
              <w:rPr>
                <w:rFonts w:ascii="Times New Roman" w:eastAsia="Calibri" w:hAnsi="Times New Roman" w:cs="Times New Roman"/>
                <w:sz w:val="20"/>
                <w:szCs w:val="20"/>
              </w:rPr>
              <w:t>2024-2027</w:t>
            </w:r>
          </w:p>
          <w:p w:rsidR="00C3606C" w:rsidRPr="0022601E" w:rsidRDefault="00C3606C" w:rsidP="009825F5">
            <w:pPr>
              <w:spacing w:after="0" w:line="240" w:lineRule="auto"/>
              <w:jc w:val="center"/>
              <w:rPr>
                <w:rFonts w:ascii="Times New Roman" w:eastAsia="Calibri" w:hAnsi="Times New Roman" w:cs="Times New Roman"/>
                <w:color w:val="808080"/>
                <w:sz w:val="20"/>
                <w:szCs w:val="20"/>
              </w:rPr>
            </w:pPr>
            <w:r w:rsidRPr="0022601E">
              <w:rPr>
                <w:rFonts w:ascii="Times New Roman" w:eastAsia="Calibri" w:hAnsi="Times New Roman" w:cs="Times New Roman"/>
                <w:sz w:val="20"/>
                <w:szCs w:val="20"/>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Уку үткән хезмәткәрләрнең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numPr>
                <w:ilvl w:val="1"/>
                <w:numId w:val="1"/>
              </w:numPr>
              <w:tabs>
                <w:tab w:val="left" w:pos="447"/>
              </w:tabs>
              <w:spacing w:after="0" w:line="240" w:lineRule="auto"/>
              <w:ind w:left="143" w:right="129" w:hanging="9"/>
              <w:jc w:val="both"/>
              <w:rPr>
                <w:rFonts w:ascii="Times New Roman" w:eastAsia="Calibri" w:hAnsi="Times New Roman" w:cs="Times New Roman"/>
                <w:sz w:val="20"/>
                <w:szCs w:val="20"/>
              </w:rPr>
            </w:pPr>
            <w:r w:rsidRPr="0022601E">
              <w:rPr>
                <w:rFonts w:ascii="Times New Roman" w:eastAsia="Times New Roman" w:hAnsi="Times New Roman" w:cs="Times New Roman"/>
                <w:sz w:val="20"/>
                <w:szCs w:val="20"/>
                <w:lang w:eastAsia="ru-RU"/>
              </w:rPr>
              <w:t>Коррупциягә каршы тору өлкәсендә өстәмә һөнәри программалар буенча муниципаль вазыйфаларны биләүче затларны, җирле үзидарә органнарында муниципаль хезмәт вазыйфалары булмаган вазыйфаларны биләүче хезмәткәрләрне, дәүләт (муниципаль) ихтыяҗларын тәэмин итү өчен товарлар, эшләр, хезмәтләр сатып алуда катнашкан муниципаль учреждениеләр хезмәткәрләрен укыту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40" w:lineRule="auto"/>
              <w:ind w:left="139" w:right="148"/>
              <w:jc w:val="both"/>
              <w:rPr>
                <w:rFonts w:ascii="Times New Roman" w:eastAsia="Calibri" w:hAnsi="Times New Roman" w:cs="Times New Roman"/>
                <w:color w:val="808080"/>
                <w:sz w:val="20"/>
                <w:szCs w:val="20"/>
              </w:rPr>
            </w:pPr>
            <w:r w:rsidRPr="0022601E">
              <w:rPr>
                <w:rFonts w:ascii="Times New Roman" w:eastAsia="SimSun" w:hAnsi="Times New Roman" w:cs="Times New Roman"/>
                <w:sz w:val="20"/>
                <w:szCs w:val="20"/>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jc w:val="center"/>
              <w:rPr>
                <w:rFonts w:ascii="Times New Roman" w:eastAsia="Calibri" w:hAnsi="Times New Roman" w:cs="Times New Roman"/>
                <w:sz w:val="20"/>
                <w:szCs w:val="20"/>
              </w:rPr>
            </w:pPr>
            <w:r w:rsidRPr="0022601E">
              <w:rPr>
                <w:rFonts w:ascii="Times New Roman" w:eastAsia="Calibri" w:hAnsi="Times New Roman" w:cs="Times New Roman"/>
                <w:sz w:val="20"/>
                <w:szCs w:val="20"/>
              </w:rPr>
              <w:t xml:space="preserve">2024-2027 </w:t>
            </w:r>
          </w:p>
          <w:p w:rsidR="00C3606C" w:rsidRPr="0022601E" w:rsidRDefault="00C3606C" w:rsidP="009825F5">
            <w:pPr>
              <w:spacing w:after="0" w:line="240" w:lineRule="auto"/>
              <w:jc w:val="center"/>
              <w:rPr>
                <w:rFonts w:ascii="Times New Roman" w:eastAsia="Calibri" w:hAnsi="Times New Roman" w:cs="Times New Roman"/>
                <w:color w:val="808080"/>
                <w:sz w:val="20"/>
                <w:szCs w:val="20"/>
              </w:rPr>
            </w:pPr>
            <w:r w:rsidRPr="0022601E">
              <w:rPr>
                <w:rFonts w:ascii="Times New Roman" w:eastAsia="Calibri" w:hAnsi="Times New Roman" w:cs="Times New Roman"/>
                <w:sz w:val="20"/>
                <w:szCs w:val="20"/>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Уку үткән хезмәткәрләрнең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1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85"/>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C3606C"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numPr>
                <w:ilvl w:val="1"/>
                <w:numId w:val="1"/>
              </w:numPr>
              <w:tabs>
                <w:tab w:val="left" w:pos="447"/>
              </w:tabs>
              <w:spacing w:after="0" w:line="240" w:lineRule="auto"/>
              <w:ind w:left="143" w:right="129" w:hanging="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Мәгариф оешмаларында коррупциягә каршы юнәлештәге конкурслар үткәрү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40" w:lineRule="auto"/>
              <w:ind w:left="139" w:right="148"/>
              <w:jc w:val="both"/>
              <w:rPr>
                <w:rFonts w:ascii="Times New Roman" w:eastAsia="SimSun" w:hAnsi="Times New Roman" w:cs="Times New Roman"/>
                <w:sz w:val="20"/>
                <w:szCs w:val="20"/>
              </w:rPr>
            </w:pPr>
            <w:r w:rsidRPr="0022601E">
              <w:rPr>
                <w:rFonts w:ascii="Times New Roman" w:eastAsia="Calibri" w:hAnsi="Times New Roman" w:cs="Times New Roman"/>
                <w:sz w:val="20"/>
                <w:szCs w:val="20"/>
              </w:rPr>
              <w:t>«Балык Бистәсе муниципаль районы Башкарма комитетының мәгариф бүлеге»МКУ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C3606C" w:rsidP="009825F5">
            <w:pPr>
              <w:spacing w:after="0" w:line="240" w:lineRule="auto"/>
              <w:jc w:val="center"/>
              <w:rPr>
                <w:rFonts w:ascii="Times New Roman" w:eastAsia="Calibri" w:hAnsi="Times New Roman" w:cs="Times New Roman"/>
                <w:sz w:val="20"/>
                <w:szCs w:val="20"/>
              </w:rPr>
            </w:pPr>
            <w:r w:rsidRPr="0022601E">
              <w:rPr>
                <w:rFonts w:ascii="Times New Roman" w:eastAsia="Calibri" w:hAnsi="Times New Roman" w:cs="Times New Roman"/>
                <w:sz w:val="20"/>
                <w:szCs w:val="20"/>
              </w:rPr>
              <w:t>2024-2027</w:t>
            </w:r>
          </w:p>
          <w:p w:rsidR="00C3606C" w:rsidRPr="0022601E" w:rsidRDefault="00C3606C" w:rsidP="009825F5">
            <w:pPr>
              <w:spacing w:after="0" w:line="240" w:lineRule="auto"/>
              <w:jc w:val="center"/>
              <w:rPr>
                <w:rFonts w:ascii="Times New Roman" w:eastAsia="Calibri" w:hAnsi="Times New Roman" w:cs="Times New Roman"/>
                <w:color w:val="808080"/>
                <w:sz w:val="20"/>
                <w:szCs w:val="20"/>
              </w:rPr>
            </w:pPr>
            <w:r w:rsidRPr="0022601E">
              <w:rPr>
                <w:rFonts w:ascii="Times New Roman" w:eastAsia="Calibri" w:hAnsi="Times New Roman" w:cs="Times New Roman"/>
                <w:sz w:val="20"/>
                <w:szCs w:val="20"/>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9" w:right="148"/>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юнәлештәге үткәрелгән чараларның өлеше</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7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16</w:t>
            </w: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16</w:t>
            </w: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Бурыч</w:t>
            </w:r>
            <w:r w:rsidRPr="0022601E">
              <w:rPr>
                <w:rFonts w:ascii="Times New Roman" w:eastAsia="Times New Roman" w:hAnsi="Times New Roman" w:cs="Times New Roman"/>
                <w:sz w:val="20"/>
                <w:szCs w:val="20"/>
                <w:lang w:eastAsia="ru-RU"/>
              </w:rPr>
              <w:t xml:space="preserve"> 5. Татарстан Республикасында җәмәгать хакимияте органнары эшчәнлегенең ачыклыгын, халыкка ачык булуын тәэмин итү, аларның гражданлык җәмгыяте белән бәйләнешен ныгыту, җәмәгатьчелекнең коррупциягә каршы активлыгын стимуллаштыру</w:t>
            </w:r>
          </w:p>
        </w:tc>
      </w:tr>
      <w:tr w:rsidR="00C3606C"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5.1. Муниципаль хезмәтләр күрсәтүнең административ регламентлары нигезләмәләрен үтәүне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line="255" w:lineRule="auto"/>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муниципаль районы Башкарма комитетының территориаль үсеш бүлеге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9825F5">
            <w:pPr>
              <w:spacing w:after="0"/>
              <w:ind w:right="2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75" w:line="242" w:lineRule="auto"/>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Гражданнарның дәүләт һәм муниципаль хезмәтләр күрсәтү сыйфатыннан канәгатьлек дәрәҗәсе,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7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13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7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0"/>
              <w:ind w:left="270"/>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BD4C21" w:rsidP="0084630C">
            <w:pPr>
              <w:spacing w:after="0"/>
              <w:ind w:left="270"/>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C3606C" w:rsidRPr="0022601E" w:rsidRDefault="00C3606C" w:rsidP="0084630C">
            <w:pPr>
              <w:spacing w:after="123"/>
              <w:rPr>
                <w:rFonts w:ascii="Times New Roman" w:eastAsia="Times New Roman" w:hAnsi="Times New Roman" w:cs="Times New Roman"/>
                <w:sz w:val="20"/>
                <w:szCs w:val="20"/>
                <w:lang w:eastAsia="ru-RU"/>
              </w:rPr>
            </w:pPr>
          </w:p>
        </w:tc>
      </w:tr>
      <w:tr w:rsidR="00BD4C21"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8"/>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5.2. Мониторинг үткәрү: административ регламентларны кулланганда муниципаль хезмәтләр күрсәтү сыйфаты, шул исәптән соңгы кулланучылар арасында сораштырулар үткәрү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муниципаль районы Башкарма комитетының территориаль үсеш бүлеге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9825F5">
            <w:pPr>
              <w:spacing w:after="0"/>
              <w:ind w:right="2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ind w:left="139" w:right="25"/>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5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1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5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1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14"/>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rPr>
                <w:rFonts w:ascii="Times New Roman" w:eastAsia="Times New Roman" w:hAnsi="Times New Roman" w:cs="Times New Roman"/>
                <w:sz w:val="20"/>
                <w:szCs w:val="20"/>
                <w:lang w:eastAsia="ru-RU"/>
              </w:rPr>
            </w:pPr>
          </w:p>
        </w:tc>
      </w:tr>
      <w:tr w:rsidR="00BD4C21" w:rsidRPr="0022601E" w:rsidTr="009825F5">
        <w:trPr>
          <w:gridAfter w:val="5"/>
          <w:wAfter w:w="10423" w:type="dxa"/>
          <w:trHeight w:val="2008"/>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5.3. «Коррупциягә каршы тору мәсьәләләре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тутыруга Бердәм таләпләрне раслау турында»Татарстан Республикасы Министрлар Кабинетының 4.04.2013 №225 карарында билгеләнгән таләпләргә ярашлы рәвештә муниципаль районның рәсми сайтының "Коррупциягә каршы тору" бүлеген алып бару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39" w:right="25"/>
              <w:jc w:val="both"/>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eastAsia="ru-RU"/>
              </w:rPr>
              <w:t>Коррупциягә каршы тору мәсьәләләре буенча Башлык ярдәмчесе</w:t>
            </w:r>
            <w:r w:rsidRPr="0022601E">
              <w:rPr>
                <w:rFonts w:ascii="Times New Roman" w:eastAsia="Times New Roman" w:hAnsi="Times New Roman" w:cs="Times New Roman"/>
                <w:sz w:val="20"/>
                <w:szCs w:val="20"/>
                <w:lang w:val="tt-RU" w:eastAsia="ru-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9825F5">
            <w:pPr>
              <w:spacing w:after="0"/>
              <w:ind w:right="2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line="242" w:lineRule="auto"/>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«Коррупциягә каршы тору мәсьәләләре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тутыруга Бердәм таләпләрне раслау турында " Татарстан Республикасы Министрлар Кабинеты карары белән билгеләнгән таләпләргә ярашлы рәвештә рәсми сайтларны мәгълүмат белән тутыруны тәэмин итүче ОМС өлеше</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7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3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8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4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0"/>
              <w:ind w:left="14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BD4C21" w:rsidRPr="0022601E" w:rsidRDefault="00BD4C21"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5.4.  Гражданнарга аларга билгеле булган коррупция фактлары, аларны тормышка ашыруга ярдәм итүче сәбәпләр һәм шартлар турында хәбәр итәргә мөмкинлек бирә торган«ышаныч телефоны», «кайнар линияләр», интернет-кабул итү бүлмәләре, башка мәгълүмат каналларының эшләвен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Муниципаль район Советы Аппараты җитәкчесе (килешү буенча),</w:t>
            </w:r>
            <w:r w:rsidRPr="0022601E">
              <w:rPr>
                <w:rFonts w:ascii="Times New Roman" w:eastAsia="Times New Roman" w:hAnsi="Times New Roman" w:cs="Times New Roman"/>
                <w:sz w:val="20"/>
                <w:szCs w:val="20"/>
                <w:lang w:val="tt-RU" w:eastAsia="ru-RU"/>
              </w:rPr>
              <w:t xml:space="preserve"> </w:t>
            </w:r>
            <w:r w:rsidRPr="0022601E">
              <w:rPr>
                <w:rFonts w:ascii="Times New Roman" w:eastAsia="Times New Roman" w:hAnsi="Times New Roman" w:cs="Times New Roman"/>
                <w:sz w:val="20"/>
                <w:szCs w:val="20"/>
                <w:lang w:eastAsia="ru-RU"/>
              </w:rPr>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9825F5">
            <w:pPr>
              <w:spacing w:after="0"/>
              <w:ind w:right="2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Районның җирле үзидарә органнары эшчәнлегенең ачыклыгын, гражданнар өчен уңайлылыгын тәэмин итүгә, гражданлык җәмгыяте белән хезмәттәшлеккә, җәмәгатьчелекнең коррупциягә каршы активлыгын стимуллаштыруга, елына планлаштырылган гомуми санга, процентларга юнәлдерелгән үткәрелгән чараларның өлеше</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44"/>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269"/>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1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65"/>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65"/>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5.5. Татарстан Республикасында коррупциянең торышы һәм коррупциягә каршы сәясәт чараларын гамәлгә ашыру турында еллык хисапларны интернет-сайтларда урнаштыру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9825F5">
            <w:pPr>
              <w:spacing w:after="0"/>
              <w:ind w:right="2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ind w:left="139" w:right="25"/>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4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7"/>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tabs>
                <w:tab w:val="left" w:pos="447"/>
              </w:tabs>
              <w:spacing w:after="0" w:line="240" w:lineRule="auto"/>
              <w:ind w:left="144" w:right="129" w:firstLine="10"/>
              <w:jc w:val="both"/>
              <w:rPr>
                <w:rFonts w:ascii="Times New Roman" w:eastAsia="Calibri" w:hAnsi="Times New Roman" w:cs="Times New Roman"/>
                <w:color w:val="808080"/>
                <w:sz w:val="20"/>
                <w:szCs w:val="20"/>
              </w:rPr>
            </w:pPr>
            <w:r w:rsidRPr="0022601E">
              <w:rPr>
                <w:rFonts w:ascii="Times New Roman" w:eastAsia="Calibri" w:hAnsi="Times New Roman" w:cs="Times New Roman"/>
                <w:sz w:val="20"/>
                <w:szCs w:val="20"/>
              </w:rPr>
              <w:t>5.6. Коррупциягә каршы тору эшен координацияләү комиссиясе утырышларында квартал саен гомумиләштереп, аның нәтиҗәләрен карап тикшереп, массакүләм мәгълүмат чараларында урнаштырылган һәм гражданнар һәм юридик затларның мөрәҗәгатьләрендә булган вазифаи затлар эшчәнлегендә коррупция күренешләре турында мәгълүматны мониторинглау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line="240" w:lineRule="auto"/>
              <w:ind w:left="139" w:right="25"/>
              <w:jc w:val="both"/>
              <w:rPr>
                <w:rFonts w:ascii="Times New Roman" w:eastAsia="Calibri" w:hAnsi="Times New Roman" w:cs="Times New Roman"/>
                <w:color w:val="808080"/>
                <w:sz w:val="20"/>
                <w:szCs w:val="20"/>
              </w:rPr>
            </w:pPr>
            <w:r w:rsidRPr="0022601E">
              <w:rPr>
                <w:rFonts w:ascii="Times New Roman" w:eastAsia="Calibri" w:hAnsi="Times New Roman" w:cs="Times New Roman"/>
                <w:sz w:val="20"/>
                <w:szCs w:val="20"/>
              </w:rPr>
              <w:t>Коррупциягә каршы тору мәсьәләләре буенча Башлык ярдәмчесе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A77362" w:rsidRPr="0022601E"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ind w:left="139" w:right="25"/>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8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8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5.7. Ришвәтчелеккә каршы көрәш буенча ОМС тарафыннан кабул ителгән чаралар турында мәгълүматны массакүләм мәгълүмат чараларына җиткерү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Муниципаль район Башлыгы ярдәмчесе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jc w:val="center"/>
              <w:rPr>
                <w:rFonts w:ascii="Times New Roman" w:hAnsi="Times New Roman" w:cs="Times New Roman"/>
                <w:sz w:val="20"/>
                <w:szCs w:val="20"/>
              </w:rPr>
            </w:pPr>
            <w:r w:rsidRPr="0022601E">
              <w:rPr>
                <w:rFonts w:ascii="Times New Roman" w:hAnsi="Times New Roman" w:cs="Times New Roman"/>
                <w:sz w:val="20"/>
                <w:szCs w:val="20"/>
              </w:rPr>
              <w:t xml:space="preserve">2024-2027 </w:t>
            </w:r>
          </w:p>
          <w:p w:rsidR="00A77362" w:rsidRPr="0022601E" w:rsidRDefault="00A77362" w:rsidP="009825F5">
            <w:pPr>
              <w:jc w:val="center"/>
              <w:rPr>
                <w:rFonts w:ascii="Times New Roman" w:hAnsi="Times New Roman" w:cs="Times New Roman"/>
                <w:sz w:val="20"/>
                <w:szCs w:val="20"/>
              </w:rPr>
            </w:pPr>
            <w:r w:rsidRPr="0022601E">
              <w:rPr>
                <w:rFonts w:ascii="Times New Roman" w:hAnsi="Times New Roman" w:cs="Times New Roman"/>
                <w:sz w:val="20"/>
                <w:szCs w:val="20"/>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ind w:left="139" w:right="25"/>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6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2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7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3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38"/>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44" w:right="129"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5.8  Муниципаль районның рәсми сайтының «Коррупциягә каршы тору» бүлегендә махсус мәгълүмат стендларын рәсмиләштерү һәм актуальләштерү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39" w:right="2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Җирле үзидарә органнары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jc w:val="center"/>
              <w:rPr>
                <w:rFonts w:ascii="Times New Roman" w:hAnsi="Times New Roman" w:cs="Times New Roman"/>
                <w:sz w:val="20"/>
                <w:szCs w:val="20"/>
              </w:rPr>
            </w:pPr>
            <w:r w:rsidRPr="0022601E">
              <w:rPr>
                <w:rFonts w:ascii="Times New Roman" w:hAnsi="Times New Roman" w:cs="Times New Roman"/>
                <w:sz w:val="20"/>
                <w:szCs w:val="20"/>
              </w:rPr>
              <w:t>2024-2027</w:t>
            </w:r>
          </w:p>
          <w:p w:rsidR="00A77362" w:rsidRPr="0022601E" w:rsidRDefault="00A77362" w:rsidP="009825F5">
            <w:pPr>
              <w:jc w:val="center"/>
              <w:rPr>
                <w:rFonts w:ascii="Times New Roman" w:hAnsi="Times New Roman" w:cs="Times New Roman"/>
                <w:sz w:val="20"/>
                <w:szCs w:val="20"/>
              </w:rPr>
            </w:pPr>
            <w:r w:rsidRPr="0022601E">
              <w:rPr>
                <w:rFonts w:ascii="Times New Roman" w:hAnsi="Times New Roman" w:cs="Times New Roman"/>
                <w:sz w:val="20"/>
                <w:szCs w:val="20"/>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ind w:left="139" w:right="25"/>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4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0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6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21"/>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0"/>
              <w:ind w:left="121"/>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731121">
            <w:pPr>
              <w:spacing w:after="123"/>
              <w:rPr>
                <w:rFonts w:ascii="Times New Roman" w:eastAsia="Times New Roman" w:hAnsi="Times New Roman" w:cs="Times New Roman"/>
                <w:sz w:val="20"/>
                <w:szCs w:val="20"/>
                <w:lang w:eastAsia="ru-RU"/>
              </w:rPr>
            </w:pP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9825F5">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val="tt-RU" w:eastAsia="ru-RU"/>
              </w:rPr>
              <w:t xml:space="preserve">Бурыч </w:t>
            </w:r>
            <w:r w:rsidRPr="0022601E">
              <w:rPr>
                <w:rFonts w:ascii="Times New Roman" w:eastAsia="Times New Roman" w:hAnsi="Times New Roman" w:cs="Times New Roman"/>
                <w:sz w:val="20"/>
                <w:szCs w:val="20"/>
                <w:lang w:eastAsia="ru-RU"/>
              </w:rPr>
              <w:t>6. Дәүләт һәм муниципаль ихтыяҗларны тәэмин итү өчен товарлар, эшләр, хезмәтләр сатып алуны гамәлгә ашырганда ачыклык, намуслы конкуренция һәм объективлыкны тәэмин итү</w:t>
            </w: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tabs>
                <w:tab w:val="left" w:pos="580"/>
              </w:tabs>
              <w:spacing w:after="0"/>
              <w:ind w:left="154" w:right="143" w:firstLine="2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6.1. Дәүләт һәм муниципаль ихтыяҗлар өчен товарлар (эшләр, хезмәтләр) сатып алуны гамәлгә ашырганда коррупция дәрәҗәсен киметүгә ярдәм итүче чараларны гамәлгә ашыру, шул исәптән гамәлгә ашырыла торган сатып алуларның ачыклыгын һәм уңайлылыгын тәэмин итү буенча чаралар үткәрү, шулай ук сатып алуларда катнашучыларның хокукларын һәм законлы мәнфәгатьләрен тәэмин итү буенча чараларны гамәлгә ашыру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3C4C80">
            <w:pPr>
              <w:shd w:val="clear" w:color="auto" w:fill="FFFFFF"/>
              <w:spacing w:after="0" w:line="326" w:lineRule="exact"/>
              <w:ind w:left="139" w:right="6"/>
              <w:jc w:val="both"/>
              <w:rPr>
                <w:rFonts w:ascii="Times New Roman" w:eastAsia="Calibri" w:hAnsi="Times New Roman" w:cs="Times New Roman"/>
                <w:sz w:val="20"/>
                <w:szCs w:val="20"/>
              </w:rPr>
            </w:pPr>
            <w:r w:rsidRPr="0022601E">
              <w:rPr>
                <w:rFonts w:ascii="Times New Roman" w:eastAsia="Calibri" w:hAnsi="Times New Roman" w:cs="Times New Roman"/>
                <w:sz w:val="20"/>
                <w:szCs w:val="20"/>
              </w:rPr>
              <w:t>Җирле үзидарә органнары (килешү буенча),</w:t>
            </w:r>
          </w:p>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Сатып алулар һәм муниципаль контроль идарәсе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ind w:right="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A77362" w:rsidRPr="0022601E" w:rsidRDefault="00A77362" w:rsidP="009825F5">
            <w:pPr>
              <w:spacing w:after="0"/>
              <w:ind w:right="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Контроль органнары тарафыннан сатып алу объектын тасвирлау кагыйдәләрен һәм контрактның башлангыч максималь бәясен формалаштыру кагыйдәләрен бозган өчен вазыйфаи затны административ җаваплылыкка тарту турында карар чыгарылган сатып алулар өлеше</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1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30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8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30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30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30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3"/>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30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84630C" w:rsidRPr="0022601E" w:rsidTr="00C3606C">
        <w:trPr>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0"/>
              <w:ind w:left="6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Бурыч 7. Эшмәкәрлеккә (бизнес-структураларга) административ басымны эзлекле киметү</w:t>
            </w:r>
          </w:p>
        </w:tc>
        <w:tc>
          <w:tcPr>
            <w:tcW w:w="3473" w:type="dxa"/>
            <w:gridSpan w:val="3"/>
          </w:tcPr>
          <w:p w:rsidR="0084630C" w:rsidRPr="0022601E" w:rsidRDefault="0084630C" w:rsidP="0084630C">
            <w:pPr>
              <w:spacing w:after="0"/>
              <w:ind w:left="64"/>
              <w:rPr>
                <w:rFonts w:ascii="Times New Roman" w:eastAsia="Times New Roman" w:hAnsi="Times New Roman" w:cs="Times New Roman"/>
                <w:sz w:val="20"/>
                <w:szCs w:val="20"/>
                <w:lang w:eastAsia="ru-RU"/>
              </w:rPr>
            </w:pPr>
          </w:p>
        </w:tc>
        <w:tc>
          <w:tcPr>
            <w:tcW w:w="3472" w:type="dxa"/>
          </w:tcPr>
          <w:p w:rsidR="0084630C" w:rsidRPr="0022601E" w:rsidRDefault="0084630C" w:rsidP="0084630C">
            <w:pPr>
              <w:spacing w:after="123"/>
              <w:rPr>
                <w:rFonts w:ascii="Times New Roman" w:eastAsia="Times New Roman" w:hAnsi="Times New Roman" w:cs="Times New Roman"/>
                <w:sz w:val="20"/>
                <w:szCs w:val="20"/>
                <w:lang w:eastAsia="ru-RU"/>
              </w:rPr>
            </w:pPr>
          </w:p>
        </w:tc>
        <w:tc>
          <w:tcPr>
            <w:tcW w:w="3478" w:type="dxa"/>
          </w:tcPr>
          <w:p w:rsidR="0084630C" w:rsidRPr="0022601E" w:rsidRDefault="0084630C" w:rsidP="0084630C">
            <w:pPr>
              <w:spacing w:after="0"/>
              <w:ind w:left="66"/>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ы</w:t>
            </w:r>
          </w:p>
        </w:tc>
      </w:tr>
      <w:tr w:rsidR="00A77362" w:rsidRPr="0022601E" w:rsidTr="009825F5">
        <w:trPr>
          <w:gridAfter w:val="4"/>
          <w:wAfter w:w="9385"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7.1. Эшмәкәрләрнең контроль, күзәтчелек һәм башка дәүләт органнары белән үзара мөнәсәбәтләре мәсьәләләре буенча сораштырулар үткәрү. Хокук бозуларны бетерү буенча карарлар эшләү.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right="148" w:firstLine="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муниципаль районы Башкарма комитетының территориаль үсеш бүлеге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hanging="41"/>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Шартлы берәмлек</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7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1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3"/>
              <w:jc w:val="center"/>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1038" w:type="dxa"/>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4"/>
          <w:wAfter w:w="9385"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29"/>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7.2. Эшкуарлык эшчәнлеге субъектларының булган административ киртәләр һәм бизнес-структураларга, хокук саклау һәм контроль органнарына тискәре йогынты мәсьәләләре буенча кабул итүләрен оештыру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right="148"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Башкарма комитет җитәкчесенең икътисад буенча урынбасары</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hanging="41"/>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Шартлы берәмлек</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20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21"/>
              <w:jc w:val="center"/>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1038" w:type="dxa"/>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Бурыч 8. Хокук саклау органнары белән үзара эш итүнең нәтиҗәлелеген арттыру</w:t>
            </w: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5" w:right="144" w:firstLine="2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8.1. Өстенлекле милли проектларны, республика дәүләт программаларын ,муниципаль программаларны гамәлгә ашырганда коррупциячел хокук бозуларны ачыклау буенча  законнарның үтәлешен тикшерүне гамәлгә ашыру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line="277" w:lineRule="auto"/>
              <w:ind w:left="139" w:right="148" w:firstLine="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Муниципаль район Башкарма комитеты,</w:t>
            </w:r>
          </w:p>
          <w:p w:rsidR="00A77362" w:rsidRPr="0022601E" w:rsidRDefault="00A77362" w:rsidP="0084630C">
            <w:pPr>
              <w:spacing w:after="0"/>
              <w:ind w:left="139" w:right="6" w:firstLine="16"/>
              <w:jc w:val="both"/>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eastAsia="ru-RU"/>
              </w:rPr>
              <w:t>муниципаль районның контроль-хисап палатасы</w:t>
            </w:r>
            <w:r w:rsidRPr="0022601E">
              <w:rPr>
                <w:rFonts w:ascii="Times New Roman" w:eastAsia="Times New Roman" w:hAnsi="Times New Roman" w:cs="Times New Roman"/>
                <w:sz w:val="20"/>
                <w:szCs w:val="20"/>
                <w:lang w:val="tt-RU" w:eastAsia="ru-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line="240" w:lineRule="auto"/>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6" w:line="241" w:lineRule="auto"/>
              <w:ind w:left="139" w:right="148"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Программада каралган контроль тикшерүләрнең тулылыгы,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5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5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59"/>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5" w:right="144" w:firstLine="2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8.2. Җирле үзидарә органнарында муниципаль хезмәткәрләрнең законнарда каралган тыюларны һәм чикләүләрне үтәү тәртибен даими тикшерүләр үткәрү. Тикшерү нәтиҗәләрен киң таныту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148" w:firstLine="10"/>
              <w:jc w:val="both"/>
              <w:rPr>
                <w:rFonts w:ascii="Times New Roman" w:eastAsia="Times New Roman" w:hAnsi="Times New Roman" w:cs="Times New Roman"/>
                <w:sz w:val="20"/>
                <w:szCs w:val="20"/>
                <w:lang w:eastAsia="ru-RU"/>
              </w:rPr>
            </w:pPr>
            <w:r w:rsidRPr="0022601E">
              <w:rPr>
                <w:rFonts w:ascii="Times New Roman" w:eastAsia="SimSu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line="240" w:lineRule="auto"/>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3" w:line="244" w:lineRule="auto"/>
              <w:ind w:left="139" w:right="148" w:firstLine="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Программада каралган контроль тикшерүләрнең тулылыгы,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2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24"/>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Бурыч 9. Көнкүреш коррупциясен киметү буенча чараларны көчәйтү</w:t>
            </w: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9.1. Мәктәпкәчә яшьтәге балаларның балалар бакчаларына керү чиратын электрон чиратка туры китереп үтәүне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line="240" w:lineRule="auto"/>
              <w:ind w:left="139" w:right="6"/>
              <w:jc w:val="both"/>
              <w:rPr>
                <w:rFonts w:ascii="Times New Roman" w:eastAsia="Calibri" w:hAnsi="Times New Roman" w:cs="Times New Roman"/>
                <w:color w:val="808080"/>
                <w:sz w:val="20"/>
                <w:szCs w:val="20"/>
              </w:rPr>
            </w:pPr>
            <w:r w:rsidRPr="0022601E">
              <w:rPr>
                <w:rFonts w:ascii="Times New Roman" w:eastAsia="Calibri" w:hAnsi="Times New Roman" w:cs="Times New Roman"/>
                <w:sz w:val="20"/>
                <w:szCs w:val="20"/>
              </w:rPr>
              <w:t>«Муниципаль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9825F5" w:rsidRDefault="009825F5" w:rsidP="009825F5">
            <w:pPr>
              <w:spacing w:after="0" w:line="240" w:lineRule="auto"/>
              <w:jc w:val="center"/>
              <w:rPr>
                <w:rFonts w:ascii="Times New Roman" w:eastAsia="Times New Roman" w:hAnsi="Times New Roman" w:cs="Times New Roman"/>
                <w:sz w:val="20"/>
                <w:szCs w:val="20"/>
                <w:lang w:eastAsia="ru-RU"/>
              </w:rPr>
            </w:pPr>
          </w:p>
          <w:p w:rsidR="00A77362" w:rsidRPr="0022601E"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ind w:left="139" w:right="6"/>
              <w:jc w:val="both"/>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1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12"/>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9.2. Гражданнар муниципаль хезмәт вазыйфасына кергәндә барлыкка килә торган коррупция куркынычларын бетерү максатыннан муниципаль хезмәт өлкәсендә закон таләпләрен үтәүне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line="245" w:lineRule="auto"/>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A77362" w:rsidRPr="0022601E"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Көнкүреш коррупциясен киметүгә юнәлдерелгән  чараларның өлеше, елына планлаштырылган гомуми саннан,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5"/>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3"/>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9.3. Мәктәпкәчә һәм мәктәп яшендәге балаларның ата аналарын белем бирү оешмаларында законсыз средстволар җыю очракларындагы гамәлләр турында белешмәләр белән тәэмин итү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A77362" w:rsidRPr="0022601E"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Мәктәпкәчә һәм мәктәп яшендәге балаларның ата-аналарының законсыз акча җыю очракларындагы гамәлләр турында белешмәләр алган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1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12"/>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firstLine="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9.4. Медицина, мәгариф оешмаларында коррупция күренешләре мәсьәләләре буенча социологик сораштырулар үткәрү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РҮХ» ДАССОсы,  «Муниципаль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A77362" w:rsidRPr="0022601E" w:rsidRDefault="00A77362" w:rsidP="009825F5">
            <w:pPr>
              <w:spacing w:after="0" w:line="240" w:lineRule="auto"/>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Көнкүреш коррупциясен киметүгә юнәлдерелгән ү чараларның өлеше, елына планлаштырылган гомуми саннан,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9.5. Яңа кабул ителгән медицина һәм мәгариф оешмалары хезмәткәрләрен коррупциягә каршы тәртип нормалары белән таныштыру</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РҮХ» ДАССОсы,  «Муниципаль район Башкарма комитетының мәгариф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123"/>
              <w:ind w:right="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2024-2027</w:t>
            </w:r>
          </w:p>
          <w:p w:rsidR="00A77362" w:rsidRPr="0022601E" w:rsidRDefault="00A77362" w:rsidP="009825F5">
            <w:pPr>
              <w:spacing w:after="123"/>
              <w:ind w:right="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 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Көнкүреш коррупциясен киметүгә юнәлдерелгән  чараларның өлеше, елына планлаштырылган гомуми саннан,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firstLine="10"/>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9.6. Гражданнарга коррупциягә каршы тору турындагы закон таләпләре турында мәгълүмат бирү һәм җәмгыятьтә коррупциягә карата түземсез мөнәсәбәт булдыруга юнәлдерелгән мәгърифәтчелек чаралары үткәрү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6"/>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«Балык Бистәсе муниципаль районы Башкарма комитетының мәгариф бүлеге» МКУ,    "Балык Бистәсе муниципаль районы Башкарма комитетының социаль-мәдәни өлкә бүлеге", "Балык Бистәсе муниципаль районы Башкарма комитетының яшьләр сәясәте, спорт һәм туризм бүлеге" МКУ</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123"/>
              <w:ind w:right="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A77362" w:rsidRPr="0022601E" w:rsidRDefault="00A77362" w:rsidP="009825F5">
            <w:pPr>
              <w:spacing w:after="123"/>
              <w:ind w:right="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ind w:left="139" w:right="6"/>
              <w:jc w:val="both"/>
              <w:rPr>
                <w:rFonts w:ascii="Times New Roman" w:eastAsia="Times New Roman" w:hAnsi="Times New Roman" w:cs="Times New Roman"/>
                <w:b/>
                <w:sz w:val="20"/>
                <w:szCs w:val="20"/>
                <w:lang w:eastAsia="ru-RU"/>
              </w:rPr>
            </w:pPr>
            <w:r w:rsidRPr="0022601E">
              <w:rPr>
                <w:rFonts w:ascii="Times New Roman" w:eastAsia="Times New Roman" w:hAnsi="Times New Roman" w:cs="Times New Roman"/>
                <w:sz w:val="20"/>
                <w:szCs w:val="20"/>
                <w:lang w:eastAsia="ru-RU"/>
              </w:rPr>
              <w:t>Көнкүреш коррупциясен киметүгә юнәлдерелгән  чараларның өлеше, елына планлаштырылган гомуми саннан,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20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w:t>
            </w: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20</w:t>
            </w: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9825F5">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Бурыч 10. Муниципаль хезмәткәрләрнең коррупциягә каршы тәртибен стимуллаштыру</w:t>
            </w: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93" w:firstLine="27"/>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10.1. Коррупциягә каршы тору өлкәсендә уңай региональ һәм халыкара тәҗрибәне исәпкә алып, муниципаль хезмәтнең абруен күтәрүгә юнәлдерелгән чаралар комплексын эшләү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148" w:firstLine="2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Кадрлар хезмәтенең коррупция һәм башка хокук бозуларны профилактикалау буенча эш өчен җаваплы вазифаи затлары</w:t>
            </w:r>
            <w:r w:rsidRPr="0022601E">
              <w:rPr>
                <w:rFonts w:ascii="Times New Roman" w:eastAsia="Times New Roman" w:hAnsi="Times New Roman" w:cs="Times New Roman"/>
                <w:sz w:val="20"/>
                <w:szCs w:val="20"/>
                <w:lang w:val="tt-RU" w:eastAsia="ru-RU"/>
              </w:rPr>
              <w:t>, Башлык ярдәмчесе</w:t>
            </w:r>
            <w:r w:rsidRPr="0022601E">
              <w:rPr>
                <w:rFonts w:ascii="Times New Roman" w:eastAsia="Times New Roman" w:hAnsi="Times New Roman" w:cs="Times New Roman"/>
                <w:sz w:val="20"/>
                <w:szCs w:val="20"/>
                <w:lang w:eastAsia="ru-RU"/>
              </w:rPr>
              <w:t xml:space="preserve"> (килешү буенча)</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9825F5" w:rsidRDefault="00A77362" w:rsidP="009825F5">
            <w:pPr>
              <w:spacing w:after="0"/>
              <w:ind w:left="139" w:hanging="13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 xml:space="preserve">2024-2027 </w:t>
            </w:r>
          </w:p>
          <w:p w:rsidR="00A77362" w:rsidRPr="0022601E" w:rsidRDefault="00A77362" w:rsidP="009825F5">
            <w:pPr>
              <w:spacing w:after="0"/>
              <w:ind w:left="139" w:hanging="13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еллар</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39" w:right="148" w:firstLine="22"/>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үткәрелгән чараларның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29"/>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17"/>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100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right="23"/>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100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84630C" w:rsidRPr="0022601E" w:rsidTr="00C3606C">
        <w:trPr>
          <w:gridAfter w:val="5"/>
          <w:wAfter w:w="10423" w:type="dxa"/>
          <w:trHeight w:val="285"/>
        </w:trPr>
        <w:tc>
          <w:tcPr>
            <w:tcW w:w="15609" w:type="dxa"/>
            <w:gridSpan w:val="12"/>
            <w:tcBorders>
              <w:top w:val="single" w:sz="2" w:space="0" w:color="000000"/>
              <w:left w:val="single" w:sz="2" w:space="0" w:color="000000"/>
              <w:bottom w:val="single" w:sz="2" w:space="0" w:color="000000"/>
              <w:right w:val="single" w:sz="2" w:space="0" w:color="000000"/>
            </w:tcBorders>
            <w:shd w:val="clear" w:color="auto" w:fill="auto"/>
          </w:tcPr>
          <w:p w:rsidR="0084630C" w:rsidRPr="0022601E" w:rsidRDefault="0084630C"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Бурыч 11. 2021-2024 коррупциягә каршы тору милли планын үтәү</w:t>
            </w:r>
          </w:p>
        </w:tc>
      </w:tr>
      <w:tr w:rsidR="00A77362" w:rsidRPr="0022601E" w:rsidTr="009825F5">
        <w:trPr>
          <w:gridAfter w:val="3"/>
          <w:wAfter w:w="9349"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4" w:right="144"/>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11.1. Ведомство карамагындагы оешмалар белән «Коррупциягә каршы тору турында» 2008 елның 25 декабрендәге 273-ФЗ номерлы Федераль законның 13.3 статьясында каралган чараларны, шул исәптән оешмаларның мәнфәгатьләр конфликтын ачыклау, кисәтү һәм җайга салу буенча чараларны күрү бурычын үтәүне тәэмин итү максатларында эшләү</w:t>
            </w: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70" w:hanging="75"/>
              <w:jc w:val="center"/>
              <w:rPr>
                <w:rFonts w:ascii="Times New Roman" w:eastAsia="Times New Roman" w:hAnsi="Times New Roman" w:cs="Times New Roman"/>
                <w:sz w:val="20"/>
                <w:szCs w:val="20"/>
                <w:lang w:eastAsia="ru-RU"/>
              </w:rPr>
            </w:pPr>
          </w:p>
          <w:p w:rsidR="00A77362" w:rsidRPr="0022601E" w:rsidRDefault="00A77362" w:rsidP="0084630C">
            <w:pPr>
              <w:spacing w:after="0"/>
              <w:ind w:left="-5" w:firstLine="66"/>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квартал саен</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 w:firstLine="5"/>
              <w:jc w:val="both"/>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үткәрелгән чараларның өлеше, процентлар</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52"/>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3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48"/>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92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95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7"/>
              <w:rPr>
                <w:rFonts w:ascii="Times New Roman" w:eastAsia="Times New Roman" w:hAnsi="Times New Roman" w:cs="Times New Roman"/>
                <w:sz w:val="20"/>
                <w:szCs w:val="20"/>
                <w:lang w:eastAsia="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1074" w:type="dxa"/>
            <w:gridSpan w:val="2"/>
          </w:tcPr>
          <w:p w:rsidR="00A77362" w:rsidRPr="0022601E" w:rsidRDefault="00A77362" w:rsidP="0084630C">
            <w:pPr>
              <w:spacing w:after="123"/>
              <w:rPr>
                <w:rFonts w:ascii="Times New Roman" w:eastAsia="Times New Roman" w:hAnsi="Times New Roman" w:cs="Times New Roman"/>
                <w:sz w:val="20"/>
                <w:szCs w:val="20"/>
                <w:lang w:eastAsia="ru-RU"/>
              </w:rPr>
            </w:pPr>
          </w:p>
        </w:tc>
      </w:tr>
      <w:tr w:rsidR="00A77362" w:rsidRPr="0022601E" w:rsidTr="009825F5">
        <w:trPr>
          <w:gridAfter w:val="5"/>
          <w:wAfter w:w="10423" w:type="dxa"/>
          <w:trHeight w:val="285"/>
        </w:trPr>
        <w:tc>
          <w:tcPr>
            <w:tcW w:w="3978"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42" w:right="31" w:firstLine="10"/>
              <w:rPr>
                <w:rFonts w:ascii="Times New Roman" w:eastAsia="Times New Roman" w:hAnsi="Times New Roman" w:cs="Times New Roman"/>
                <w:sz w:val="20"/>
                <w:szCs w:val="20"/>
                <w:lang w:eastAsia="ru-RU"/>
              </w:rPr>
            </w:pPr>
          </w:p>
        </w:tc>
        <w:tc>
          <w:tcPr>
            <w:tcW w:w="213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27" w:right="9" w:firstLine="16"/>
              <w:rPr>
                <w:rFonts w:ascii="Times New Roman" w:eastAsia="Times New Roman" w:hAnsi="Times New Roman" w:cs="Times New Roman"/>
                <w:sz w:val="20"/>
                <w:szCs w:val="20"/>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49"/>
              <w:jc w:val="center"/>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07"/>
              <w:jc w:val="center"/>
              <w:rPr>
                <w:rFonts w:ascii="Times New Roman" w:eastAsia="Times New Roman" w:hAnsi="Times New Roman" w:cs="Times New Roman"/>
                <w:sz w:val="20"/>
                <w:szCs w:val="20"/>
                <w:lang w:eastAsia="ru-RU"/>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60"/>
              <w:jc w:val="center"/>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21"/>
              <w:jc w:val="center"/>
              <w:rPr>
                <w:rFonts w:ascii="Times New Roman" w:eastAsia="Times New Roman" w:hAnsi="Times New Roman" w:cs="Times New Roman"/>
                <w:sz w:val="20"/>
                <w:szCs w:val="20"/>
                <w:lang w:eastAsia="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0"/>
              <w:ind w:left="121"/>
              <w:jc w:val="center"/>
              <w:rPr>
                <w:rFonts w:ascii="Times New Roman" w:eastAsia="Times New Roman" w:hAnsi="Times New Roman" w:cs="Times New Roman"/>
                <w:sz w:val="20"/>
                <w:szCs w:val="20"/>
                <w:lang w:val="tt-RU" w:eastAsia="ru-RU"/>
              </w:rPr>
            </w:pPr>
            <w:r w:rsidRPr="0022601E">
              <w:rPr>
                <w:rFonts w:ascii="Times New Roman" w:eastAsia="Times New Roman" w:hAnsi="Times New Roman" w:cs="Times New Roman"/>
                <w:sz w:val="20"/>
                <w:szCs w:val="20"/>
                <w:lang w:val="tt-RU" w:eastAsia="ru-RU"/>
              </w:rPr>
              <w:t>56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56</w:t>
            </w:r>
          </w:p>
        </w:tc>
        <w:tc>
          <w:tcPr>
            <w:tcW w:w="856" w:type="dxa"/>
            <w:tcBorders>
              <w:top w:val="single" w:sz="2" w:space="0" w:color="000000"/>
              <w:left w:val="single" w:sz="2" w:space="0" w:color="000000"/>
              <w:bottom w:val="single" w:sz="2" w:space="0" w:color="000000"/>
              <w:right w:val="single" w:sz="2" w:space="0" w:color="000000"/>
            </w:tcBorders>
            <w:shd w:val="clear" w:color="auto" w:fill="auto"/>
          </w:tcPr>
          <w:p w:rsidR="00A77362" w:rsidRPr="0022601E" w:rsidRDefault="00A77362" w:rsidP="0084630C">
            <w:pPr>
              <w:spacing w:after="123"/>
              <w:jc w:val="center"/>
              <w:rPr>
                <w:rFonts w:ascii="Times New Roman" w:eastAsia="Times New Roman" w:hAnsi="Times New Roman" w:cs="Times New Roman"/>
                <w:sz w:val="20"/>
                <w:szCs w:val="20"/>
                <w:lang w:eastAsia="ru-RU"/>
              </w:rPr>
            </w:pPr>
            <w:r w:rsidRPr="0022601E">
              <w:rPr>
                <w:rFonts w:ascii="Times New Roman" w:eastAsia="Times New Roman" w:hAnsi="Times New Roman" w:cs="Times New Roman"/>
                <w:sz w:val="20"/>
                <w:szCs w:val="20"/>
                <w:lang w:eastAsia="ru-RU"/>
              </w:rPr>
              <w:t>56</w:t>
            </w:r>
          </w:p>
        </w:tc>
      </w:tr>
    </w:tbl>
    <w:p w:rsidR="0084630C" w:rsidRPr="0022601E" w:rsidRDefault="0084630C" w:rsidP="0084630C">
      <w:pPr>
        <w:spacing w:after="0" w:line="240" w:lineRule="auto"/>
        <w:rPr>
          <w:rFonts w:ascii="Times New Roman" w:eastAsia="Times New Roman" w:hAnsi="Times New Roman" w:cs="Times New Roman"/>
          <w:sz w:val="20"/>
          <w:szCs w:val="20"/>
          <w:lang w:eastAsia="ru-RU"/>
        </w:rPr>
      </w:pPr>
    </w:p>
    <w:p w:rsidR="00A31A17" w:rsidRPr="0022601E" w:rsidRDefault="00A31A17">
      <w:pPr>
        <w:rPr>
          <w:sz w:val="20"/>
          <w:szCs w:val="20"/>
        </w:rPr>
      </w:pPr>
    </w:p>
    <w:sectPr w:rsidR="00A31A17" w:rsidRPr="0022601E" w:rsidSect="00A31A17">
      <w:pgSz w:w="16838" w:h="11906" w:orient="landscape"/>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B5B90"/>
    <w:multiLevelType w:val="hybridMultilevel"/>
    <w:tmpl w:val="C620774E"/>
    <w:lvl w:ilvl="0" w:tplc="1A64CEC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66D0187B"/>
    <w:multiLevelType w:val="multilevel"/>
    <w:tmpl w:val="95E26F32"/>
    <w:lvl w:ilvl="0">
      <w:start w:val="4"/>
      <w:numFmt w:val="decimal"/>
      <w:lvlText w:val="%1."/>
      <w:lvlJc w:val="left"/>
      <w:pPr>
        <w:ind w:left="360" w:hanging="360"/>
      </w:pPr>
      <w:rPr>
        <w:rFonts w:eastAsia="SimSun" w:hint="default"/>
      </w:rPr>
    </w:lvl>
    <w:lvl w:ilvl="1">
      <w:start w:val="3"/>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600" w:hanging="144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680" w:hanging="1800"/>
      </w:pPr>
      <w:rPr>
        <w:rFonts w:eastAsia="SimSu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0C"/>
    <w:rsid w:val="000C4BD5"/>
    <w:rsid w:val="0022601E"/>
    <w:rsid w:val="00261E72"/>
    <w:rsid w:val="002A7823"/>
    <w:rsid w:val="00301B18"/>
    <w:rsid w:val="0031169A"/>
    <w:rsid w:val="00315BBC"/>
    <w:rsid w:val="00332FA2"/>
    <w:rsid w:val="003C4C80"/>
    <w:rsid w:val="003E7A62"/>
    <w:rsid w:val="00450D79"/>
    <w:rsid w:val="004811EF"/>
    <w:rsid w:val="00620EAC"/>
    <w:rsid w:val="00646878"/>
    <w:rsid w:val="00674C44"/>
    <w:rsid w:val="006A76D6"/>
    <w:rsid w:val="006C75E3"/>
    <w:rsid w:val="006E0B92"/>
    <w:rsid w:val="00707277"/>
    <w:rsid w:val="00731121"/>
    <w:rsid w:val="00822954"/>
    <w:rsid w:val="0084630C"/>
    <w:rsid w:val="00906E68"/>
    <w:rsid w:val="009825F5"/>
    <w:rsid w:val="009B386F"/>
    <w:rsid w:val="00A31A17"/>
    <w:rsid w:val="00A77362"/>
    <w:rsid w:val="00AA1B51"/>
    <w:rsid w:val="00BD4C21"/>
    <w:rsid w:val="00C24CBA"/>
    <w:rsid w:val="00C3606C"/>
    <w:rsid w:val="00C5634E"/>
    <w:rsid w:val="00CB2CBB"/>
    <w:rsid w:val="00D57F15"/>
    <w:rsid w:val="00DF57C9"/>
    <w:rsid w:val="00FA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3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38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3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3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38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3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3565</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Орготдел</dc:creator>
  <cp:lastModifiedBy>Светлана</cp:lastModifiedBy>
  <cp:revision>2</cp:revision>
  <cp:lastPrinted>2024-10-23T08:31:00Z</cp:lastPrinted>
  <dcterms:created xsi:type="dcterms:W3CDTF">2024-10-23T08:31:00Z</dcterms:created>
  <dcterms:modified xsi:type="dcterms:W3CDTF">2024-10-23T08:31:00Z</dcterms:modified>
</cp:coreProperties>
</file>