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756"/>
        <w:gridCol w:w="4889"/>
      </w:tblGrid>
      <w:tr w:rsidR="00952A14" w:rsidRPr="00BB31FD" w:rsidTr="00903A52">
        <w:trPr>
          <w:trHeight w:val="1195"/>
        </w:trPr>
        <w:tc>
          <w:tcPr>
            <w:tcW w:w="4753" w:type="dxa"/>
            <w:hideMark/>
          </w:tcPr>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rFonts w:ascii="Tatar Antiqua" w:hAnsi="Tatar Antiqua"/>
                <w:noProof/>
              </w:rPr>
              <w:drawing>
                <wp:anchor distT="0" distB="0" distL="114300" distR="114300" simplePos="0" relativeHeight="251659264" behindDoc="1" locked="0" layoutInCell="1" allowOverlap="1" wp14:anchorId="02C03960" wp14:editId="2365D2FF">
                  <wp:simplePos x="0" y="0"/>
                  <wp:positionH relativeFrom="column">
                    <wp:posOffset>2633345</wp:posOffset>
                  </wp:positionH>
                  <wp:positionV relativeFrom="paragraph">
                    <wp:posOffset>-635</wp:posOffset>
                  </wp:positionV>
                  <wp:extent cx="588645" cy="729615"/>
                  <wp:effectExtent l="0" t="0" r="190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BB31FD">
              <w:rPr>
                <w:b/>
                <w:sz w:val="20"/>
                <w:szCs w:val="20"/>
                <w:lang w:eastAsia="en-US"/>
              </w:rPr>
              <w:t>ИСПОЛНИТЕЛЬНЫЙ КОМИТЕТ</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РЫБНО-СЛОБОДСКОГО</w:t>
            </w:r>
          </w:p>
          <w:p w:rsidR="00952A14" w:rsidRPr="00BB31FD" w:rsidRDefault="00952A14" w:rsidP="00903A52">
            <w:pPr>
              <w:spacing w:line="276" w:lineRule="auto"/>
              <w:jc w:val="center"/>
              <w:rPr>
                <w:b/>
                <w:sz w:val="20"/>
                <w:szCs w:val="20"/>
                <w:lang w:eastAsia="en-US"/>
              </w:rPr>
            </w:pPr>
            <w:r w:rsidRPr="00BB31FD">
              <w:rPr>
                <w:b/>
                <w:sz w:val="20"/>
                <w:szCs w:val="20"/>
                <w:lang w:eastAsia="en-US"/>
              </w:rPr>
              <w:t>МУНИЦИПАЛЬНОГО РАЙОНА</w:t>
            </w:r>
          </w:p>
          <w:p w:rsidR="00952A14" w:rsidRPr="00BB31FD" w:rsidRDefault="00952A14" w:rsidP="00903A52">
            <w:pPr>
              <w:keepNext/>
              <w:spacing w:line="276" w:lineRule="auto"/>
              <w:jc w:val="center"/>
              <w:outlineLvl w:val="7"/>
              <w:rPr>
                <w:b/>
                <w:sz w:val="20"/>
                <w:szCs w:val="20"/>
                <w:lang w:val="tt-RU" w:eastAsia="en-US"/>
              </w:rPr>
            </w:pPr>
            <w:r w:rsidRPr="00BB31FD">
              <w:rPr>
                <w:b/>
                <w:sz w:val="20"/>
                <w:szCs w:val="20"/>
                <w:lang w:val="tt-RU" w:eastAsia="en-US"/>
              </w:rPr>
              <w:t>РЕСПУБЛИКИ ТАТАРСТАН</w:t>
            </w:r>
          </w:p>
        </w:tc>
        <w:tc>
          <w:tcPr>
            <w:tcW w:w="4886" w:type="dxa"/>
          </w:tcPr>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ТАТАРСТАН РЕСПУБЛИКАСЫ</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БАЛЫК БИСТӘСЕ</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МУНИЦИПАЛЬ  РАЙОНЫНЫҢ</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БАШКАРМА КОМИТЕТЫ</w:t>
            </w:r>
          </w:p>
          <w:p w:rsidR="00952A14" w:rsidRPr="00BB31FD" w:rsidRDefault="00952A14" w:rsidP="00903A52">
            <w:pPr>
              <w:spacing w:line="276" w:lineRule="auto"/>
              <w:rPr>
                <w:b/>
                <w:lang w:val="tt-RU" w:eastAsia="en-US"/>
              </w:rPr>
            </w:pPr>
          </w:p>
        </w:tc>
      </w:tr>
    </w:tbl>
    <w:p w:rsidR="00952A14" w:rsidRPr="00BB31FD" w:rsidRDefault="00952A14" w:rsidP="00952A14">
      <w:pPr>
        <w:pBdr>
          <w:bottom w:val="single" w:sz="12" w:space="0" w:color="auto"/>
        </w:pBdr>
        <w:rPr>
          <w:sz w:val="16"/>
          <w:szCs w:val="16"/>
          <w:lang w:val="tt-RU"/>
        </w:rPr>
      </w:pPr>
    </w:p>
    <w:p w:rsidR="00952A14" w:rsidRPr="00BB31FD" w:rsidRDefault="00952A14" w:rsidP="00952A14">
      <w:pPr>
        <w:ind w:left="-57"/>
        <w:rPr>
          <w:lang w:val="tt-RU"/>
        </w:rPr>
      </w:pPr>
    </w:p>
    <w:tbl>
      <w:tblPr>
        <w:tblW w:w="9674" w:type="dxa"/>
        <w:jc w:val="center"/>
        <w:tblLook w:val="04A0" w:firstRow="1" w:lastRow="0" w:firstColumn="1" w:lastColumn="0" w:noHBand="0" w:noVBand="1"/>
      </w:tblPr>
      <w:tblGrid>
        <w:gridCol w:w="4838"/>
        <w:gridCol w:w="4836"/>
      </w:tblGrid>
      <w:tr w:rsidR="00952A14" w:rsidRPr="00F72E65" w:rsidTr="00903A52">
        <w:trPr>
          <w:trHeight w:val="321"/>
          <w:jc w:val="center"/>
        </w:trPr>
        <w:tc>
          <w:tcPr>
            <w:tcW w:w="4838" w:type="dxa"/>
            <w:hideMark/>
          </w:tcPr>
          <w:p w:rsidR="00952A14" w:rsidRPr="00F72E65" w:rsidRDefault="00952A14" w:rsidP="00903A52">
            <w:pPr>
              <w:keepNext/>
              <w:spacing w:line="276" w:lineRule="auto"/>
              <w:jc w:val="center"/>
              <w:outlineLvl w:val="0"/>
              <w:rPr>
                <w:b/>
                <w:sz w:val="20"/>
                <w:szCs w:val="20"/>
                <w:lang w:val="tt-RU" w:eastAsia="en-US"/>
              </w:rPr>
            </w:pPr>
            <w:r w:rsidRPr="00F72E65">
              <w:rPr>
                <w:b/>
                <w:sz w:val="20"/>
                <w:szCs w:val="20"/>
                <w:lang w:eastAsia="en-US"/>
              </w:rPr>
              <w:t>ПОСТАНОВЛЕНИЕ</w:t>
            </w:r>
          </w:p>
        </w:tc>
        <w:tc>
          <w:tcPr>
            <w:tcW w:w="4836" w:type="dxa"/>
            <w:hideMark/>
          </w:tcPr>
          <w:p w:rsidR="00952A14" w:rsidRPr="00F72E65" w:rsidRDefault="00952A14" w:rsidP="00903A52">
            <w:pPr>
              <w:keepNext/>
              <w:spacing w:line="276" w:lineRule="auto"/>
              <w:jc w:val="center"/>
              <w:outlineLvl w:val="1"/>
              <w:rPr>
                <w:b/>
                <w:sz w:val="20"/>
                <w:szCs w:val="20"/>
                <w:lang w:val="tt-RU" w:eastAsia="en-US"/>
              </w:rPr>
            </w:pPr>
            <w:r w:rsidRPr="00F72E65">
              <w:rPr>
                <w:b/>
                <w:sz w:val="20"/>
                <w:szCs w:val="20"/>
                <w:lang w:val="tt-RU" w:eastAsia="en-US"/>
              </w:rPr>
              <w:t>КАРАР</w:t>
            </w:r>
          </w:p>
        </w:tc>
      </w:tr>
    </w:tbl>
    <w:p w:rsidR="00952A14" w:rsidRPr="005426B8" w:rsidRDefault="00184037" w:rsidP="00952A14">
      <w:pPr>
        <w:ind w:firstLine="708"/>
        <w:rPr>
          <w:sz w:val="20"/>
          <w:szCs w:val="20"/>
          <w:lang w:val="tt-RU"/>
        </w:rPr>
      </w:pPr>
      <w:r>
        <w:rPr>
          <w:sz w:val="20"/>
          <w:szCs w:val="20"/>
          <w:lang w:val="tt-RU"/>
        </w:rPr>
        <w:t xml:space="preserve">                       </w:t>
      </w:r>
      <w:r w:rsidR="006E29A7">
        <w:rPr>
          <w:sz w:val="20"/>
          <w:szCs w:val="20"/>
          <w:lang w:val="tt-RU"/>
        </w:rPr>
        <w:t>0</w:t>
      </w:r>
      <w:r w:rsidR="00EC49D5">
        <w:rPr>
          <w:sz w:val="20"/>
          <w:szCs w:val="20"/>
          <w:lang w:val="tt-RU"/>
        </w:rPr>
        <w:t>3.05.2024</w:t>
      </w:r>
      <w:r w:rsidR="00952A14">
        <w:rPr>
          <w:sz w:val="20"/>
          <w:szCs w:val="20"/>
          <w:lang w:val="tt-RU"/>
        </w:rPr>
        <w:tab/>
        <w:t xml:space="preserve">     </w:t>
      </w:r>
      <w:r>
        <w:rPr>
          <w:sz w:val="20"/>
          <w:szCs w:val="20"/>
          <w:lang w:val="tt-RU"/>
        </w:rPr>
        <w:t xml:space="preserve">                </w:t>
      </w:r>
      <w:r w:rsidR="00952A14">
        <w:rPr>
          <w:sz w:val="20"/>
          <w:szCs w:val="20"/>
          <w:lang w:val="tt-RU"/>
        </w:rPr>
        <w:t xml:space="preserve">    Балык Бистәсе штп.</w:t>
      </w:r>
      <w:r w:rsidR="00952A14" w:rsidRPr="00F72E65">
        <w:rPr>
          <w:sz w:val="20"/>
          <w:szCs w:val="20"/>
          <w:lang w:val="tt-RU"/>
        </w:rPr>
        <w:t xml:space="preserve">          </w:t>
      </w:r>
      <w:r w:rsidR="00952A14">
        <w:rPr>
          <w:sz w:val="20"/>
          <w:szCs w:val="20"/>
          <w:lang w:val="tt-RU"/>
        </w:rPr>
        <w:tab/>
        <w:t xml:space="preserve">         </w:t>
      </w:r>
      <w:r w:rsidR="00952A14" w:rsidRPr="00F72E65">
        <w:rPr>
          <w:sz w:val="20"/>
          <w:szCs w:val="20"/>
          <w:lang w:val="tt-RU"/>
        </w:rPr>
        <w:t>№</w:t>
      </w:r>
      <w:r w:rsidR="00952A14">
        <w:rPr>
          <w:sz w:val="20"/>
          <w:szCs w:val="20"/>
          <w:lang w:val="tt-RU"/>
        </w:rPr>
        <w:t xml:space="preserve"> </w:t>
      </w:r>
      <w:r w:rsidR="00EC49D5">
        <w:rPr>
          <w:sz w:val="20"/>
          <w:szCs w:val="20"/>
          <w:lang w:val="tt-RU"/>
        </w:rPr>
        <w:t>113</w:t>
      </w:r>
      <w:r w:rsidR="00952A14">
        <w:rPr>
          <w:sz w:val="20"/>
          <w:szCs w:val="20"/>
          <w:lang w:val="tt-RU"/>
        </w:rPr>
        <w:t>пи</w:t>
      </w:r>
    </w:p>
    <w:p w:rsidR="00952A14" w:rsidRDefault="00952A14" w:rsidP="00952A14"/>
    <w:p w:rsidR="00952A14" w:rsidRPr="000C20AB" w:rsidRDefault="006E29A7" w:rsidP="00952A14">
      <w:pPr>
        <w:spacing w:after="103"/>
        <w:ind w:right="4962"/>
        <w:contextualSpacing/>
        <w:jc w:val="both"/>
        <w:rPr>
          <w:sz w:val="28"/>
          <w:szCs w:val="28"/>
        </w:rPr>
      </w:pPr>
      <w:r>
        <w:rPr>
          <w:sz w:val="28"/>
          <w:szCs w:val="28"/>
        </w:rPr>
        <w:t>202</w:t>
      </w:r>
      <w:r w:rsidR="00CF487C">
        <w:rPr>
          <w:sz w:val="28"/>
          <w:szCs w:val="28"/>
          <w:lang w:val="tt-RU"/>
        </w:rPr>
        <w:t>4</w:t>
      </w:r>
      <w:r w:rsidR="00952A14" w:rsidRPr="0080182E">
        <w:rPr>
          <w:sz w:val="28"/>
          <w:szCs w:val="28"/>
        </w:rPr>
        <w:t xml:space="preserve"> </w:t>
      </w:r>
      <w:proofErr w:type="spellStart"/>
      <w:r w:rsidR="00952A14" w:rsidRPr="0080182E">
        <w:rPr>
          <w:sz w:val="28"/>
          <w:szCs w:val="28"/>
        </w:rPr>
        <w:t>елга</w:t>
      </w:r>
      <w:proofErr w:type="spellEnd"/>
      <w:r w:rsidR="00952A14" w:rsidRPr="0080182E">
        <w:rPr>
          <w:sz w:val="28"/>
          <w:szCs w:val="28"/>
        </w:rPr>
        <w:t xml:space="preserve"> Балык </w:t>
      </w:r>
      <w:proofErr w:type="spellStart"/>
      <w:r w:rsidR="00952A14" w:rsidRPr="0080182E">
        <w:rPr>
          <w:sz w:val="28"/>
          <w:szCs w:val="28"/>
        </w:rPr>
        <w:t>Бистәсе</w:t>
      </w:r>
      <w:proofErr w:type="spellEnd"/>
      <w:r w:rsidR="00952A14" w:rsidRPr="0080182E">
        <w:rPr>
          <w:sz w:val="28"/>
          <w:szCs w:val="28"/>
        </w:rPr>
        <w:t xml:space="preserve"> </w:t>
      </w:r>
      <w:proofErr w:type="spellStart"/>
      <w:r w:rsidR="00952A14" w:rsidRPr="0080182E">
        <w:rPr>
          <w:sz w:val="28"/>
          <w:szCs w:val="28"/>
        </w:rPr>
        <w:t>муниципаль</w:t>
      </w:r>
      <w:proofErr w:type="spellEnd"/>
      <w:r w:rsidR="00952A14" w:rsidRPr="0080182E">
        <w:rPr>
          <w:sz w:val="28"/>
          <w:szCs w:val="28"/>
        </w:rPr>
        <w:t xml:space="preserve"> районы </w:t>
      </w:r>
      <w:proofErr w:type="spellStart"/>
      <w:r w:rsidR="00952A14" w:rsidRPr="0080182E">
        <w:rPr>
          <w:sz w:val="28"/>
          <w:szCs w:val="28"/>
        </w:rPr>
        <w:t>буенча</w:t>
      </w:r>
      <w:proofErr w:type="spellEnd"/>
      <w:r w:rsidR="00952A14" w:rsidRPr="0080182E">
        <w:rPr>
          <w:sz w:val="28"/>
          <w:szCs w:val="28"/>
        </w:rPr>
        <w:t xml:space="preserve"> </w:t>
      </w:r>
      <w:proofErr w:type="spellStart"/>
      <w:r w:rsidR="00952A14" w:rsidRPr="0080182E">
        <w:rPr>
          <w:sz w:val="28"/>
          <w:szCs w:val="28"/>
        </w:rPr>
        <w:t>муниципаль</w:t>
      </w:r>
      <w:proofErr w:type="spellEnd"/>
      <w:r w:rsidR="00952A14" w:rsidRPr="0080182E">
        <w:rPr>
          <w:sz w:val="28"/>
          <w:szCs w:val="28"/>
        </w:rPr>
        <w:t xml:space="preserve"> </w:t>
      </w:r>
      <w:proofErr w:type="spellStart"/>
      <w:r w:rsidR="00952A14" w:rsidRPr="0080182E">
        <w:rPr>
          <w:sz w:val="28"/>
          <w:szCs w:val="28"/>
        </w:rPr>
        <w:t>торак</w:t>
      </w:r>
      <w:proofErr w:type="spellEnd"/>
      <w:r w:rsidR="00952A14" w:rsidRPr="0080182E">
        <w:rPr>
          <w:sz w:val="28"/>
          <w:szCs w:val="28"/>
        </w:rPr>
        <w:t xml:space="preserve"> контроле </w:t>
      </w:r>
      <w:proofErr w:type="spellStart"/>
      <w:r w:rsidR="00952A14" w:rsidRPr="0080182E">
        <w:rPr>
          <w:sz w:val="28"/>
          <w:szCs w:val="28"/>
        </w:rPr>
        <w:t>кысаларында</w:t>
      </w:r>
      <w:proofErr w:type="spellEnd"/>
      <w:r w:rsidR="00952A14" w:rsidRPr="0080182E">
        <w:rPr>
          <w:sz w:val="28"/>
          <w:szCs w:val="28"/>
        </w:rPr>
        <w:t xml:space="preserve"> закон </w:t>
      </w:r>
      <w:proofErr w:type="spellStart"/>
      <w:r w:rsidR="00952A14" w:rsidRPr="0080182E">
        <w:rPr>
          <w:sz w:val="28"/>
          <w:szCs w:val="28"/>
        </w:rPr>
        <w:t>тарафыннан</w:t>
      </w:r>
      <w:proofErr w:type="spellEnd"/>
      <w:r w:rsidR="00952A14" w:rsidRPr="0080182E">
        <w:rPr>
          <w:sz w:val="28"/>
          <w:szCs w:val="28"/>
        </w:rPr>
        <w:t xml:space="preserve"> </w:t>
      </w:r>
      <w:proofErr w:type="spellStart"/>
      <w:r w:rsidR="00952A14" w:rsidRPr="0080182E">
        <w:rPr>
          <w:sz w:val="28"/>
          <w:szCs w:val="28"/>
        </w:rPr>
        <w:t>саклана</w:t>
      </w:r>
      <w:proofErr w:type="spellEnd"/>
      <w:r w:rsidR="00952A14" w:rsidRPr="0080182E">
        <w:rPr>
          <w:sz w:val="28"/>
          <w:szCs w:val="28"/>
        </w:rPr>
        <w:t xml:space="preserve"> </w:t>
      </w:r>
      <w:proofErr w:type="spellStart"/>
      <w:r w:rsidR="00952A14" w:rsidRPr="0080182E">
        <w:rPr>
          <w:sz w:val="28"/>
          <w:szCs w:val="28"/>
        </w:rPr>
        <w:t>торган</w:t>
      </w:r>
      <w:proofErr w:type="spellEnd"/>
      <w:r w:rsidR="00952A14" w:rsidRPr="0080182E">
        <w:rPr>
          <w:sz w:val="28"/>
          <w:szCs w:val="28"/>
        </w:rPr>
        <w:t xml:space="preserve"> </w:t>
      </w:r>
      <w:proofErr w:type="spellStart"/>
      <w:r w:rsidR="00952A14" w:rsidRPr="0080182E">
        <w:rPr>
          <w:sz w:val="28"/>
          <w:szCs w:val="28"/>
        </w:rPr>
        <w:t>кыйммәтләргә</w:t>
      </w:r>
      <w:proofErr w:type="spellEnd"/>
      <w:r w:rsidR="00952A14" w:rsidRPr="0080182E">
        <w:rPr>
          <w:sz w:val="28"/>
          <w:szCs w:val="28"/>
        </w:rPr>
        <w:t xml:space="preserve"> </w:t>
      </w:r>
      <w:proofErr w:type="spellStart"/>
      <w:r w:rsidR="00952A14" w:rsidRPr="0080182E">
        <w:rPr>
          <w:sz w:val="28"/>
          <w:szCs w:val="28"/>
        </w:rPr>
        <w:t>зыян</w:t>
      </w:r>
      <w:proofErr w:type="spellEnd"/>
      <w:r w:rsidR="00952A14" w:rsidRPr="0080182E">
        <w:rPr>
          <w:sz w:val="28"/>
          <w:szCs w:val="28"/>
        </w:rPr>
        <w:t xml:space="preserve"> </w:t>
      </w:r>
      <w:proofErr w:type="spellStart"/>
      <w:r w:rsidR="00952A14" w:rsidRPr="0080182E">
        <w:rPr>
          <w:sz w:val="28"/>
          <w:szCs w:val="28"/>
        </w:rPr>
        <w:t>китерү</w:t>
      </w:r>
      <w:proofErr w:type="spellEnd"/>
      <w:r w:rsidR="00952A14" w:rsidRPr="0080182E">
        <w:rPr>
          <w:sz w:val="28"/>
          <w:szCs w:val="28"/>
        </w:rPr>
        <w:t xml:space="preserve"> </w:t>
      </w:r>
      <w:proofErr w:type="spellStart"/>
      <w:r w:rsidR="00952A14" w:rsidRPr="0080182E">
        <w:rPr>
          <w:sz w:val="28"/>
          <w:szCs w:val="28"/>
        </w:rPr>
        <w:t>куркынычларын</w:t>
      </w:r>
      <w:proofErr w:type="spellEnd"/>
      <w:r w:rsidR="00952A14" w:rsidRPr="0080182E">
        <w:rPr>
          <w:sz w:val="28"/>
          <w:szCs w:val="28"/>
        </w:rPr>
        <w:t xml:space="preserve"> </w:t>
      </w:r>
      <w:proofErr w:type="spellStart"/>
      <w:r w:rsidR="00952A14" w:rsidRPr="0080182E">
        <w:rPr>
          <w:sz w:val="28"/>
          <w:szCs w:val="28"/>
        </w:rPr>
        <w:t>профилактикалау</w:t>
      </w:r>
      <w:proofErr w:type="spellEnd"/>
      <w:r w:rsidR="00952A14" w:rsidRPr="0080182E">
        <w:rPr>
          <w:sz w:val="28"/>
          <w:szCs w:val="28"/>
        </w:rPr>
        <w:t xml:space="preserve"> </w:t>
      </w:r>
      <w:proofErr w:type="spellStart"/>
      <w:r w:rsidR="00952A14" w:rsidRPr="0080182E">
        <w:rPr>
          <w:sz w:val="28"/>
          <w:szCs w:val="28"/>
        </w:rPr>
        <w:t>программасын</w:t>
      </w:r>
      <w:proofErr w:type="spellEnd"/>
      <w:r w:rsidR="00952A14" w:rsidRPr="0080182E">
        <w:rPr>
          <w:sz w:val="28"/>
          <w:szCs w:val="28"/>
        </w:rPr>
        <w:t xml:space="preserve"> </w:t>
      </w:r>
      <w:proofErr w:type="spellStart"/>
      <w:r w:rsidR="00952A14" w:rsidRPr="0080182E">
        <w:rPr>
          <w:sz w:val="28"/>
          <w:szCs w:val="28"/>
        </w:rPr>
        <w:t>раслау</w:t>
      </w:r>
      <w:proofErr w:type="spellEnd"/>
      <w:r w:rsidR="00952A14" w:rsidRPr="0080182E">
        <w:rPr>
          <w:sz w:val="28"/>
          <w:szCs w:val="28"/>
        </w:rPr>
        <w:t xml:space="preserve"> </w:t>
      </w:r>
      <w:proofErr w:type="spellStart"/>
      <w:r w:rsidR="00952A14" w:rsidRPr="0080182E">
        <w:rPr>
          <w:sz w:val="28"/>
          <w:szCs w:val="28"/>
        </w:rPr>
        <w:t>турында</w:t>
      </w:r>
      <w:proofErr w:type="spellEnd"/>
    </w:p>
    <w:p w:rsidR="00952A14" w:rsidRDefault="00952A14" w:rsidP="00952A14">
      <w:pPr>
        <w:tabs>
          <w:tab w:val="left" w:pos="993"/>
          <w:tab w:val="left" w:pos="2410"/>
        </w:tabs>
        <w:spacing w:after="103"/>
        <w:ind w:firstLine="709"/>
        <w:contextualSpacing/>
        <w:jc w:val="both"/>
      </w:pPr>
    </w:p>
    <w:p w:rsidR="00952A14" w:rsidRPr="00885C40" w:rsidRDefault="00C62AAC" w:rsidP="00952A14">
      <w:pPr>
        <w:tabs>
          <w:tab w:val="left" w:pos="993"/>
          <w:tab w:val="left" w:pos="2410"/>
        </w:tabs>
        <w:spacing w:after="103"/>
        <w:ind w:firstLine="709"/>
        <w:contextualSpacing/>
        <w:jc w:val="both"/>
        <w:rPr>
          <w:color w:val="000000"/>
          <w:sz w:val="28"/>
          <w:szCs w:val="22"/>
        </w:rPr>
      </w:pPr>
      <w:r w:rsidRPr="00C62AAC">
        <w:rPr>
          <w:color w:val="000000"/>
          <w:sz w:val="28"/>
          <w:szCs w:val="22"/>
          <w:lang w:val="tt-RU"/>
        </w:rPr>
        <w:t xml:space="preserve">«Дәүләт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8.2 статьясы һәм 9 статьясының 11.3 өлеше нигезендә һәм Россия Федерациясе Хөкүмәтенең </w:t>
      </w:r>
      <w:r w:rsidR="00CF487C" w:rsidRPr="00CF487C">
        <w:rPr>
          <w:color w:val="000000"/>
          <w:sz w:val="28"/>
          <w:szCs w:val="22"/>
          <w:lang w:val="tt-RU"/>
        </w:rPr>
        <w:t>"Контроль (күзәтчелек) органнары тарафыннан закон белән саклана торган кыйммәтләргә зыян китерү  куркынычларын профилактикалау программасын эшләү һәм раслау кагыйдәләрен раслау турында"</w:t>
      </w:r>
      <w:r w:rsidR="00CF487C">
        <w:rPr>
          <w:color w:val="000000"/>
          <w:sz w:val="28"/>
          <w:szCs w:val="22"/>
          <w:lang w:val="tt-RU"/>
        </w:rPr>
        <w:t xml:space="preserve"> 2021 елның 25 июнендәге 990 номерлы  карары</w:t>
      </w:r>
      <w:r w:rsidRPr="00C62AAC">
        <w:rPr>
          <w:color w:val="000000"/>
          <w:sz w:val="28"/>
          <w:szCs w:val="22"/>
          <w:lang w:val="tt-RU"/>
        </w:rPr>
        <w:t>, Татарстан Республикасы Балык Бистәсе муниципаль районы Уставы нигезендә КАРАР БИРӘМ:</w:t>
      </w:r>
    </w:p>
    <w:p w:rsidR="00952A14" w:rsidRPr="00710FFB" w:rsidRDefault="006E29A7" w:rsidP="00952A14">
      <w:pPr>
        <w:numPr>
          <w:ilvl w:val="0"/>
          <w:numId w:val="1"/>
        </w:numPr>
        <w:tabs>
          <w:tab w:val="left" w:pos="993"/>
        </w:tabs>
        <w:ind w:left="0" w:firstLine="709"/>
        <w:jc w:val="both"/>
        <w:rPr>
          <w:color w:val="000000"/>
          <w:sz w:val="32"/>
          <w:szCs w:val="22"/>
        </w:rPr>
      </w:pPr>
      <w:r>
        <w:rPr>
          <w:color w:val="000000"/>
          <w:sz w:val="28"/>
          <w:szCs w:val="22"/>
        </w:rPr>
        <w:t>202</w:t>
      </w:r>
      <w:r w:rsidR="00CF487C">
        <w:rPr>
          <w:color w:val="000000"/>
          <w:sz w:val="28"/>
          <w:szCs w:val="22"/>
          <w:lang w:val="tt-RU"/>
        </w:rPr>
        <w:t>4</w:t>
      </w:r>
      <w:r w:rsidR="00952A14" w:rsidRPr="00710FFB">
        <w:rPr>
          <w:color w:val="000000"/>
          <w:sz w:val="28"/>
          <w:szCs w:val="22"/>
        </w:rPr>
        <w:t xml:space="preserve"> </w:t>
      </w:r>
      <w:proofErr w:type="spellStart"/>
      <w:r w:rsidR="00952A14" w:rsidRPr="0080182E">
        <w:rPr>
          <w:color w:val="000000"/>
          <w:sz w:val="28"/>
          <w:szCs w:val="22"/>
        </w:rPr>
        <w:t>елга</w:t>
      </w:r>
      <w:proofErr w:type="spellEnd"/>
      <w:r w:rsidR="00952A14" w:rsidRPr="00710FFB">
        <w:rPr>
          <w:color w:val="000000"/>
          <w:sz w:val="28"/>
          <w:szCs w:val="22"/>
        </w:rPr>
        <w:t xml:space="preserve"> </w:t>
      </w:r>
      <w:r w:rsidR="00952A14" w:rsidRPr="0080182E">
        <w:rPr>
          <w:color w:val="000000"/>
          <w:sz w:val="28"/>
          <w:szCs w:val="22"/>
        </w:rPr>
        <w:t>Балык</w:t>
      </w:r>
      <w:r w:rsidR="00952A14" w:rsidRPr="00710FFB">
        <w:rPr>
          <w:color w:val="000000"/>
          <w:sz w:val="28"/>
          <w:szCs w:val="22"/>
        </w:rPr>
        <w:t xml:space="preserve"> </w:t>
      </w:r>
      <w:proofErr w:type="spellStart"/>
      <w:r w:rsidR="00952A14" w:rsidRPr="0080182E">
        <w:rPr>
          <w:color w:val="000000"/>
          <w:sz w:val="28"/>
          <w:szCs w:val="22"/>
        </w:rPr>
        <w:t>Бистәсе</w:t>
      </w:r>
      <w:proofErr w:type="spellEnd"/>
      <w:r w:rsidR="00952A14" w:rsidRPr="00710FFB">
        <w:rPr>
          <w:color w:val="000000"/>
          <w:sz w:val="28"/>
          <w:szCs w:val="22"/>
        </w:rPr>
        <w:t xml:space="preserve"> </w:t>
      </w:r>
      <w:proofErr w:type="spellStart"/>
      <w:r w:rsidR="00952A14" w:rsidRPr="0080182E">
        <w:rPr>
          <w:color w:val="000000"/>
          <w:sz w:val="28"/>
          <w:szCs w:val="22"/>
        </w:rPr>
        <w:t>муниципаль</w:t>
      </w:r>
      <w:proofErr w:type="spellEnd"/>
      <w:r w:rsidR="00952A14" w:rsidRPr="00710FFB">
        <w:rPr>
          <w:color w:val="000000"/>
          <w:sz w:val="28"/>
          <w:szCs w:val="22"/>
        </w:rPr>
        <w:t xml:space="preserve"> </w:t>
      </w:r>
      <w:r w:rsidR="00952A14" w:rsidRPr="0080182E">
        <w:rPr>
          <w:color w:val="000000"/>
          <w:sz w:val="28"/>
          <w:szCs w:val="22"/>
        </w:rPr>
        <w:t>районы</w:t>
      </w:r>
      <w:r w:rsidR="00952A14" w:rsidRPr="00710FFB">
        <w:rPr>
          <w:color w:val="000000"/>
          <w:sz w:val="28"/>
          <w:szCs w:val="22"/>
        </w:rPr>
        <w:t xml:space="preserve"> </w:t>
      </w:r>
      <w:proofErr w:type="spellStart"/>
      <w:r w:rsidR="00952A14" w:rsidRPr="0080182E">
        <w:rPr>
          <w:color w:val="000000"/>
          <w:sz w:val="28"/>
          <w:szCs w:val="22"/>
        </w:rPr>
        <w:t>буенча</w:t>
      </w:r>
      <w:proofErr w:type="spellEnd"/>
      <w:r w:rsidR="00952A14" w:rsidRPr="00710FFB">
        <w:rPr>
          <w:color w:val="000000"/>
          <w:sz w:val="28"/>
          <w:szCs w:val="22"/>
        </w:rPr>
        <w:t xml:space="preserve"> </w:t>
      </w:r>
      <w:proofErr w:type="spellStart"/>
      <w:r w:rsidR="00952A14" w:rsidRPr="0080182E">
        <w:rPr>
          <w:color w:val="000000"/>
          <w:sz w:val="28"/>
          <w:szCs w:val="22"/>
        </w:rPr>
        <w:t>муниципаль</w:t>
      </w:r>
      <w:proofErr w:type="spellEnd"/>
      <w:r w:rsidR="00952A14" w:rsidRPr="00710FFB">
        <w:rPr>
          <w:color w:val="000000"/>
          <w:sz w:val="28"/>
          <w:szCs w:val="22"/>
        </w:rPr>
        <w:t xml:space="preserve"> </w:t>
      </w:r>
      <w:proofErr w:type="spellStart"/>
      <w:r w:rsidR="00952A14" w:rsidRPr="0080182E">
        <w:rPr>
          <w:color w:val="000000"/>
          <w:sz w:val="28"/>
          <w:szCs w:val="22"/>
        </w:rPr>
        <w:t>торак</w:t>
      </w:r>
      <w:proofErr w:type="spellEnd"/>
      <w:r w:rsidR="00952A14" w:rsidRPr="00710FFB">
        <w:rPr>
          <w:color w:val="000000"/>
          <w:sz w:val="28"/>
          <w:szCs w:val="22"/>
        </w:rPr>
        <w:t xml:space="preserve"> </w:t>
      </w:r>
      <w:r w:rsidR="00952A14" w:rsidRPr="0080182E">
        <w:rPr>
          <w:color w:val="000000"/>
          <w:sz w:val="28"/>
          <w:szCs w:val="22"/>
        </w:rPr>
        <w:t>контроле</w:t>
      </w:r>
      <w:r w:rsidR="00952A14" w:rsidRPr="00710FFB">
        <w:rPr>
          <w:color w:val="000000"/>
          <w:sz w:val="28"/>
          <w:szCs w:val="22"/>
        </w:rPr>
        <w:t xml:space="preserve"> </w:t>
      </w:r>
      <w:proofErr w:type="spellStart"/>
      <w:r w:rsidR="00952A14" w:rsidRPr="0080182E">
        <w:rPr>
          <w:color w:val="000000"/>
          <w:sz w:val="28"/>
          <w:szCs w:val="22"/>
        </w:rPr>
        <w:t>кысаларында</w:t>
      </w:r>
      <w:proofErr w:type="spellEnd"/>
      <w:r w:rsidR="00952A14" w:rsidRPr="00710FFB">
        <w:rPr>
          <w:color w:val="000000"/>
          <w:sz w:val="28"/>
          <w:szCs w:val="22"/>
        </w:rPr>
        <w:t xml:space="preserve"> </w:t>
      </w:r>
      <w:r w:rsidR="00952A14" w:rsidRPr="0080182E">
        <w:rPr>
          <w:color w:val="000000"/>
          <w:sz w:val="28"/>
          <w:szCs w:val="22"/>
        </w:rPr>
        <w:t>закон</w:t>
      </w:r>
      <w:r w:rsidR="00952A14" w:rsidRPr="00710FFB">
        <w:rPr>
          <w:color w:val="000000"/>
          <w:sz w:val="28"/>
          <w:szCs w:val="22"/>
        </w:rPr>
        <w:t xml:space="preserve"> </w:t>
      </w:r>
      <w:proofErr w:type="spellStart"/>
      <w:r w:rsidR="00952A14" w:rsidRPr="0080182E">
        <w:rPr>
          <w:color w:val="000000"/>
          <w:sz w:val="28"/>
          <w:szCs w:val="22"/>
        </w:rPr>
        <w:t>тарафыннан</w:t>
      </w:r>
      <w:proofErr w:type="spellEnd"/>
      <w:r w:rsidR="00952A14" w:rsidRPr="00710FFB">
        <w:rPr>
          <w:color w:val="000000"/>
          <w:sz w:val="28"/>
          <w:szCs w:val="22"/>
        </w:rPr>
        <w:t xml:space="preserve"> </w:t>
      </w:r>
      <w:proofErr w:type="spellStart"/>
      <w:r w:rsidR="00952A14" w:rsidRPr="0080182E">
        <w:rPr>
          <w:color w:val="000000"/>
          <w:sz w:val="28"/>
          <w:szCs w:val="22"/>
        </w:rPr>
        <w:t>саклана</w:t>
      </w:r>
      <w:proofErr w:type="spellEnd"/>
      <w:r w:rsidR="00952A14" w:rsidRPr="00710FFB">
        <w:rPr>
          <w:color w:val="000000"/>
          <w:sz w:val="28"/>
          <w:szCs w:val="22"/>
        </w:rPr>
        <w:t xml:space="preserve"> </w:t>
      </w:r>
      <w:proofErr w:type="spellStart"/>
      <w:r w:rsidR="00952A14" w:rsidRPr="0080182E">
        <w:rPr>
          <w:color w:val="000000"/>
          <w:sz w:val="28"/>
          <w:szCs w:val="22"/>
        </w:rPr>
        <w:t>торган</w:t>
      </w:r>
      <w:proofErr w:type="spellEnd"/>
      <w:r w:rsidR="00952A14" w:rsidRPr="00710FFB">
        <w:rPr>
          <w:color w:val="000000"/>
          <w:sz w:val="28"/>
          <w:szCs w:val="22"/>
        </w:rPr>
        <w:t xml:space="preserve"> </w:t>
      </w:r>
      <w:proofErr w:type="spellStart"/>
      <w:r w:rsidR="00952A14" w:rsidRPr="0080182E">
        <w:rPr>
          <w:color w:val="000000"/>
          <w:sz w:val="28"/>
          <w:szCs w:val="22"/>
        </w:rPr>
        <w:t>кыйммәтләргә</w:t>
      </w:r>
      <w:proofErr w:type="spellEnd"/>
      <w:r w:rsidR="00952A14" w:rsidRPr="00710FFB">
        <w:rPr>
          <w:color w:val="000000"/>
          <w:sz w:val="28"/>
          <w:szCs w:val="22"/>
        </w:rPr>
        <w:t xml:space="preserve"> </w:t>
      </w:r>
      <w:proofErr w:type="spellStart"/>
      <w:r w:rsidR="00952A14" w:rsidRPr="0080182E">
        <w:rPr>
          <w:color w:val="000000"/>
          <w:sz w:val="28"/>
          <w:szCs w:val="22"/>
        </w:rPr>
        <w:t>зыян</w:t>
      </w:r>
      <w:proofErr w:type="spellEnd"/>
      <w:r w:rsidR="00952A14" w:rsidRPr="00710FFB">
        <w:rPr>
          <w:color w:val="000000"/>
          <w:sz w:val="28"/>
          <w:szCs w:val="22"/>
        </w:rPr>
        <w:t xml:space="preserve"> </w:t>
      </w:r>
      <w:proofErr w:type="spellStart"/>
      <w:r w:rsidR="00952A14" w:rsidRPr="0080182E">
        <w:rPr>
          <w:color w:val="000000"/>
          <w:sz w:val="28"/>
          <w:szCs w:val="22"/>
        </w:rPr>
        <w:t>китерү</w:t>
      </w:r>
      <w:proofErr w:type="spellEnd"/>
      <w:r w:rsidR="00952A14" w:rsidRPr="00710FFB">
        <w:rPr>
          <w:color w:val="000000"/>
          <w:sz w:val="28"/>
          <w:szCs w:val="22"/>
        </w:rPr>
        <w:t xml:space="preserve"> </w:t>
      </w:r>
      <w:proofErr w:type="spellStart"/>
      <w:r w:rsidR="00952A14" w:rsidRPr="0080182E">
        <w:rPr>
          <w:color w:val="000000"/>
          <w:sz w:val="28"/>
          <w:szCs w:val="22"/>
        </w:rPr>
        <w:t>куркынычларын</w:t>
      </w:r>
      <w:proofErr w:type="spellEnd"/>
      <w:r w:rsidR="00952A14" w:rsidRPr="00710FFB">
        <w:rPr>
          <w:color w:val="000000"/>
          <w:sz w:val="28"/>
          <w:szCs w:val="22"/>
        </w:rPr>
        <w:t xml:space="preserve"> </w:t>
      </w:r>
      <w:proofErr w:type="spellStart"/>
      <w:r w:rsidR="00952A14" w:rsidRPr="0080182E">
        <w:rPr>
          <w:color w:val="000000"/>
          <w:sz w:val="28"/>
          <w:szCs w:val="22"/>
        </w:rPr>
        <w:t>про</w:t>
      </w:r>
      <w:r w:rsidR="00952A14">
        <w:rPr>
          <w:color w:val="000000"/>
          <w:sz w:val="28"/>
          <w:szCs w:val="22"/>
        </w:rPr>
        <w:t>филактикалау</w:t>
      </w:r>
      <w:proofErr w:type="spellEnd"/>
      <w:r w:rsidR="00952A14" w:rsidRPr="00710FFB">
        <w:rPr>
          <w:color w:val="000000"/>
          <w:sz w:val="28"/>
          <w:szCs w:val="22"/>
        </w:rPr>
        <w:t xml:space="preserve"> </w:t>
      </w:r>
      <w:proofErr w:type="spellStart"/>
      <w:r w:rsidR="00952A14">
        <w:rPr>
          <w:color w:val="000000"/>
          <w:sz w:val="28"/>
          <w:szCs w:val="22"/>
        </w:rPr>
        <w:t>программасын</w:t>
      </w:r>
      <w:proofErr w:type="spellEnd"/>
      <w:r w:rsidR="00952A14" w:rsidRPr="00710FFB">
        <w:rPr>
          <w:color w:val="000000"/>
          <w:sz w:val="28"/>
          <w:szCs w:val="22"/>
        </w:rPr>
        <w:t xml:space="preserve"> </w:t>
      </w:r>
      <w:proofErr w:type="spellStart"/>
      <w:r w:rsidR="00952A14">
        <w:rPr>
          <w:color w:val="000000"/>
          <w:sz w:val="28"/>
          <w:szCs w:val="22"/>
        </w:rPr>
        <w:t>расла</w:t>
      </w:r>
      <w:proofErr w:type="spellEnd"/>
      <w:r w:rsidR="00952A14">
        <w:rPr>
          <w:color w:val="000000"/>
          <w:sz w:val="28"/>
          <w:szCs w:val="22"/>
          <w:lang w:val="tt-RU"/>
        </w:rPr>
        <w:t>рга.</w:t>
      </w:r>
      <w:r w:rsidR="00952A14" w:rsidRPr="00710FFB">
        <w:rPr>
          <w:color w:val="000000"/>
          <w:sz w:val="28"/>
          <w:szCs w:val="22"/>
        </w:rPr>
        <w:t xml:space="preserve"> </w:t>
      </w:r>
    </w:p>
    <w:p w:rsidR="00952A14" w:rsidRPr="000918C8" w:rsidRDefault="00952A14" w:rsidP="00952A14">
      <w:pPr>
        <w:ind w:firstLine="709"/>
        <w:jc w:val="both"/>
        <w:rPr>
          <w:sz w:val="28"/>
          <w:szCs w:val="28"/>
          <w:lang w:val="tt-RU"/>
        </w:rPr>
      </w:pPr>
      <w:r w:rsidRPr="00710FFB">
        <w:rPr>
          <w:sz w:val="28"/>
          <w:szCs w:val="28"/>
        </w:rPr>
        <w:t>2</w:t>
      </w:r>
      <w:r w:rsidRPr="000918C8">
        <w:rPr>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w:t>
      </w:r>
      <w:r w:rsidR="009C4A1E">
        <w:rPr>
          <w:sz w:val="28"/>
          <w:szCs w:val="28"/>
          <w:lang w:val="tt-RU"/>
        </w:rPr>
        <w:t xml:space="preserve"> </w:t>
      </w:r>
      <w:r w:rsidRPr="000918C8">
        <w:rPr>
          <w:sz w:val="28"/>
          <w:szCs w:val="28"/>
          <w:lang w:val="tt-RU"/>
        </w:rPr>
        <w:t>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952A14" w:rsidRPr="000918C8" w:rsidRDefault="00952A14" w:rsidP="00952A14">
      <w:pPr>
        <w:ind w:firstLine="709"/>
        <w:jc w:val="both"/>
        <w:rPr>
          <w:sz w:val="28"/>
          <w:szCs w:val="28"/>
          <w:lang w:val="tt-RU"/>
        </w:rPr>
      </w:pPr>
      <w:r w:rsidRPr="00FE0C87">
        <w:rPr>
          <w:sz w:val="28"/>
          <w:szCs w:val="28"/>
          <w:lang w:val="tt-RU"/>
        </w:rPr>
        <w:t>3</w:t>
      </w:r>
      <w:r w:rsidRPr="000918C8">
        <w:rPr>
          <w:sz w:val="28"/>
          <w:szCs w:val="28"/>
          <w:lang w:val="tt-RU"/>
        </w:rPr>
        <w:t>. Әлеге карарның үтәлешен контрольдә тотуны Татарстан Республикасы Балык Бистәсе муниципаль районы Башкарма комитеты җитәкчесенең инфраструктур үсеш буенча урынбасары Д.Н. Ризаевка йөкләргә.</w:t>
      </w:r>
    </w:p>
    <w:p w:rsidR="00952A14" w:rsidRPr="000918C8" w:rsidRDefault="00952A14" w:rsidP="00952A14">
      <w:pPr>
        <w:rPr>
          <w:sz w:val="28"/>
          <w:szCs w:val="28"/>
          <w:lang w:val="tt-RU"/>
        </w:rPr>
      </w:pPr>
    </w:p>
    <w:p w:rsidR="00952A14" w:rsidRPr="000918C8" w:rsidRDefault="00952A14" w:rsidP="00952A14">
      <w:pPr>
        <w:rPr>
          <w:sz w:val="28"/>
          <w:szCs w:val="28"/>
          <w:lang w:val="tt-RU"/>
        </w:rPr>
      </w:pPr>
    </w:p>
    <w:p w:rsidR="00952A14" w:rsidRPr="000918C8" w:rsidRDefault="00184037" w:rsidP="00952A14">
      <w:pPr>
        <w:rPr>
          <w:sz w:val="28"/>
          <w:szCs w:val="28"/>
          <w:lang w:val="tt-RU"/>
        </w:rPr>
      </w:pPr>
      <w:r>
        <w:rPr>
          <w:sz w:val="28"/>
          <w:szCs w:val="28"/>
          <w:lang w:val="tt-RU"/>
        </w:rPr>
        <w:t xml:space="preserve"> </w:t>
      </w:r>
      <w:r w:rsidR="00952A14" w:rsidRPr="000918C8">
        <w:rPr>
          <w:sz w:val="28"/>
          <w:szCs w:val="28"/>
          <w:lang w:val="tt-RU"/>
        </w:rPr>
        <w:t xml:space="preserve">Җитәкче </w:t>
      </w:r>
      <w:r w:rsidR="00CF487C">
        <w:rPr>
          <w:sz w:val="28"/>
          <w:szCs w:val="28"/>
          <w:lang w:val="tt-RU"/>
        </w:rPr>
        <w:t xml:space="preserve">                        </w:t>
      </w:r>
      <w:r w:rsidR="00952A14" w:rsidRPr="000918C8">
        <w:rPr>
          <w:sz w:val="28"/>
          <w:szCs w:val="28"/>
          <w:lang w:val="tt-RU"/>
        </w:rPr>
        <w:t xml:space="preserve">   </w:t>
      </w:r>
      <w:r w:rsidR="00C62AAC">
        <w:rPr>
          <w:sz w:val="28"/>
          <w:szCs w:val="28"/>
          <w:lang w:val="tt-RU"/>
        </w:rPr>
        <w:t xml:space="preserve">   </w:t>
      </w:r>
      <w:r>
        <w:rPr>
          <w:sz w:val="28"/>
          <w:szCs w:val="28"/>
          <w:lang w:val="tt-RU"/>
        </w:rPr>
        <w:t xml:space="preserve">                            </w:t>
      </w:r>
      <w:bookmarkStart w:id="0" w:name="_GoBack"/>
      <w:bookmarkEnd w:id="0"/>
      <w:r w:rsidR="00C62AAC">
        <w:rPr>
          <w:sz w:val="28"/>
          <w:szCs w:val="28"/>
          <w:lang w:val="tt-RU"/>
        </w:rPr>
        <w:t xml:space="preserve">                     </w:t>
      </w:r>
      <w:r w:rsidR="00CF487C">
        <w:rPr>
          <w:sz w:val="28"/>
          <w:szCs w:val="28"/>
          <w:lang w:val="tt-RU"/>
        </w:rPr>
        <w:t xml:space="preserve">                Д.А. Сатди</w:t>
      </w:r>
      <w:r w:rsidR="00952A14" w:rsidRPr="000918C8">
        <w:rPr>
          <w:sz w:val="28"/>
          <w:szCs w:val="28"/>
          <w:lang w:val="tt-RU"/>
        </w:rPr>
        <w:t>нов</w:t>
      </w:r>
    </w:p>
    <w:p w:rsidR="00952A14" w:rsidRPr="00710FFB" w:rsidRDefault="00952A14" w:rsidP="00952A14">
      <w:pPr>
        <w:spacing w:after="78"/>
        <w:ind w:left="6096"/>
        <w:contextualSpacing/>
        <w:rPr>
          <w:color w:val="000000"/>
          <w:lang w:val="tt-RU"/>
        </w:rPr>
      </w:pPr>
    </w:p>
    <w:p w:rsidR="00952A14" w:rsidRPr="00710FFB" w:rsidRDefault="00952A14" w:rsidP="00952A14">
      <w:pPr>
        <w:spacing w:after="78"/>
        <w:ind w:left="6096"/>
        <w:contextualSpacing/>
        <w:rPr>
          <w:color w:val="000000"/>
          <w:lang w:val="tt-RU"/>
        </w:rPr>
      </w:pPr>
    </w:p>
    <w:p w:rsidR="00952A14" w:rsidRPr="00710FFB" w:rsidRDefault="00952A14" w:rsidP="00952A14">
      <w:pPr>
        <w:spacing w:after="78"/>
        <w:ind w:left="6096"/>
        <w:contextualSpacing/>
        <w:rPr>
          <w:color w:val="000000"/>
          <w:lang w:val="tt-RU"/>
        </w:rPr>
      </w:pPr>
    </w:p>
    <w:p w:rsidR="00952A14" w:rsidRDefault="00952A14" w:rsidP="00184037">
      <w:pPr>
        <w:rPr>
          <w:spacing w:val="2"/>
          <w:lang w:val="tt-RU"/>
        </w:rPr>
      </w:pPr>
    </w:p>
    <w:p w:rsidR="00952A14" w:rsidRPr="00710FFB" w:rsidRDefault="00952A14" w:rsidP="00952A14">
      <w:pPr>
        <w:spacing w:after="78"/>
        <w:ind w:left="6379"/>
        <w:contextualSpacing/>
        <w:rPr>
          <w:spacing w:val="2"/>
          <w:sz w:val="28"/>
          <w:szCs w:val="28"/>
          <w:lang w:val="tt-RU"/>
        </w:rPr>
      </w:pPr>
      <w:r>
        <w:rPr>
          <w:spacing w:val="2"/>
          <w:lang w:val="tt-RU"/>
        </w:rPr>
        <w:lastRenderedPageBreak/>
        <w:t xml:space="preserve"> </w:t>
      </w:r>
      <w:r w:rsidRPr="00885C40">
        <w:rPr>
          <w:spacing w:val="2"/>
          <w:lang w:val="tt-RU"/>
        </w:rPr>
        <w:t>Татарстан Республикасы Балык</w:t>
      </w:r>
      <w:r w:rsidRPr="00885C40">
        <w:rPr>
          <w:spacing w:val="2"/>
          <w:u w:val="single"/>
          <w:lang w:val="tt-RU"/>
        </w:rPr>
        <w:t xml:space="preserve"> </w:t>
      </w:r>
      <w:r w:rsidRPr="00885C40">
        <w:rPr>
          <w:spacing w:val="2"/>
          <w:lang w:val="tt-RU"/>
        </w:rPr>
        <w:t>Бистәсе муниципаль районы Башкарма комитетыны</w:t>
      </w:r>
      <w:r w:rsidR="006051AE">
        <w:rPr>
          <w:spacing w:val="2"/>
          <w:lang w:val="tt-RU"/>
        </w:rPr>
        <w:t xml:space="preserve">ң </w:t>
      </w:r>
      <w:r w:rsidR="00CF487C" w:rsidRPr="00CF487C">
        <w:rPr>
          <w:spacing w:val="2"/>
          <w:lang w:val="tt-RU"/>
        </w:rPr>
        <w:t xml:space="preserve">03.05.2024  №113пи </w:t>
      </w:r>
      <w:r w:rsidRPr="00885C40">
        <w:rPr>
          <w:spacing w:val="2"/>
          <w:lang w:val="tt-RU"/>
        </w:rPr>
        <w:t>карары белән расланган</w:t>
      </w:r>
      <w:r w:rsidRPr="00710FFB">
        <w:rPr>
          <w:spacing w:val="2"/>
          <w:sz w:val="28"/>
          <w:szCs w:val="28"/>
          <w:lang w:val="tt-RU"/>
        </w:rPr>
        <w:t xml:space="preserve">  </w:t>
      </w:r>
    </w:p>
    <w:p w:rsidR="00952A14" w:rsidRPr="00710FFB" w:rsidRDefault="00952A14" w:rsidP="00952A14">
      <w:pPr>
        <w:spacing w:after="78" w:line="276" w:lineRule="auto"/>
        <w:ind w:left="6379"/>
        <w:contextualSpacing/>
        <w:jc w:val="center"/>
        <w:rPr>
          <w:spacing w:val="2"/>
          <w:sz w:val="28"/>
          <w:szCs w:val="28"/>
          <w:lang w:val="tt-RU"/>
        </w:rPr>
      </w:pPr>
    </w:p>
    <w:p w:rsidR="00952A14" w:rsidRPr="00710FFB" w:rsidRDefault="00952A14" w:rsidP="00952A14">
      <w:pPr>
        <w:spacing w:after="78" w:line="276" w:lineRule="auto"/>
        <w:ind w:firstLine="709"/>
        <w:contextualSpacing/>
        <w:jc w:val="center"/>
        <w:rPr>
          <w:color w:val="000000"/>
          <w:lang w:val="tt-RU"/>
        </w:rPr>
      </w:pPr>
    </w:p>
    <w:p w:rsidR="00952A14" w:rsidRDefault="00CF487C" w:rsidP="00952A14">
      <w:pPr>
        <w:widowControl w:val="0"/>
        <w:autoSpaceDE w:val="0"/>
        <w:autoSpaceDN w:val="0"/>
        <w:jc w:val="center"/>
        <w:rPr>
          <w:sz w:val="28"/>
          <w:szCs w:val="28"/>
          <w:lang w:val="tt-RU"/>
        </w:rPr>
      </w:pPr>
      <w:r>
        <w:rPr>
          <w:sz w:val="28"/>
          <w:szCs w:val="28"/>
          <w:lang w:val="tt-RU"/>
        </w:rPr>
        <w:t>2024</w:t>
      </w:r>
      <w:r w:rsidR="00952A14" w:rsidRPr="00D21E2A">
        <w:rPr>
          <w:sz w:val="28"/>
          <w:szCs w:val="28"/>
          <w:lang w:val="tt-RU"/>
        </w:rPr>
        <w:t xml:space="preserve"> елга Балык Бистәсе муниципаль районы буенча муниципаль торак контроле кысаларында закон тарафыннан саклана торган кыйммәтләргә зыян китерү куркынычларын профилактикалау программасы</w:t>
      </w:r>
    </w:p>
    <w:p w:rsidR="00952A14" w:rsidRPr="00885C40" w:rsidRDefault="00952A14" w:rsidP="00952A14">
      <w:pPr>
        <w:widowControl w:val="0"/>
        <w:autoSpaceDE w:val="0"/>
        <w:autoSpaceDN w:val="0"/>
        <w:jc w:val="center"/>
        <w:rPr>
          <w:sz w:val="28"/>
          <w:szCs w:val="28"/>
          <w:lang w:val="tt-RU"/>
        </w:rPr>
      </w:pPr>
    </w:p>
    <w:p w:rsidR="00952A14" w:rsidRPr="00885C40" w:rsidRDefault="00952A14" w:rsidP="00952A14">
      <w:pPr>
        <w:widowControl w:val="0"/>
        <w:autoSpaceDE w:val="0"/>
        <w:autoSpaceDN w:val="0"/>
        <w:jc w:val="center"/>
        <w:rPr>
          <w:sz w:val="28"/>
          <w:szCs w:val="28"/>
          <w:lang w:val="tt-RU"/>
        </w:rPr>
      </w:pPr>
      <w:r>
        <w:rPr>
          <w:sz w:val="28"/>
          <w:szCs w:val="28"/>
        </w:rPr>
        <w:t>ПРОГРАММ</w:t>
      </w:r>
      <w:r>
        <w:rPr>
          <w:sz w:val="28"/>
          <w:szCs w:val="28"/>
          <w:lang w:val="tt-RU"/>
        </w:rPr>
        <w:t>А</w:t>
      </w:r>
      <w:r w:rsidRPr="00885C40">
        <w:rPr>
          <w:sz w:val="28"/>
          <w:szCs w:val="28"/>
        </w:rPr>
        <w:t xml:space="preserve"> ПАСПОРТ</w:t>
      </w:r>
      <w:r>
        <w:rPr>
          <w:sz w:val="28"/>
          <w:szCs w:val="28"/>
          <w:lang w:val="tt-RU"/>
        </w:rPr>
        <w:t>Ы</w:t>
      </w:r>
    </w:p>
    <w:p w:rsidR="00952A14" w:rsidRDefault="00952A14" w:rsidP="00952A14">
      <w:pPr>
        <w:widowControl w:val="0"/>
        <w:autoSpaceDE w:val="0"/>
        <w:autoSpaceDN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952A14" w:rsidRPr="00184037" w:rsidTr="00903A52">
        <w:trPr>
          <w:trHeight w:val="629"/>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 исеме</w:t>
            </w:r>
          </w:p>
        </w:tc>
        <w:tc>
          <w:tcPr>
            <w:tcW w:w="6379" w:type="dxa"/>
            <w:shd w:val="clear" w:color="auto" w:fill="auto"/>
          </w:tcPr>
          <w:p w:rsidR="00952A14" w:rsidRPr="00D47AD2" w:rsidRDefault="00952A14" w:rsidP="00903A52">
            <w:pPr>
              <w:pStyle w:val="a3"/>
              <w:rPr>
                <w:sz w:val="28"/>
                <w:szCs w:val="28"/>
                <w:lang w:val="tt-RU"/>
              </w:rPr>
            </w:pPr>
          </w:p>
          <w:p w:rsidR="00952A14" w:rsidRPr="00885C40" w:rsidRDefault="00CF487C" w:rsidP="00903A52">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2024</w:t>
            </w:r>
            <w:r w:rsidR="00952A14" w:rsidRPr="00D47AD2">
              <w:rPr>
                <w:rFonts w:ascii="Times New Roman" w:hAnsi="Times New Roman" w:cs="Times New Roman"/>
                <w:sz w:val="28"/>
                <w:szCs w:val="28"/>
                <w:lang w:val="tt-RU"/>
              </w:rPr>
              <w:t xml:space="preserve"> елга Балык Бистәсе муниципаль районы буенча муниципаль торак контроле кысаларында закон тарафыннан саклана торган кыйммәтләргә зыян китерү куркынычларын профилактикалау программасы</w:t>
            </w:r>
          </w:p>
          <w:p w:rsidR="00952A14" w:rsidRPr="00885C40" w:rsidRDefault="00952A14" w:rsidP="00903A52">
            <w:pPr>
              <w:pStyle w:val="a3"/>
              <w:rPr>
                <w:rFonts w:ascii="Times New Roman" w:hAnsi="Times New Roman" w:cs="Times New Roman"/>
                <w:sz w:val="28"/>
                <w:szCs w:val="28"/>
                <w:lang w:val="tt-RU"/>
              </w:rPr>
            </w:pPr>
          </w:p>
        </w:tc>
      </w:tr>
      <w:tr w:rsidR="00952A14" w:rsidRPr="00184037" w:rsidTr="00903A52">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sidRPr="00D47AD2">
              <w:rPr>
                <w:rFonts w:ascii="Times New Roman" w:hAnsi="Times New Roman" w:cs="Times New Roman"/>
                <w:sz w:val="28"/>
                <w:szCs w:val="28"/>
                <w:lang w:val="tt-RU"/>
              </w:rPr>
              <w:t xml:space="preserve"> </w:t>
            </w: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 эшләүнең хокукый нигезләре</w:t>
            </w:r>
          </w:p>
        </w:tc>
        <w:tc>
          <w:tcPr>
            <w:tcW w:w="6379" w:type="dxa"/>
            <w:shd w:val="clear" w:color="auto" w:fill="auto"/>
          </w:tcPr>
          <w:p w:rsidR="00952A14" w:rsidRPr="00F912EA" w:rsidRDefault="00952A14" w:rsidP="00903A52">
            <w:pPr>
              <w:pStyle w:val="a3"/>
              <w:rPr>
                <w:rFonts w:ascii="Times New Roman" w:hAnsi="Times New Roman" w:cs="Times New Roman"/>
                <w:sz w:val="28"/>
                <w:szCs w:val="28"/>
                <w:lang w:val="tt-RU"/>
              </w:rPr>
            </w:pPr>
            <w:r w:rsidRPr="00F912EA">
              <w:rPr>
                <w:rFonts w:ascii="Times New Roman" w:eastAsia="Times New Roman" w:hAnsi="Times New Roman" w:cs="Times New Roman"/>
                <w:color w:val="000000"/>
                <w:sz w:val="28"/>
                <w:lang w:val="tt-RU" w:eastAsia="ru-RU"/>
              </w:rPr>
              <w:t xml:space="preserve"> </w:t>
            </w:r>
            <w:r w:rsidRPr="00F912EA">
              <w:rPr>
                <w:rFonts w:ascii="Times New Roman" w:hAnsi="Times New Roman" w:cs="Times New Roman"/>
                <w:sz w:val="28"/>
                <w:szCs w:val="28"/>
                <w:lang w:val="tt-RU"/>
              </w:rPr>
              <w:t>“Россия Федерациясендә дәүләт контроле (күзәтчелеге) һәм муниципаль контроль турында" 2020 елның 31 июлендәге 248-ФЗ номерлы Федераль законның 44 статьясы, Россия Федерациясе Хөкүмәтенең «Контроль (күзәтчелек) органнары тарафыннан закон тарафыннан саклана торган кыйммәтләргә зыян  китерү куркынычларын профилактикалау программасын эшләү һәм раслау Кагыйдәләрен раслау турында» 2021 елның 25 июнендәге 990 номерлы карары, Закон тарафыннан саклана торган кыйммәтләргә зыян китерү куркынычларын комплекслы кисәтү стандарты</w:t>
            </w:r>
          </w:p>
        </w:tc>
      </w:tr>
      <w:tr w:rsidR="00952A14" w:rsidRPr="00116A30" w:rsidTr="00903A52">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 эшләүче</w:t>
            </w:r>
          </w:p>
        </w:tc>
        <w:tc>
          <w:tcPr>
            <w:tcW w:w="6379" w:type="dxa"/>
            <w:shd w:val="clear" w:color="auto" w:fill="auto"/>
          </w:tcPr>
          <w:p w:rsidR="00952A14" w:rsidRPr="00F912EA" w:rsidRDefault="00952A14" w:rsidP="00903A52">
            <w:pPr>
              <w:pStyle w:val="a3"/>
              <w:rPr>
                <w:rFonts w:ascii="Times New Roman" w:hAnsi="Times New Roman" w:cs="Times New Roman"/>
                <w:sz w:val="28"/>
                <w:szCs w:val="28"/>
                <w:lang w:val="tt-RU"/>
              </w:rPr>
            </w:pPr>
            <w:r w:rsidRPr="00116A30">
              <w:rPr>
                <w:rFonts w:ascii="Times New Roman" w:hAnsi="Times New Roman" w:cs="Times New Roman"/>
                <w:iCs/>
                <w:sz w:val="28"/>
                <w:szCs w:val="28"/>
              </w:rPr>
              <w:t xml:space="preserve"> </w:t>
            </w:r>
            <w:r>
              <w:rPr>
                <w:rFonts w:ascii="Times New Roman" w:hAnsi="Times New Roman" w:cs="Times New Roman"/>
                <w:iCs/>
                <w:sz w:val="28"/>
                <w:szCs w:val="28"/>
                <w:lang w:val="tt-RU"/>
              </w:rPr>
              <w:t xml:space="preserve"> Балык Бистәсе </w:t>
            </w:r>
            <w:proofErr w:type="spellStart"/>
            <w:r>
              <w:rPr>
                <w:rFonts w:ascii="Times New Roman" w:hAnsi="Times New Roman" w:cs="Times New Roman"/>
                <w:iCs/>
                <w:sz w:val="28"/>
                <w:szCs w:val="28"/>
              </w:rPr>
              <w:t>муниципаль</w:t>
            </w:r>
            <w:proofErr w:type="spellEnd"/>
            <w:r>
              <w:rPr>
                <w:rFonts w:ascii="Times New Roman" w:hAnsi="Times New Roman" w:cs="Times New Roman"/>
                <w:iCs/>
                <w:sz w:val="28"/>
                <w:szCs w:val="28"/>
              </w:rPr>
              <w:t xml:space="preserve"> район</w:t>
            </w:r>
            <w:r>
              <w:rPr>
                <w:rFonts w:ascii="Times New Roman" w:hAnsi="Times New Roman" w:cs="Times New Roman"/>
                <w:iCs/>
                <w:sz w:val="28"/>
                <w:szCs w:val="28"/>
                <w:lang w:val="tt-RU"/>
              </w:rPr>
              <w:t>ы Башкарма комитеты</w:t>
            </w:r>
          </w:p>
        </w:tc>
      </w:tr>
      <w:tr w:rsidR="00952A14" w:rsidRPr="00116A30" w:rsidTr="00903A52">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М</w:t>
            </w:r>
            <w:proofErr w:type="spellStart"/>
            <w:r>
              <w:rPr>
                <w:rFonts w:ascii="Times New Roman" w:hAnsi="Times New Roman" w:cs="Times New Roman"/>
                <w:sz w:val="28"/>
                <w:szCs w:val="28"/>
              </w:rPr>
              <w:t>униципаль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контрол</w:t>
            </w:r>
            <w:proofErr w:type="spellEnd"/>
            <w:r>
              <w:rPr>
                <w:rFonts w:ascii="Times New Roman" w:hAnsi="Times New Roman" w:cs="Times New Roman"/>
                <w:sz w:val="28"/>
                <w:szCs w:val="28"/>
                <w:lang w:val="tt-RU"/>
              </w:rPr>
              <w:t>ь төре</w:t>
            </w:r>
          </w:p>
        </w:tc>
        <w:tc>
          <w:tcPr>
            <w:tcW w:w="6379" w:type="dxa"/>
            <w:shd w:val="clear" w:color="auto" w:fill="auto"/>
          </w:tcPr>
          <w:p w:rsidR="00952A14" w:rsidRPr="00116A30" w:rsidRDefault="00952A14" w:rsidP="00903A52">
            <w:pPr>
              <w:pStyle w:val="a3"/>
              <w:rPr>
                <w:rFonts w:ascii="Times New Roman" w:hAnsi="Times New Roman" w:cs="Times New Roman"/>
                <w:sz w:val="28"/>
                <w:szCs w:val="28"/>
              </w:rPr>
            </w:pPr>
            <w:r w:rsidRPr="00F912EA">
              <w:rPr>
                <w:rFonts w:ascii="Times New Roman" w:hAnsi="Times New Roman" w:cs="Times New Roman"/>
                <w:iCs/>
                <w:sz w:val="28"/>
                <w:szCs w:val="28"/>
                <w:lang w:val="tt-RU"/>
              </w:rPr>
              <w:t xml:space="preserve">Балык Бистәсе </w:t>
            </w:r>
            <w:proofErr w:type="spellStart"/>
            <w:r w:rsidRPr="00F912EA">
              <w:rPr>
                <w:rFonts w:ascii="Times New Roman" w:hAnsi="Times New Roman" w:cs="Times New Roman"/>
                <w:iCs/>
                <w:sz w:val="28"/>
                <w:szCs w:val="28"/>
              </w:rPr>
              <w:t>муниципаль</w:t>
            </w:r>
            <w:proofErr w:type="spellEnd"/>
            <w:r w:rsidRPr="00F912EA">
              <w:rPr>
                <w:rFonts w:ascii="Times New Roman" w:hAnsi="Times New Roman" w:cs="Times New Roman"/>
                <w:iCs/>
                <w:sz w:val="28"/>
                <w:szCs w:val="28"/>
              </w:rPr>
              <w:t xml:space="preserve"> район</w:t>
            </w:r>
            <w:r w:rsidRPr="00F912EA">
              <w:rPr>
                <w:rFonts w:ascii="Times New Roman" w:hAnsi="Times New Roman" w:cs="Times New Roman"/>
                <w:iCs/>
                <w:sz w:val="28"/>
                <w:szCs w:val="28"/>
                <w:lang w:val="tt-RU"/>
              </w:rPr>
              <w:t>ы</w:t>
            </w:r>
            <w:r>
              <w:rPr>
                <w:rFonts w:ascii="Times New Roman" w:hAnsi="Times New Roman" w:cs="Times New Roman"/>
                <w:iCs/>
                <w:sz w:val="28"/>
                <w:szCs w:val="28"/>
                <w:lang w:val="tt-RU"/>
              </w:rPr>
              <w:t>нда</w:t>
            </w:r>
            <w:r w:rsidRPr="00F912EA">
              <w:rPr>
                <w:rFonts w:ascii="Times New Roman" w:hAnsi="Times New Roman" w:cs="Times New Roman"/>
                <w:iCs/>
                <w:sz w:val="28"/>
                <w:szCs w:val="28"/>
                <w:lang w:val="tt-RU"/>
              </w:rPr>
              <w:t xml:space="preserve"> </w:t>
            </w:r>
            <w:r>
              <w:rPr>
                <w:rFonts w:ascii="Times New Roman" w:hAnsi="Times New Roman" w:cs="Times New Roman"/>
                <w:sz w:val="28"/>
                <w:szCs w:val="28"/>
                <w:lang w:val="tt-RU"/>
              </w:rPr>
              <w:t>м</w:t>
            </w:r>
            <w:proofErr w:type="spellStart"/>
            <w:r>
              <w:rPr>
                <w:rFonts w:ascii="Times New Roman" w:hAnsi="Times New Roman" w:cs="Times New Roman"/>
                <w:sz w:val="28"/>
                <w:szCs w:val="28"/>
              </w:rPr>
              <w:t>униципаль</w:t>
            </w:r>
            <w:proofErr w:type="spellEnd"/>
            <w:r>
              <w:rPr>
                <w:rFonts w:ascii="Times New Roman" w:hAnsi="Times New Roman" w:cs="Times New Roman"/>
                <w:sz w:val="28"/>
                <w:szCs w:val="28"/>
                <w:lang w:val="tt-RU"/>
              </w:rPr>
              <w:t xml:space="preserve"> торак</w:t>
            </w:r>
            <w:r w:rsidRPr="006159F7">
              <w:rPr>
                <w:rFonts w:ascii="Times New Roman" w:hAnsi="Times New Roman" w:cs="Times New Roman"/>
                <w:sz w:val="28"/>
                <w:szCs w:val="28"/>
              </w:rPr>
              <w:t xml:space="preserve"> </w:t>
            </w:r>
            <w:proofErr w:type="spellStart"/>
            <w:r w:rsidRPr="006159F7">
              <w:rPr>
                <w:rFonts w:ascii="Times New Roman" w:hAnsi="Times New Roman" w:cs="Times New Roman"/>
                <w:sz w:val="28"/>
                <w:szCs w:val="28"/>
              </w:rPr>
              <w:t>контрол</w:t>
            </w:r>
            <w:proofErr w:type="spellEnd"/>
            <w:r>
              <w:rPr>
                <w:rFonts w:ascii="Times New Roman" w:hAnsi="Times New Roman" w:cs="Times New Roman"/>
                <w:sz w:val="28"/>
                <w:szCs w:val="28"/>
                <w:lang w:val="tt-RU"/>
              </w:rPr>
              <w:t>е</w:t>
            </w:r>
            <w:r>
              <w:rPr>
                <w:rFonts w:ascii="Times New Roman" w:hAnsi="Times New Roman" w:cs="Times New Roman"/>
                <w:sz w:val="28"/>
                <w:szCs w:val="28"/>
              </w:rPr>
              <w:t xml:space="preserve"> </w:t>
            </w:r>
          </w:p>
        </w:tc>
      </w:tr>
      <w:tr w:rsidR="00952A14" w:rsidRPr="00116A30" w:rsidTr="00903A52">
        <w:trPr>
          <w:trHeight w:val="57"/>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 максатлары</w:t>
            </w:r>
          </w:p>
          <w:p w:rsidR="00952A14" w:rsidRPr="00116A30" w:rsidRDefault="00952A14" w:rsidP="00903A52">
            <w:pPr>
              <w:pStyle w:val="a3"/>
              <w:rPr>
                <w:rFonts w:ascii="Times New Roman" w:hAnsi="Times New Roman" w:cs="Times New Roman"/>
                <w:color w:val="FF0000"/>
                <w:sz w:val="28"/>
                <w:szCs w:val="28"/>
              </w:rPr>
            </w:pPr>
          </w:p>
        </w:tc>
        <w:tc>
          <w:tcPr>
            <w:tcW w:w="6379" w:type="dxa"/>
            <w:shd w:val="clear" w:color="auto" w:fill="auto"/>
          </w:tcPr>
          <w:p w:rsidR="00952A14" w:rsidRPr="00AC7B51" w:rsidRDefault="00952A14" w:rsidP="00903A52">
            <w:pPr>
              <w:pStyle w:val="a3"/>
              <w:rPr>
                <w:rFonts w:ascii="Times New Roman" w:hAnsi="Times New Roman" w:cs="Times New Roman"/>
                <w:sz w:val="28"/>
                <w:szCs w:val="28"/>
              </w:rPr>
            </w:pPr>
            <w:r>
              <w:rPr>
                <w:rFonts w:ascii="Times New Roman" w:hAnsi="Times New Roman" w:cs="Times New Roman"/>
                <w:sz w:val="28"/>
                <w:szCs w:val="28"/>
                <w:lang w:val="tt-RU"/>
              </w:rPr>
              <w:t xml:space="preserve"> Закон </w:t>
            </w:r>
            <w:proofErr w:type="spellStart"/>
            <w:r w:rsidRPr="00AC7B51">
              <w:rPr>
                <w:rFonts w:ascii="Times New Roman" w:hAnsi="Times New Roman" w:cs="Times New Roman"/>
                <w:sz w:val="28"/>
                <w:szCs w:val="28"/>
              </w:rPr>
              <w:t>тарафыннан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саклана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торган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кыйммәтләргә</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зыян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китерү</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куркынычын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булдырмау</w:t>
            </w:r>
            <w:proofErr w:type="spellEnd"/>
            <w:r w:rsidRPr="00AC7B51">
              <w:rPr>
                <w:rFonts w:ascii="Times New Roman" w:hAnsi="Times New Roman" w:cs="Times New Roman"/>
                <w:sz w:val="28"/>
                <w:szCs w:val="28"/>
              </w:rPr>
              <w:t>;</w:t>
            </w:r>
          </w:p>
          <w:p w:rsidR="00952A14" w:rsidRPr="00AC7B51"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 xml:space="preserve">Контроль </w:t>
            </w:r>
            <w:proofErr w:type="spellStart"/>
            <w:r w:rsidRPr="00AC7B51">
              <w:rPr>
                <w:rFonts w:ascii="Times New Roman" w:hAnsi="Times New Roman" w:cs="Times New Roman"/>
                <w:sz w:val="28"/>
                <w:szCs w:val="28"/>
              </w:rPr>
              <w:t>төрләре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буенча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мәҗбүри</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таләпләрне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мәҗбүри</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таләпләрне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бозу</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санын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киметү</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бозуларны</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кисәтү</w:t>
            </w:r>
            <w:proofErr w:type="spellEnd"/>
            <w:r w:rsidRPr="00AC7B51">
              <w:rPr>
                <w:rFonts w:ascii="Times New Roman" w:hAnsi="Times New Roman" w:cs="Times New Roman"/>
                <w:sz w:val="28"/>
                <w:szCs w:val="28"/>
              </w:rPr>
              <w:t>;</w:t>
            </w:r>
          </w:p>
          <w:p w:rsidR="00952A14" w:rsidRPr="00AC7B51"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 xml:space="preserve">Закон </w:t>
            </w:r>
            <w:proofErr w:type="spellStart"/>
            <w:r w:rsidRPr="00AC7B51">
              <w:rPr>
                <w:rFonts w:ascii="Times New Roman" w:hAnsi="Times New Roman" w:cs="Times New Roman"/>
                <w:sz w:val="28"/>
                <w:szCs w:val="28"/>
              </w:rPr>
              <w:t>тарафыннан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саклана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торган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кыйммәтләргә</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зыян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китерү</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куркынычларын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профилактикалау</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инфраструктурасын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булдыру</w:t>
            </w:r>
            <w:proofErr w:type="spellEnd"/>
            <w:r w:rsidRPr="00AC7B51">
              <w:rPr>
                <w:rFonts w:ascii="Times New Roman" w:hAnsi="Times New Roman" w:cs="Times New Roman"/>
                <w:sz w:val="28"/>
                <w:szCs w:val="28"/>
              </w:rPr>
              <w:t>;</w:t>
            </w:r>
          </w:p>
          <w:p w:rsidR="00952A14" w:rsidRDefault="00952A14" w:rsidP="00903A52">
            <w:pPr>
              <w:pStyle w:val="a3"/>
              <w:rPr>
                <w:rFonts w:ascii="Times New Roman" w:hAnsi="Times New Roman" w:cs="Times New Roman"/>
                <w:sz w:val="28"/>
                <w:szCs w:val="28"/>
                <w:lang w:val="tt-RU"/>
              </w:rPr>
            </w:pPr>
            <w:r w:rsidRPr="00AC7B51">
              <w:rPr>
                <w:rFonts w:ascii="Times New Roman" w:hAnsi="Times New Roman" w:cs="Times New Roman"/>
                <w:sz w:val="28"/>
                <w:szCs w:val="28"/>
              </w:rPr>
              <w:t xml:space="preserve">Закон </w:t>
            </w:r>
            <w:proofErr w:type="spellStart"/>
            <w:r w:rsidRPr="00AC7B51">
              <w:rPr>
                <w:rFonts w:ascii="Times New Roman" w:hAnsi="Times New Roman" w:cs="Times New Roman"/>
                <w:sz w:val="28"/>
                <w:szCs w:val="28"/>
              </w:rPr>
              <w:t>буйсынуындагы</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субъектларның</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өлешен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арттыру</w:t>
            </w:r>
            <w:proofErr w:type="spellEnd"/>
            <w:r w:rsidRPr="00AC7B51">
              <w:rPr>
                <w:rFonts w:ascii="Times New Roman" w:hAnsi="Times New Roman" w:cs="Times New Roman"/>
                <w:sz w:val="28"/>
                <w:szCs w:val="28"/>
              </w:rPr>
              <w:t>;</w:t>
            </w:r>
          </w:p>
          <w:p w:rsidR="00952A14" w:rsidRPr="00AC7B51"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Контроль-</w:t>
            </w:r>
            <w:proofErr w:type="spellStart"/>
            <w:r w:rsidRPr="00AC7B51">
              <w:rPr>
                <w:rFonts w:ascii="Times New Roman" w:hAnsi="Times New Roman" w:cs="Times New Roman"/>
                <w:sz w:val="28"/>
                <w:szCs w:val="28"/>
              </w:rPr>
              <w:t>күзәтчелек</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эшчәнлеге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системасының</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ачыклыгын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арттыру</w:t>
            </w:r>
            <w:proofErr w:type="spellEnd"/>
            <w:r w:rsidRPr="00AC7B51">
              <w:rPr>
                <w:rFonts w:ascii="Times New Roman" w:hAnsi="Times New Roman" w:cs="Times New Roman"/>
                <w:sz w:val="28"/>
                <w:szCs w:val="28"/>
              </w:rPr>
              <w:t>;</w:t>
            </w:r>
          </w:p>
          <w:p w:rsidR="00952A14" w:rsidRPr="00116A30"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 xml:space="preserve">Закон </w:t>
            </w:r>
            <w:proofErr w:type="spellStart"/>
            <w:r w:rsidRPr="00AC7B51">
              <w:rPr>
                <w:rFonts w:ascii="Times New Roman" w:hAnsi="Times New Roman" w:cs="Times New Roman"/>
                <w:sz w:val="28"/>
                <w:szCs w:val="28"/>
              </w:rPr>
              <w:t>тарафыннан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саклана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торган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кыйммәтләргә</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зыян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күләмен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киметү</w:t>
            </w:r>
            <w:proofErr w:type="spellEnd"/>
          </w:p>
        </w:tc>
      </w:tr>
      <w:tr w:rsidR="00952A14" w:rsidRPr="00184037"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 бурычлары</w:t>
            </w:r>
          </w:p>
        </w:tc>
        <w:tc>
          <w:tcPr>
            <w:tcW w:w="6379" w:type="dxa"/>
            <w:shd w:val="clear" w:color="auto" w:fill="auto"/>
          </w:tcPr>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Закон тарафыннан саклана торган кыйммәтләргә зыян китерүгә һәм мәҗбүри таләпләрне бозуга китерә торган сәбәпләрне, факторларны һәм шартларны ачыклау, алар барлыкка килү куркынычларын бетерү яисә киметү ысулларын билгеләү;</w:t>
            </w:r>
          </w:p>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Закон тарафыннан саклана торган кыйммәтләргә һәм мәҗбүри таләпләрне бозуга зыян китерергә мөмкин булган сәбәпләрне, факторларны һәм шартларны бетерү;</w:t>
            </w:r>
          </w:p>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Профилактик чараларның төрләренә, рәвешләренә һәм интенсивлыгына конкрет контрольдәге субъектларның (объектларның) үзенчәлекләренә һәм аларга бирелгән куркынычлык дәрәҗәсенә (куркыныч классына) бәйле булуын билгеләү һәм бәяләү, әлеге факторларны исәпкә алып, профилактик чаралар үткәрү;</w:t>
            </w:r>
          </w:p>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Профилактика эшен оештыру өчен кирәкле статистик мәгълүматлар төрләре исемлеген билгеләү һәм җыю;</w:t>
            </w:r>
          </w:p>
          <w:p w:rsidR="00952A14" w:rsidRDefault="00952A14" w:rsidP="00903A52">
            <w:pPr>
              <w:pStyle w:val="a3"/>
              <w:rPr>
                <w:rFonts w:ascii="Times New Roman" w:hAnsi="Times New Roman" w:cs="Times New Roman"/>
                <w:sz w:val="28"/>
                <w:szCs w:val="28"/>
                <w:lang w:val="tt-RU"/>
              </w:rPr>
            </w:pPr>
            <w:proofErr w:type="spellStart"/>
            <w:r w:rsidRPr="008D3DBE">
              <w:rPr>
                <w:rFonts w:ascii="Times New Roman" w:hAnsi="Times New Roman" w:cs="Times New Roman"/>
                <w:sz w:val="28"/>
                <w:szCs w:val="28"/>
              </w:rPr>
              <w:t>Муниципаль</w:t>
            </w:r>
            <w:proofErr w:type="spellEnd"/>
            <w:r w:rsidRPr="008D3DBE">
              <w:rPr>
                <w:rFonts w:ascii="Times New Roman" w:hAnsi="Times New Roman" w:cs="Times New Roman"/>
                <w:sz w:val="28"/>
                <w:szCs w:val="28"/>
              </w:rPr>
              <w:t xml:space="preserve"> контроль </w:t>
            </w:r>
            <w:proofErr w:type="spellStart"/>
            <w:r w:rsidRPr="008D3DBE">
              <w:rPr>
                <w:rFonts w:ascii="Times New Roman" w:hAnsi="Times New Roman" w:cs="Times New Roman"/>
                <w:sz w:val="28"/>
                <w:szCs w:val="28"/>
              </w:rPr>
              <w:t>органнары</w:t>
            </w:r>
            <w:proofErr w:type="spellEnd"/>
            <w:r w:rsidRPr="008D3DBE">
              <w:rPr>
                <w:rFonts w:ascii="Times New Roman" w:hAnsi="Times New Roman" w:cs="Times New Roman"/>
                <w:sz w:val="28"/>
                <w:szCs w:val="28"/>
              </w:rPr>
              <w:t xml:space="preserve"> </w:t>
            </w:r>
            <w:proofErr w:type="spellStart"/>
            <w:r w:rsidRPr="008D3DBE">
              <w:rPr>
                <w:rFonts w:ascii="Times New Roman" w:hAnsi="Times New Roman" w:cs="Times New Roman"/>
                <w:sz w:val="28"/>
                <w:szCs w:val="28"/>
              </w:rPr>
              <w:t>кадрлар</w:t>
            </w:r>
            <w:proofErr w:type="spellEnd"/>
            <w:r w:rsidRPr="008D3DBE">
              <w:rPr>
                <w:rFonts w:ascii="Times New Roman" w:hAnsi="Times New Roman" w:cs="Times New Roman"/>
                <w:sz w:val="28"/>
                <w:szCs w:val="28"/>
              </w:rPr>
              <w:t xml:space="preserve"> составы </w:t>
            </w:r>
            <w:proofErr w:type="spellStart"/>
            <w:r w:rsidRPr="008D3DBE">
              <w:rPr>
                <w:rFonts w:ascii="Times New Roman" w:hAnsi="Times New Roman" w:cs="Times New Roman"/>
                <w:sz w:val="28"/>
                <w:szCs w:val="28"/>
              </w:rPr>
              <w:t>квалификациясен</w:t>
            </w:r>
            <w:proofErr w:type="spellEnd"/>
            <w:r w:rsidRPr="008D3DBE">
              <w:rPr>
                <w:rFonts w:ascii="Times New Roman" w:hAnsi="Times New Roman" w:cs="Times New Roman"/>
                <w:sz w:val="28"/>
                <w:szCs w:val="28"/>
              </w:rPr>
              <w:t xml:space="preserve"> </w:t>
            </w:r>
            <w:proofErr w:type="spellStart"/>
            <w:r w:rsidRPr="008D3DBE">
              <w:rPr>
                <w:rFonts w:ascii="Times New Roman" w:hAnsi="Times New Roman" w:cs="Times New Roman"/>
                <w:sz w:val="28"/>
                <w:szCs w:val="28"/>
              </w:rPr>
              <w:t>күтәрү</w:t>
            </w:r>
            <w:proofErr w:type="spellEnd"/>
            <w:r w:rsidRPr="008D3DBE">
              <w:rPr>
                <w:rFonts w:ascii="Times New Roman" w:hAnsi="Times New Roman" w:cs="Times New Roman"/>
                <w:sz w:val="28"/>
                <w:szCs w:val="28"/>
              </w:rPr>
              <w:t>;</w:t>
            </w:r>
          </w:p>
          <w:p w:rsidR="00952A14" w:rsidRPr="008D3DBE"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Контрольдә тотылырга тиешле субъектларга, шул исәптән заманча мәгълүмати-телекоммуникацион технологияләр кулланып, консультация бирү системасын булдыру.</w:t>
            </w:r>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 тормышка ашыру этаплары һәм сроклары</w:t>
            </w:r>
          </w:p>
        </w:tc>
        <w:tc>
          <w:tcPr>
            <w:tcW w:w="6379" w:type="dxa"/>
            <w:shd w:val="clear" w:color="auto" w:fill="auto"/>
          </w:tcPr>
          <w:p w:rsidR="00952A14" w:rsidRPr="00683611" w:rsidRDefault="00952A14" w:rsidP="00903A52">
            <w:pPr>
              <w:pStyle w:val="a3"/>
              <w:rPr>
                <w:rFonts w:ascii="Times New Roman" w:hAnsi="Times New Roman" w:cs="Times New Roman"/>
                <w:iCs/>
                <w:sz w:val="28"/>
                <w:szCs w:val="28"/>
              </w:rPr>
            </w:pPr>
            <w:proofErr w:type="spellStart"/>
            <w:r w:rsidRPr="00683611">
              <w:rPr>
                <w:rFonts w:ascii="Times New Roman" w:hAnsi="Times New Roman" w:cs="Times New Roman"/>
                <w:iCs/>
                <w:sz w:val="28"/>
                <w:szCs w:val="28"/>
              </w:rPr>
              <w:t>Програм</w:t>
            </w:r>
            <w:r w:rsidR="00CF487C">
              <w:rPr>
                <w:rFonts w:ascii="Times New Roman" w:hAnsi="Times New Roman" w:cs="Times New Roman"/>
                <w:iCs/>
                <w:sz w:val="28"/>
                <w:szCs w:val="28"/>
              </w:rPr>
              <w:t>маны</w:t>
            </w:r>
            <w:proofErr w:type="spellEnd"/>
            <w:r w:rsidR="00CF487C">
              <w:rPr>
                <w:rFonts w:ascii="Times New Roman" w:hAnsi="Times New Roman" w:cs="Times New Roman"/>
                <w:iCs/>
                <w:sz w:val="28"/>
                <w:szCs w:val="28"/>
              </w:rPr>
              <w:t xml:space="preserve"> </w:t>
            </w:r>
            <w:proofErr w:type="spellStart"/>
            <w:r w:rsidR="00CF487C">
              <w:rPr>
                <w:rFonts w:ascii="Times New Roman" w:hAnsi="Times New Roman" w:cs="Times New Roman"/>
                <w:iCs/>
                <w:sz w:val="28"/>
                <w:szCs w:val="28"/>
              </w:rPr>
              <w:t>тормышка</w:t>
            </w:r>
            <w:proofErr w:type="spellEnd"/>
            <w:r w:rsidR="00CF487C">
              <w:rPr>
                <w:rFonts w:ascii="Times New Roman" w:hAnsi="Times New Roman" w:cs="Times New Roman"/>
                <w:iCs/>
                <w:sz w:val="28"/>
                <w:szCs w:val="28"/>
              </w:rPr>
              <w:t xml:space="preserve"> </w:t>
            </w:r>
            <w:proofErr w:type="spellStart"/>
            <w:r w:rsidR="00CF487C">
              <w:rPr>
                <w:rFonts w:ascii="Times New Roman" w:hAnsi="Times New Roman" w:cs="Times New Roman"/>
                <w:iCs/>
                <w:sz w:val="28"/>
                <w:szCs w:val="28"/>
              </w:rPr>
              <w:t>ашыру</w:t>
            </w:r>
            <w:proofErr w:type="spellEnd"/>
            <w:r w:rsidR="00CF487C">
              <w:rPr>
                <w:rFonts w:ascii="Times New Roman" w:hAnsi="Times New Roman" w:cs="Times New Roman"/>
                <w:iCs/>
                <w:sz w:val="28"/>
                <w:szCs w:val="28"/>
              </w:rPr>
              <w:t xml:space="preserve"> </w:t>
            </w:r>
            <w:proofErr w:type="spellStart"/>
            <w:r w:rsidR="00CF487C">
              <w:rPr>
                <w:rFonts w:ascii="Times New Roman" w:hAnsi="Times New Roman" w:cs="Times New Roman"/>
                <w:iCs/>
                <w:sz w:val="28"/>
                <w:szCs w:val="28"/>
              </w:rPr>
              <w:t>вакыты</w:t>
            </w:r>
            <w:proofErr w:type="spellEnd"/>
            <w:r w:rsidR="00CF487C">
              <w:rPr>
                <w:rFonts w:ascii="Times New Roman" w:hAnsi="Times New Roman" w:cs="Times New Roman"/>
                <w:iCs/>
                <w:sz w:val="28"/>
                <w:szCs w:val="28"/>
              </w:rPr>
              <w:t>: 2024</w:t>
            </w:r>
            <w:r w:rsidRPr="00683611">
              <w:rPr>
                <w:rFonts w:ascii="Times New Roman" w:hAnsi="Times New Roman" w:cs="Times New Roman"/>
                <w:iCs/>
                <w:sz w:val="28"/>
                <w:szCs w:val="28"/>
              </w:rPr>
              <w:t xml:space="preserve"> ел.</w:t>
            </w:r>
          </w:p>
          <w:p w:rsidR="00952A14" w:rsidRPr="00116A30" w:rsidRDefault="00952A14" w:rsidP="00903A52">
            <w:pPr>
              <w:pStyle w:val="a3"/>
              <w:rPr>
                <w:rFonts w:ascii="Times New Roman" w:hAnsi="Times New Roman" w:cs="Times New Roman"/>
                <w:sz w:val="28"/>
                <w:szCs w:val="28"/>
              </w:rPr>
            </w:pPr>
            <w:r w:rsidRPr="00683611">
              <w:rPr>
                <w:rFonts w:ascii="Times New Roman" w:hAnsi="Times New Roman" w:cs="Times New Roman"/>
                <w:iCs/>
                <w:sz w:val="28"/>
                <w:szCs w:val="28"/>
              </w:rPr>
              <w:t xml:space="preserve">Балык </w:t>
            </w:r>
            <w:proofErr w:type="spellStart"/>
            <w:r w:rsidRPr="00683611">
              <w:rPr>
                <w:rFonts w:ascii="Times New Roman" w:hAnsi="Times New Roman" w:cs="Times New Roman"/>
                <w:iCs/>
                <w:sz w:val="28"/>
                <w:szCs w:val="28"/>
              </w:rPr>
              <w:t>Бистәсе</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муниципаль</w:t>
            </w:r>
            <w:proofErr w:type="spellEnd"/>
            <w:r w:rsidRPr="00683611">
              <w:rPr>
                <w:rFonts w:ascii="Times New Roman" w:hAnsi="Times New Roman" w:cs="Times New Roman"/>
                <w:iCs/>
                <w:sz w:val="28"/>
                <w:szCs w:val="28"/>
              </w:rPr>
              <w:t xml:space="preserve"> районы </w:t>
            </w:r>
            <w:proofErr w:type="spellStart"/>
            <w:r w:rsidRPr="00683611">
              <w:rPr>
                <w:rFonts w:ascii="Times New Roman" w:hAnsi="Times New Roman" w:cs="Times New Roman"/>
                <w:iCs/>
                <w:sz w:val="28"/>
                <w:szCs w:val="28"/>
              </w:rPr>
              <w:t>буенча</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мәҗбүри</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таләпләрне</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бозуларны</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кисәтүгә</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юнәлдерелгән</w:t>
            </w:r>
            <w:proofErr w:type="spellEnd"/>
            <w:r w:rsidRPr="00683611">
              <w:rPr>
                <w:rFonts w:ascii="Times New Roman" w:hAnsi="Times New Roman" w:cs="Times New Roman"/>
                <w:iCs/>
                <w:sz w:val="28"/>
                <w:szCs w:val="28"/>
              </w:rPr>
              <w:t xml:space="preserve"> профилактик </w:t>
            </w:r>
            <w:proofErr w:type="spellStart"/>
            <w:r w:rsidRPr="00683611">
              <w:rPr>
                <w:rFonts w:ascii="Times New Roman" w:hAnsi="Times New Roman" w:cs="Times New Roman"/>
                <w:iCs/>
                <w:sz w:val="28"/>
                <w:szCs w:val="28"/>
              </w:rPr>
              <w:t>чаралар</w:t>
            </w:r>
            <w:proofErr w:type="spellEnd"/>
            <w:r w:rsidRPr="00683611">
              <w:rPr>
                <w:rFonts w:ascii="Times New Roman" w:hAnsi="Times New Roman" w:cs="Times New Roman"/>
                <w:iCs/>
                <w:sz w:val="28"/>
                <w:szCs w:val="28"/>
              </w:rPr>
              <w:t xml:space="preserve"> планы </w:t>
            </w:r>
            <w:proofErr w:type="spellStart"/>
            <w:r w:rsidRPr="00683611">
              <w:rPr>
                <w:rFonts w:ascii="Times New Roman" w:hAnsi="Times New Roman" w:cs="Times New Roman"/>
                <w:iCs/>
                <w:sz w:val="28"/>
                <w:szCs w:val="28"/>
              </w:rPr>
              <w:t>нигезендә</w:t>
            </w:r>
            <w:proofErr w:type="spellEnd"/>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Ф</w:t>
            </w:r>
            <w:proofErr w:type="spellStart"/>
            <w:r>
              <w:rPr>
                <w:rFonts w:ascii="Times New Roman" w:hAnsi="Times New Roman" w:cs="Times New Roman"/>
                <w:sz w:val="28"/>
                <w:szCs w:val="28"/>
              </w:rPr>
              <w:t>инан</w:t>
            </w:r>
            <w:proofErr w:type="spellEnd"/>
            <w:r>
              <w:rPr>
                <w:rFonts w:ascii="Times New Roman" w:hAnsi="Times New Roman" w:cs="Times New Roman"/>
                <w:sz w:val="28"/>
                <w:szCs w:val="28"/>
                <w:lang w:val="tt-RU"/>
              </w:rPr>
              <w:t>слау чыганаклары</w:t>
            </w:r>
          </w:p>
        </w:tc>
        <w:tc>
          <w:tcPr>
            <w:tcW w:w="6379" w:type="dxa"/>
            <w:shd w:val="clear" w:color="auto" w:fill="auto"/>
          </w:tcPr>
          <w:p w:rsidR="00952A14" w:rsidRPr="00116A30" w:rsidRDefault="00952A14" w:rsidP="00903A52">
            <w:pPr>
              <w:pStyle w:val="a3"/>
              <w:rPr>
                <w:rFonts w:ascii="Times New Roman" w:hAnsi="Times New Roman" w:cs="Times New Roman"/>
                <w:sz w:val="28"/>
                <w:szCs w:val="28"/>
              </w:rPr>
            </w:pPr>
            <w:proofErr w:type="spellStart"/>
            <w:r w:rsidRPr="00683611">
              <w:rPr>
                <w:rFonts w:ascii="Times New Roman" w:hAnsi="Times New Roman" w:cs="Times New Roman"/>
                <w:sz w:val="28"/>
                <w:szCs w:val="28"/>
              </w:rPr>
              <w:t>Программаны</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тормышка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ашыру</w:t>
            </w:r>
            <w:proofErr w:type="spellEnd"/>
            <w:r w:rsidRPr="00683611">
              <w:rPr>
                <w:rFonts w:ascii="Times New Roman" w:hAnsi="Times New Roman" w:cs="Times New Roman"/>
                <w:sz w:val="28"/>
                <w:szCs w:val="28"/>
              </w:rPr>
              <w:t xml:space="preserve"> Балык </w:t>
            </w:r>
            <w:proofErr w:type="spellStart"/>
            <w:r w:rsidRPr="00683611">
              <w:rPr>
                <w:rFonts w:ascii="Times New Roman" w:hAnsi="Times New Roman" w:cs="Times New Roman"/>
                <w:sz w:val="28"/>
                <w:szCs w:val="28"/>
              </w:rPr>
              <w:t>Бистәсе</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муниципаль</w:t>
            </w:r>
            <w:proofErr w:type="spellEnd"/>
            <w:r w:rsidRPr="00683611">
              <w:rPr>
                <w:rFonts w:ascii="Times New Roman" w:hAnsi="Times New Roman" w:cs="Times New Roman"/>
                <w:sz w:val="28"/>
                <w:szCs w:val="28"/>
              </w:rPr>
              <w:t xml:space="preserve"> районы </w:t>
            </w:r>
            <w:proofErr w:type="spellStart"/>
            <w:r w:rsidRPr="00683611">
              <w:rPr>
                <w:rFonts w:ascii="Times New Roman" w:hAnsi="Times New Roman" w:cs="Times New Roman"/>
                <w:sz w:val="28"/>
                <w:szCs w:val="28"/>
              </w:rPr>
              <w:t>Башкарма</w:t>
            </w:r>
            <w:proofErr w:type="spellEnd"/>
            <w:r w:rsidRPr="00683611">
              <w:rPr>
                <w:rFonts w:ascii="Times New Roman" w:hAnsi="Times New Roman" w:cs="Times New Roman"/>
                <w:sz w:val="28"/>
                <w:szCs w:val="28"/>
              </w:rPr>
              <w:t xml:space="preserve"> комитеты </w:t>
            </w:r>
            <w:proofErr w:type="spellStart"/>
            <w:r w:rsidRPr="00683611">
              <w:rPr>
                <w:rFonts w:ascii="Times New Roman" w:hAnsi="Times New Roman" w:cs="Times New Roman"/>
                <w:sz w:val="28"/>
                <w:szCs w:val="28"/>
              </w:rPr>
              <w:t>эшчәнлеген</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тиешле</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финанс</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елына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финанслау</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кысаларында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тормышка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ашырыла</w:t>
            </w:r>
            <w:proofErr w:type="spellEnd"/>
            <w:r w:rsidRPr="00683611">
              <w:rPr>
                <w:rFonts w:ascii="Times New Roman" w:hAnsi="Times New Roman" w:cs="Times New Roman"/>
                <w:sz w:val="28"/>
                <w:szCs w:val="28"/>
              </w:rPr>
              <w:t>.</w:t>
            </w:r>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 тормышка ашырудан көтелгән соңгы нәтиҗәләр</w:t>
            </w:r>
          </w:p>
        </w:tc>
        <w:tc>
          <w:tcPr>
            <w:tcW w:w="6379" w:type="dxa"/>
            <w:shd w:val="clear" w:color="auto" w:fill="auto"/>
          </w:tcPr>
          <w:p w:rsidR="00952A14" w:rsidRDefault="00952A14" w:rsidP="00903A52">
            <w:pPr>
              <w:pStyle w:val="a3"/>
              <w:rPr>
                <w:rFonts w:ascii="Times New Roman" w:hAnsi="Times New Roman" w:cs="Times New Roman"/>
                <w:sz w:val="28"/>
                <w:szCs w:val="28"/>
                <w:lang w:val="tt-RU"/>
              </w:rPr>
            </w:pPr>
            <w:r w:rsidRPr="00DD2DBD">
              <w:rPr>
                <w:rFonts w:ascii="Times New Roman" w:hAnsi="Times New Roman" w:cs="Times New Roman"/>
                <w:sz w:val="28"/>
                <w:szCs w:val="28"/>
                <w:lang w:val="tt-RU"/>
              </w:rPr>
              <w:t>Закон тарафыннан саклана торган кыйммәтләргә зыян китерү куркынычын киметү;</w:t>
            </w:r>
          </w:p>
          <w:p w:rsidR="00952A14" w:rsidRPr="00DD2DBD" w:rsidRDefault="00952A14" w:rsidP="00903A52">
            <w:pPr>
              <w:pStyle w:val="a3"/>
              <w:rPr>
                <w:rFonts w:ascii="Times New Roman" w:hAnsi="Times New Roman" w:cs="Times New Roman"/>
                <w:sz w:val="28"/>
                <w:szCs w:val="28"/>
                <w:lang w:val="tt-RU"/>
              </w:rPr>
            </w:pPr>
            <w:r w:rsidRPr="00DD2DBD">
              <w:rPr>
                <w:rFonts w:ascii="Times New Roman" w:hAnsi="Times New Roman" w:cs="Times New Roman"/>
                <w:sz w:val="28"/>
                <w:szCs w:val="28"/>
                <w:lang w:val="tt-RU"/>
              </w:rPr>
              <w:t xml:space="preserve">Закон буйсынуындагы </w:t>
            </w:r>
            <w:r>
              <w:rPr>
                <w:rFonts w:ascii="Times New Roman" w:hAnsi="Times New Roman" w:cs="Times New Roman"/>
                <w:sz w:val="28"/>
                <w:szCs w:val="28"/>
                <w:lang w:val="tt-RU"/>
              </w:rPr>
              <w:t xml:space="preserve">контрольдәге </w:t>
            </w:r>
            <w:r w:rsidRPr="00DD2DBD">
              <w:rPr>
                <w:rFonts w:ascii="Times New Roman" w:hAnsi="Times New Roman" w:cs="Times New Roman"/>
                <w:sz w:val="28"/>
                <w:szCs w:val="28"/>
                <w:lang w:val="tt-RU"/>
              </w:rPr>
              <w:t>субъектларның өлешен арттыру;</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Муниципаль</w:t>
            </w:r>
            <w:proofErr w:type="spellEnd"/>
            <w:r w:rsidRPr="00DD2DBD">
              <w:rPr>
                <w:rFonts w:ascii="Times New Roman" w:hAnsi="Times New Roman" w:cs="Times New Roman"/>
                <w:sz w:val="28"/>
                <w:szCs w:val="28"/>
              </w:rPr>
              <w:t xml:space="preserve"> контроль </w:t>
            </w:r>
            <w:proofErr w:type="spellStart"/>
            <w:r w:rsidRPr="00DD2DBD">
              <w:rPr>
                <w:rFonts w:ascii="Times New Roman" w:hAnsi="Times New Roman" w:cs="Times New Roman"/>
                <w:sz w:val="28"/>
                <w:szCs w:val="28"/>
              </w:rPr>
              <w:t>органнары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эшчәнлегенең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үтә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ачыклыгын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арттыру</w:t>
            </w:r>
            <w:proofErr w:type="spellEnd"/>
            <w:r w:rsidRPr="00DD2DBD">
              <w:rPr>
                <w:rFonts w:ascii="Times New Roman" w:hAnsi="Times New Roman" w:cs="Times New Roman"/>
                <w:sz w:val="28"/>
                <w:szCs w:val="28"/>
              </w:rPr>
              <w:t>;</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Контрольдә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тотылырга</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тиешле</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субъектларга</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административ</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йөкләнешне</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киметү</w:t>
            </w:r>
            <w:proofErr w:type="spellEnd"/>
            <w:r w:rsidRPr="00DD2DBD">
              <w:rPr>
                <w:rFonts w:ascii="Times New Roman" w:hAnsi="Times New Roman" w:cs="Times New Roman"/>
                <w:sz w:val="28"/>
                <w:szCs w:val="28"/>
              </w:rPr>
              <w:t>;</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Контрольдә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тотылган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субъектларның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хокукый</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грамоталылыгы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дәрәҗәсен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күтәрү</w:t>
            </w:r>
            <w:proofErr w:type="spellEnd"/>
            <w:r w:rsidRPr="00DD2DBD">
              <w:rPr>
                <w:rFonts w:ascii="Times New Roman" w:hAnsi="Times New Roman" w:cs="Times New Roman"/>
                <w:sz w:val="28"/>
                <w:szCs w:val="28"/>
              </w:rPr>
              <w:t>;</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Муниципаль</w:t>
            </w:r>
            <w:proofErr w:type="spellEnd"/>
            <w:r w:rsidRPr="00DD2DBD">
              <w:rPr>
                <w:rFonts w:ascii="Times New Roman" w:hAnsi="Times New Roman" w:cs="Times New Roman"/>
                <w:sz w:val="28"/>
                <w:szCs w:val="28"/>
              </w:rPr>
              <w:t xml:space="preserve"> контроль </w:t>
            </w:r>
            <w:proofErr w:type="spellStart"/>
            <w:r w:rsidRPr="00DD2DBD">
              <w:rPr>
                <w:rFonts w:ascii="Times New Roman" w:hAnsi="Times New Roman" w:cs="Times New Roman"/>
                <w:sz w:val="28"/>
                <w:szCs w:val="28"/>
              </w:rPr>
              <w:t>органнары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вазыйфаи</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затларының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квалификацияле</w:t>
            </w:r>
            <w:proofErr w:type="spellEnd"/>
            <w:r w:rsidRPr="00DD2DBD">
              <w:rPr>
                <w:rFonts w:ascii="Times New Roman" w:hAnsi="Times New Roman" w:cs="Times New Roman"/>
                <w:sz w:val="28"/>
                <w:szCs w:val="28"/>
              </w:rPr>
              <w:t xml:space="preserve"> профилактик </w:t>
            </w:r>
            <w:proofErr w:type="spellStart"/>
            <w:r w:rsidRPr="00DD2DBD">
              <w:rPr>
                <w:rFonts w:ascii="Times New Roman" w:hAnsi="Times New Roman" w:cs="Times New Roman"/>
                <w:sz w:val="28"/>
                <w:szCs w:val="28"/>
              </w:rPr>
              <w:t>эшен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тәэмин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итү</w:t>
            </w:r>
            <w:proofErr w:type="spellEnd"/>
            <w:r w:rsidRPr="00DD2DBD">
              <w:rPr>
                <w:rFonts w:ascii="Times New Roman" w:hAnsi="Times New Roman" w:cs="Times New Roman"/>
                <w:sz w:val="28"/>
                <w:szCs w:val="28"/>
              </w:rPr>
              <w:t>;</w:t>
            </w:r>
          </w:p>
          <w:p w:rsidR="00952A14" w:rsidRPr="00116A30"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Контрольдә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тотучы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субъектларның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үз-үзләрен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намуслы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тотышына</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мотивацияләү</w:t>
            </w:r>
            <w:proofErr w:type="spellEnd"/>
            <w:r w:rsidRPr="00DD2DBD">
              <w:rPr>
                <w:rFonts w:ascii="Times New Roman" w:hAnsi="Times New Roman" w:cs="Times New Roman"/>
                <w:sz w:val="28"/>
                <w:szCs w:val="28"/>
              </w:rPr>
              <w:t>.</w:t>
            </w:r>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w:t>
            </w:r>
            <w:r w:rsidRPr="00885C4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val="tt-RU"/>
              </w:rPr>
              <w:t>с</w:t>
            </w:r>
            <w:proofErr w:type="spellStart"/>
            <w:r w:rsidRPr="00885C40">
              <w:rPr>
                <w:rFonts w:ascii="Times New Roman" w:hAnsi="Times New Roman" w:cs="Times New Roman"/>
                <w:sz w:val="28"/>
                <w:szCs w:val="28"/>
              </w:rPr>
              <w:t>труктура</w:t>
            </w:r>
            <w:proofErr w:type="spellEnd"/>
            <w:r>
              <w:rPr>
                <w:rFonts w:ascii="Times New Roman" w:hAnsi="Times New Roman" w:cs="Times New Roman"/>
                <w:sz w:val="28"/>
                <w:szCs w:val="28"/>
                <w:lang w:val="tt-RU"/>
              </w:rPr>
              <w:t>сы</w:t>
            </w:r>
          </w:p>
        </w:tc>
        <w:tc>
          <w:tcPr>
            <w:tcW w:w="6379" w:type="dxa"/>
            <w:shd w:val="clear" w:color="auto" w:fill="auto"/>
          </w:tcPr>
          <w:p w:rsidR="00952A14" w:rsidRPr="00DD2DBD" w:rsidRDefault="00952A14" w:rsidP="00903A52">
            <w:pPr>
              <w:pStyle w:val="a3"/>
              <w:rPr>
                <w:rFonts w:ascii="Times New Roman" w:hAnsi="Times New Roman" w:cs="Times New Roman"/>
                <w:bCs/>
                <w:sz w:val="28"/>
                <w:szCs w:val="28"/>
                <w:lang w:val="tt-RU"/>
              </w:rPr>
            </w:pPr>
            <w:r w:rsidRPr="00DD2DBD">
              <w:rPr>
                <w:rFonts w:ascii="Times New Roman" w:hAnsi="Times New Roman" w:cs="Times New Roman"/>
                <w:bCs/>
                <w:sz w:val="28"/>
                <w:szCs w:val="28"/>
                <w:lang w:val="tt-RU"/>
              </w:rPr>
              <w:t>1 бүлек. Контрольдә тотылырга тиешле өлкәнең торышын анализлау һәм бәяләү.</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lang w:val="tt-RU"/>
              </w:rPr>
              <w:t xml:space="preserve"> </w:t>
            </w:r>
            <w:r w:rsidRPr="00DD2DBD">
              <w:rPr>
                <w:rFonts w:ascii="Times New Roman" w:hAnsi="Times New Roman" w:cs="Times New Roman"/>
                <w:bCs/>
                <w:sz w:val="28"/>
                <w:szCs w:val="28"/>
              </w:rPr>
              <w:t xml:space="preserve">2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Профилактик </w:t>
            </w:r>
            <w:proofErr w:type="spellStart"/>
            <w:r w:rsidRPr="00DD2DBD">
              <w:rPr>
                <w:rFonts w:ascii="Times New Roman" w:hAnsi="Times New Roman" w:cs="Times New Roman"/>
                <w:bCs/>
                <w:sz w:val="28"/>
                <w:szCs w:val="28"/>
              </w:rPr>
              <w:t>эшнең</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максатлары</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һәм</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бурычлары</w:t>
            </w:r>
            <w:proofErr w:type="spellEnd"/>
            <w:r w:rsidRPr="00DD2DBD">
              <w:rPr>
                <w:rFonts w:ascii="Times New Roman" w:hAnsi="Times New Roman" w:cs="Times New Roman"/>
                <w:bCs/>
                <w:sz w:val="28"/>
                <w:szCs w:val="28"/>
              </w:rPr>
              <w:t>.</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rPr>
              <w:t xml:space="preserve"> 3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Программа </w:t>
            </w:r>
            <w:proofErr w:type="spellStart"/>
            <w:r w:rsidRPr="00DD2DBD">
              <w:rPr>
                <w:rFonts w:ascii="Times New Roman" w:hAnsi="Times New Roman" w:cs="Times New Roman"/>
                <w:bCs/>
                <w:sz w:val="28"/>
                <w:szCs w:val="28"/>
              </w:rPr>
              <w:t>чаралары</w:t>
            </w:r>
            <w:proofErr w:type="spellEnd"/>
            <w:r w:rsidRPr="00DD2DBD">
              <w:rPr>
                <w:rFonts w:ascii="Times New Roman" w:hAnsi="Times New Roman" w:cs="Times New Roman"/>
                <w:bCs/>
                <w:sz w:val="28"/>
                <w:szCs w:val="28"/>
              </w:rPr>
              <w:t>.</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rPr>
              <w:t xml:space="preserve"> 4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Программаны</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ресурслар</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белән</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тәэмин</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итү</w:t>
            </w:r>
            <w:proofErr w:type="spellEnd"/>
            <w:r w:rsidRPr="00DD2DBD">
              <w:rPr>
                <w:rFonts w:ascii="Times New Roman" w:hAnsi="Times New Roman" w:cs="Times New Roman"/>
                <w:bCs/>
                <w:sz w:val="28"/>
                <w:szCs w:val="28"/>
              </w:rPr>
              <w:t>.</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rPr>
              <w:t xml:space="preserve">5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Программаны</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тормышка</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ашыру</w:t>
            </w:r>
            <w:proofErr w:type="spellEnd"/>
            <w:r w:rsidRPr="00DD2DBD">
              <w:rPr>
                <w:rFonts w:ascii="Times New Roman" w:hAnsi="Times New Roman" w:cs="Times New Roman"/>
                <w:bCs/>
                <w:sz w:val="28"/>
                <w:szCs w:val="28"/>
              </w:rPr>
              <w:t xml:space="preserve"> механизмы</w:t>
            </w:r>
          </w:p>
          <w:p w:rsidR="00952A14" w:rsidRPr="00F217A6" w:rsidRDefault="00952A14" w:rsidP="00903A52">
            <w:pPr>
              <w:pStyle w:val="a3"/>
              <w:rPr>
                <w:rFonts w:ascii="Times New Roman" w:hAnsi="Times New Roman" w:cs="Times New Roman"/>
                <w:sz w:val="28"/>
                <w:szCs w:val="28"/>
              </w:rPr>
            </w:pPr>
            <w:r w:rsidRPr="00DD2DBD">
              <w:rPr>
                <w:rFonts w:ascii="Times New Roman" w:hAnsi="Times New Roman" w:cs="Times New Roman"/>
                <w:bCs/>
                <w:sz w:val="28"/>
                <w:szCs w:val="28"/>
              </w:rPr>
              <w:t xml:space="preserve"> 6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Программаның</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нәтиҗәлелеген</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бәяләү</w:t>
            </w:r>
            <w:proofErr w:type="spellEnd"/>
            <w:r w:rsidRPr="00116A30">
              <w:rPr>
                <w:rFonts w:ascii="Times New Roman" w:hAnsi="Times New Roman" w:cs="Times New Roman"/>
                <w:bCs/>
                <w:sz w:val="28"/>
                <w:szCs w:val="28"/>
              </w:rPr>
              <w:t xml:space="preserve">. </w:t>
            </w:r>
          </w:p>
        </w:tc>
      </w:tr>
    </w:tbl>
    <w:p w:rsidR="00952A14" w:rsidRDefault="00952A14" w:rsidP="00952A14">
      <w:pPr>
        <w:pStyle w:val="a3"/>
        <w:jc w:val="both"/>
        <w:rPr>
          <w:rFonts w:ascii="Times New Roman" w:hAnsi="Times New Roman" w:cs="Times New Roman"/>
          <w:sz w:val="28"/>
          <w:szCs w:val="28"/>
        </w:rPr>
      </w:pPr>
    </w:p>
    <w:p w:rsidR="00952A14" w:rsidRPr="00D47AD2" w:rsidRDefault="00952A14" w:rsidP="00952A14">
      <w:pPr>
        <w:pStyle w:val="a3"/>
        <w:jc w:val="center"/>
        <w:rPr>
          <w:rFonts w:ascii="Times New Roman" w:hAnsi="Times New Roman" w:cs="Times New Roman"/>
          <w:b/>
          <w:bCs/>
          <w:sz w:val="28"/>
          <w:szCs w:val="28"/>
        </w:rPr>
      </w:pPr>
      <w:r>
        <w:rPr>
          <w:rFonts w:ascii="Times New Roman" w:hAnsi="Times New Roman" w:cs="Times New Roman"/>
          <w:b/>
          <w:bCs/>
          <w:sz w:val="28"/>
          <w:szCs w:val="28"/>
          <w:lang w:val="tt-RU"/>
        </w:rPr>
        <w:t>1</w:t>
      </w:r>
      <w:r w:rsidRPr="00DD2DBD">
        <w:rPr>
          <w:rFonts w:ascii="Times New Roman" w:hAnsi="Times New Roman" w:cs="Times New Roman"/>
          <w:b/>
          <w:bCs/>
          <w:sz w:val="28"/>
          <w:szCs w:val="28"/>
          <w:lang w:val="tt-RU"/>
        </w:rPr>
        <w:t xml:space="preserve">бүлек. Контрольдә тотылырга тиешле өлкәнең торышын </w:t>
      </w:r>
    </w:p>
    <w:p w:rsidR="00952A14" w:rsidRPr="00DD2DBD" w:rsidRDefault="00952A14" w:rsidP="00952A14">
      <w:pPr>
        <w:pStyle w:val="a3"/>
        <w:jc w:val="center"/>
        <w:rPr>
          <w:rFonts w:ascii="Times New Roman" w:hAnsi="Times New Roman" w:cs="Times New Roman"/>
          <w:b/>
          <w:bCs/>
          <w:sz w:val="28"/>
          <w:szCs w:val="28"/>
          <w:lang w:val="tt-RU"/>
        </w:rPr>
      </w:pPr>
      <w:r w:rsidRPr="00DD2DBD">
        <w:rPr>
          <w:rFonts w:ascii="Times New Roman" w:hAnsi="Times New Roman" w:cs="Times New Roman"/>
          <w:b/>
          <w:bCs/>
          <w:sz w:val="28"/>
          <w:szCs w:val="28"/>
          <w:lang w:val="tt-RU"/>
        </w:rPr>
        <w:t>анализлау һәм бәяләү.</w:t>
      </w:r>
    </w:p>
    <w:p w:rsidR="00952A14" w:rsidRPr="00952A14" w:rsidRDefault="00952A14" w:rsidP="00952A14">
      <w:pPr>
        <w:pStyle w:val="a3"/>
        <w:rPr>
          <w:rFonts w:ascii="Times New Roman" w:hAnsi="Times New Roman" w:cs="Times New Roman"/>
          <w:b/>
          <w:sz w:val="28"/>
          <w:szCs w:val="28"/>
        </w:rPr>
      </w:pPr>
    </w:p>
    <w:p w:rsidR="00952A14" w:rsidRPr="007260B3" w:rsidRDefault="00952A14" w:rsidP="00952A14">
      <w:pPr>
        <w:pStyle w:val="a3"/>
        <w:jc w:val="center"/>
        <w:rPr>
          <w:rFonts w:ascii="Times New Roman" w:hAnsi="Times New Roman" w:cs="Times New Roman"/>
          <w:b/>
          <w:sz w:val="28"/>
          <w:szCs w:val="28"/>
        </w:rPr>
      </w:pPr>
    </w:p>
    <w:p w:rsidR="00952A14" w:rsidRDefault="00952A14" w:rsidP="00952A14">
      <w:pPr>
        <w:pStyle w:val="a3"/>
        <w:ind w:firstLine="567"/>
        <w:jc w:val="both"/>
        <w:rPr>
          <w:rFonts w:ascii="Times New Roman" w:hAnsi="Times New Roman" w:cs="Times New Roman"/>
          <w:sz w:val="28"/>
          <w:szCs w:val="28"/>
          <w:lang w:val="tt-RU"/>
        </w:rPr>
      </w:pPr>
      <w:r w:rsidRPr="001F07B5">
        <w:rPr>
          <w:rFonts w:ascii="Times New Roman" w:hAnsi="Times New Roman" w:cs="Times New Roman"/>
          <w:sz w:val="28"/>
          <w:szCs w:val="28"/>
        </w:rPr>
        <w:t xml:space="preserve">Балык </w:t>
      </w:r>
      <w:proofErr w:type="spellStart"/>
      <w:r w:rsidRPr="001F07B5">
        <w:rPr>
          <w:rFonts w:ascii="Times New Roman" w:hAnsi="Times New Roman" w:cs="Times New Roman"/>
          <w:sz w:val="28"/>
          <w:szCs w:val="28"/>
        </w:rPr>
        <w:t>Бистәсе</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муниципаль</w:t>
      </w:r>
      <w:proofErr w:type="spellEnd"/>
      <w:r w:rsidRPr="001F07B5">
        <w:rPr>
          <w:rFonts w:ascii="Times New Roman" w:hAnsi="Times New Roman" w:cs="Times New Roman"/>
          <w:sz w:val="28"/>
          <w:szCs w:val="28"/>
        </w:rPr>
        <w:t xml:space="preserve"> районы </w:t>
      </w:r>
      <w:proofErr w:type="spellStart"/>
      <w:r w:rsidRPr="001F07B5">
        <w:rPr>
          <w:rFonts w:ascii="Times New Roman" w:hAnsi="Times New Roman" w:cs="Times New Roman"/>
          <w:sz w:val="28"/>
          <w:szCs w:val="28"/>
        </w:rPr>
        <w:t>территориясендә</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эшчәнлек</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алып</w:t>
      </w:r>
      <w:proofErr w:type="spellEnd"/>
      <w:r w:rsidRPr="001F07B5">
        <w:rPr>
          <w:rFonts w:ascii="Times New Roman" w:hAnsi="Times New Roman" w:cs="Times New Roman"/>
          <w:sz w:val="28"/>
          <w:szCs w:val="28"/>
        </w:rPr>
        <w:t xml:space="preserve"> бару </w:t>
      </w:r>
      <w:proofErr w:type="spellStart"/>
      <w:r w:rsidRPr="001F07B5">
        <w:rPr>
          <w:rFonts w:ascii="Times New Roman" w:hAnsi="Times New Roman" w:cs="Times New Roman"/>
          <w:sz w:val="28"/>
          <w:szCs w:val="28"/>
        </w:rPr>
        <w:t>процессында</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юридик</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зат</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шәхси</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эшмәкә</w:t>
      </w:r>
      <w:proofErr w:type="gramStart"/>
      <w:r w:rsidRPr="001F07B5">
        <w:rPr>
          <w:rFonts w:ascii="Times New Roman" w:hAnsi="Times New Roman" w:cs="Times New Roman"/>
          <w:sz w:val="28"/>
          <w:szCs w:val="28"/>
        </w:rPr>
        <w:t>р</w:t>
      </w:r>
      <w:proofErr w:type="spellEnd"/>
      <w:proofErr w:type="gram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тарафыннан</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мәҗбүри</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таләпләрнең</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һәм</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муниципаль</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хокукый</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актлар</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белән</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билгеләнгән</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таләпләрнең</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үтәлеше</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муниципаль</w:t>
      </w:r>
      <w:proofErr w:type="spellEnd"/>
      <w:r w:rsidRPr="001F07B5">
        <w:rPr>
          <w:rFonts w:ascii="Times New Roman" w:hAnsi="Times New Roman" w:cs="Times New Roman"/>
          <w:sz w:val="28"/>
          <w:szCs w:val="28"/>
        </w:rPr>
        <w:t xml:space="preserve"> контроль предметы </w:t>
      </w:r>
      <w:proofErr w:type="spellStart"/>
      <w:r w:rsidRPr="001F07B5">
        <w:rPr>
          <w:rFonts w:ascii="Times New Roman" w:hAnsi="Times New Roman" w:cs="Times New Roman"/>
          <w:sz w:val="28"/>
          <w:szCs w:val="28"/>
        </w:rPr>
        <w:t>булып</w:t>
      </w:r>
      <w:proofErr w:type="spellEnd"/>
      <w:r w:rsidRPr="001F07B5">
        <w:rPr>
          <w:rFonts w:ascii="Times New Roman" w:hAnsi="Times New Roman" w:cs="Times New Roman"/>
          <w:sz w:val="28"/>
          <w:szCs w:val="28"/>
        </w:rPr>
        <w:t xml:space="preserve"> тора.</w:t>
      </w:r>
    </w:p>
    <w:p w:rsidR="00952A14" w:rsidRDefault="00952A14" w:rsidP="00952A14">
      <w:pPr>
        <w:pStyle w:val="a3"/>
        <w:ind w:firstLine="567"/>
        <w:jc w:val="both"/>
        <w:rPr>
          <w:rFonts w:ascii="Times New Roman" w:eastAsia="Calibri" w:hAnsi="Times New Roman" w:cs="Times New Roman"/>
          <w:sz w:val="28"/>
          <w:szCs w:val="28"/>
          <w:lang w:val="tt-RU" w:eastAsia="en-US"/>
        </w:rPr>
      </w:pPr>
      <w:r w:rsidRPr="00DD05EE">
        <w:rPr>
          <w:rFonts w:ascii="Times New Roman" w:eastAsia="Calibri" w:hAnsi="Times New Roman" w:cs="Times New Roman"/>
          <w:sz w:val="28"/>
          <w:szCs w:val="28"/>
          <w:lang w:val="tt-RU" w:eastAsia="en-US"/>
        </w:rPr>
        <w:t>Контрольдә тоту чаралары муниципаль контроль органы җитәкчесе тарафыннан раслана торган ел саен үткәрелә торган план нигезендә, шулай ук оешмалар һәм гражданнарның хокукларын һәм законлы мәнфәгатьләрен законнар нигезендә үтәүне планнан тыш тикшерүләр рәвешендә үткәрелә.</w:t>
      </w:r>
    </w:p>
    <w:p w:rsidR="00952A14" w:rsidRPr="001F07B5" w:rsidRDefault="00952A14" w:rsidP="00952A14">
      <w:pPr>
        <w:pStyle w:val="a3"/>
        <w:ind w:firstLine="567"/>
        <w:jc w:val="both"/>
        <w:rPr>
          <w:rFonts w:ascii="Times New Roman" w:eastAsia="Calibri" w:hAnsi="Times New Roman" w:cs="Times New Roman"/>
          <w:sz w:val="28"/>
          <w:szCs w:val="28"/>
          <w:lang w:val="tt-RU" w:eastAsia="en-US"/>
        </w:rPr>
      </w:pPr>
      <w:r w:rsidRPr="001F07B5">
        <w:rPr>
          <w:rFonts w:ascii="Times New Roman" w:eastAsia="Calibri" w:hAnsi="Times New Roman" w:cs="Times New Roman"/>
          <w:sz w:val="28"/>
          <w:szCs w:val="28"/>
          <w:lang w:val="tt-RU" w:eastAsia="en-US"/>
        </w:rPr>
        <w:t>Узган чорда Балык Бистәсе муниципаль районы буенча планлы, планнан тыш тикшерүләр үткәрелгән юридик затларның һәм шәхси эшкуарларның гомуми 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2090"/>
      </w:tblGrid>
      <w:tr w:rsidR="00952A14" w:rsidRPr="00116A30" w:rsidTr="00903A52">
        <w:trPr>
          <w:jc w:val="center"/>
        </w:trPr>
        <w:tc>
          <w:tcPr>
            <w:tcW w:w="3331"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2090" w:type="dxa"/>
            <w:shd w:val="clear" w:color="auto" w:fill="auto"/>
          </w:tcPr>
          <w:p w:rsidR="00952A14" w:rsidRPr="001F07B5" w:rsidRDefault="00952A14"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берәмлек</w:t>
            </w:r>
          </w:p>
        </w:tc>
      </w:tr>
      <w:tr w:rsidR="006C1152" w:rsidRPr="00116A30" w:rsidTr="00903A52">
        <w:trPr>
          <w:jc w:val="center"/>
        </w:trPr>
        <w:tc>
          <w:tcPr>
            <w:tcW w:w="333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eastAsia="en-US"/>
              </w:rPr>
              <w:t>20</w:t>
            </w:r>
          </w:p>
        </w:tc>
        <w:tc>
          <w:tcPr>
            <w:tcW w:w="2090"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333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Pr>
                <w:rFonts w:ascii="Times New Roman" w:hAnsi="Times New Roman"/>
                <w:sz w:val="28"/>
                <w:szCs w:val="28"/>
                <w:lang w:eastAsia="en-US"/>
              </w:rPr>
              <w:t>1</w:t>
            </w:r>
          </w:p>
        </w:tc>
        <w:tc>
          <w:tcPr>
            <w:tcW w:w="2090" w:type="dxa"/>
            <w:shd w:val="clear" w:color="auto" w:fill="auto"/>
          </w:tcPr>
          <w:p w:rsidR="006C1152" w:rsidRPr="00116A30" w:rsidRDefault="00CF487C"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3331" w:type="dxa"/>
            <w:shd w:val="clear" w:color="auto" w:fill="auto"/>
          </w:tcPr>
          <w:p w:rsidR="00CF487C" w:rsidRPr="00CF487C" w:rsidRDefault="00CF487C"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2022</w:t>
            </w:r>
          </w:p>
        </w:tc>
        <w:tc>
          <w:tcPr>
            <w:tcW w:w="2090" w:type="dxa"/>
            <w:shd w:val="clear" w:color="auto" w:fill="auto"/>
          </w:tcPr>
          <w:p w:rsidR="00CF487C" w:rsidRPr="00CF487C" w:rsidRDefault="00CF487C"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0</w:t>
            </w:r>
          </w:p>
        </w:tc>
      </w:tr>
      <w:tr w:rsidR="006C1152" w:rsidRPr="00116A30" w:rsidTr="00903A52">
        <w:trPr>
          <w:jc w:val="center"/>
        </w:trPr>
        <w:tc>
          <w:tcPr>
            <w:tcW w:w="3331" w:type="dxa"/>
            <w:shd w:val="clear" w:color="auto" w:fill="auto"/>
          </w:tcPr>
          <w:p w:rsidR="006C1152" w:rsidRPr="00116A30" w:rsidRDefault="00CF487C" w:rsidP="00903A52">
            <w:pPr>
              <w:pStyle w:val="a3"/>
              <w:jc w:val="both"/>
              <w:rPr>
                <w:rFonts w:ascii="Times New Roman" w:hAnsi="Times New Roman"/>
                <w:sz w:val="28"/>
                <w:szCs w:val="28"/>
                <w:lang w:eastAsia="en-US"/>
              </w:rPr>
            </w:pPr>
            <w:r>
              <w:rPr>
                <w:rFonts w:ascii="Times New Roman" w:hAnsi="Times New Roman"/>
                <w:sz w:val="28"/>
                <w:szCs w:val="28"/>
                <w:lang w:eastAsia="en-US"/>
              </w:rPr>
              <w:t>2023</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2090"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Default="006C1152" w:rsidP="00952A14">
      <w:pPr>
        <w:pStyle w:val="a3"/>
        <w:ind w:firstLine="567"/>
        <w:jc w:val="both"/>
        <w:rPr>
          <w:rFonts w:ascii="Times New Roman" w:hAnsi="Times New Roman" w:cs="Times New Roman"/>
          <w:sz w:val="28"/>
          <w:szCs w:val="28"/>
          <w:lang w:val="tt-RU" w:eastAsia="en-US"/>
        </w:rPr>
      </w:pPr>
      <w:proofErr w:type="spellStart"/>
      <w:r>
        <w:rPr>
          <w:rFonts w:ascii="Times New Roman" w:hAnsi="Times New Roman" w:cs="Times New Roman"/>
          <w:sz w:val="28"/>
          <w:szCs w:val="28"/>
          <w:lang w:eastAsia="en-US"/>
        </w:rPr>
        <w:t>Узган</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чорда</w:t>
      </w:r>
      <w:proofErr w:type="spellEnd"/>
      <w:r>
        <w:rPr>
          <w:rFonts w:ascii="Times New Roman" w:hAnsi="Times New Roman" w:cs="Times New Roman"/>
          <w:sz w:val="28"/>
          <w:szCs w:val="28"/>
          <w:lang w:eastAsia="en-US"/>
        </w:rPr>
        <w:t xml:space="preserve"> </w:t>
      </w:r>
      <w:r w:rsidR="00952A14" w:rsidRPr="001F07B5">
        <w:rPr>
          <w:rFonts w:ascii="Times New Roman" w:hAnsi="Times New Roman" w:cs="Times New Roman"/>
          <w:sz w:val="28"/>
          <w:szCs w:val="28"/>
          <w:lang w:eastAsia="en-US"/>
        </w:rPr>
        <w:t xml:space="preserve">Балык </w:t>
      </w:r>
      <w:proofErr w:type="spellStart"/>
      <w:r w:rsidR="00952A14" w:rsidRPr="001F07B5">
        <w:rPr>
          <w:rFonts w:ascii="Times New Roman" w:hAnsi="Times New Roman" w:cs="Times New Roman"/>
          <w:sz w:val="28"/>
          <w:szCs w:val="28"/>
          <w:lang w:eastAsia="en-US"/>
        </w:rPr>
        <w:t>Бистәсе</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муниципаль</w:t>
      </w:r>
      <w:proofErr w:type="spellEnd"/>
      <w:r w:rsidR="00952A14" w:rsidRPr="001F07B5">
        <w:rPr>
          <w:rFonts w:ascii="Times New Roman" w:hAnsi="Times New Roman" w:cs="Times New Roman"/>
          <w:sz w:val="28"/>
          <w:szCs w:val="28"/>
          <w:lang w:eastAsia="en-US"/>
        </w:rPr>
        <w:t xml:space="preserve"> районы </w:t>
      </w:r>
      <w:proofErr w:type="spellStart"/>
      <w:r w:rsidR="00952A14" w:rsidRPr="001F07B5">
        <w:rPr>
          <w:rFonts w:ascii="Times New Roman" w:hAnsi="Times New Roman" w:cs="Times New Roman"/>
          <w:sz w:val="28"/>
          <w:szCs w:val="28"/>
          <w:lang w:eastAsia="en-US"/>
        </w:rPr>
        <w:t>буенча</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тикшерүләр</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барышында</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хокук</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бозулар</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ачыкланган</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юридик</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затларның</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шәхси</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эшкуарларның</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гомуми</w:t>
      </w:r>
      <w:proofErr w:type="spellEnd"/>
      <w:r w:rsidR="00952A14" w:rsidRPr="001F07B5">
        <w:rPr>
          <w:rFonts w:ascii="Times New Roman" w:hAnsi="Times New Roman" w:cs="Times New Roman"/>
          <w:sz w:val="28"/>
          <w:szCs w:val="28"/>
          <w:lang w:eastAsia="en-US"/>
        </w:rPr>
        <w:t xml:space="preserve"> саны:</w:t>
      </w:r>
    </w:p>
    <w:p w:rsidR="00952A14" w:rsidRPr="001F07B5" w:rsidRDefault="00952A14" w:rsidP="00952A14">
      <w:pPr>
        <w:pStyle w:val="a3"/>
        <w:ind w:firstLine="567"/>
        <w:jc w:val="both"/>
        <w:rPr>
          <w:rFonts w:ascii="Times New Roman" w:hAnsi="Times New Roman" w:cs="Times New Roman"/>
          <w:sz w:val="28"/>
          <w:szCs w:val="28"/>
          <w:lang w:val="tt-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1578"/>
      </w:tblGrid>
      <w:tr w:rsidR="00952A14" w:rsidRPr="00116A30" w:rsidTr="00903A52">
        <w:trPr>
          <w:jc w:val="center"/>
        </w:trPr>
        <w:tc>
          <w:tcPr>
            <w:tcW w:w="4011"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1578" w:type="dxa"/>
            <w:shd w:val="clear" w:color="auto" w:fill="auto"/>
          </w:tcPr>
          <w:p w:rsidR="00952A14" w:rsidRPr="001F07B5" w:rsidRDefault="00952A14"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Берәмлек</w:t>
            </w:r>
          </w:p>
        </w:tc>
      </w:tr>
      <w:tr w:rsidR="006C1152" w:rsidRPr="00116A30" w:rsidTr="00903A52">
        <w:trPr>
          <w:jc w:val="center"/>
        </w:trPr>
        <w:tc>
          <w:tcPr>
            <w:tcW w:w="401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eastAsia="en-US"/>
              </w:rPr>
              <w:t>20</w:t>
            </w:r>
          </w:p>
        </w:tc>
        <w:tc>
          <w:tcPr>
            <w:tcW w:w="1578"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401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Pr>
                <w:rFonts w:ascii="Times New Roman" w:hAnsi="Times New Roman"/>
                <w:sz w:val="28"/>
                <w:szCs w:val="28"/>
                <w:lang w:eastAsia="en-US"/>
              </w:rPr>
              <w:t>1</w:t>
            </w:r>
          </w:p>
        </w:tc>
        <w:tc>
          <w:tcPr>
            <w:tcW w:w="1578"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4011" w:type="dxa"/>
            <w:shd w:val="clear" w:color="auto" w:fill="auto"/>
          </w:tcPr>
          <w:p w:rsidR="00CF487C" w:rsidRPr="00CF487C" w:rsidRDefault="00CF487C"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2022</w:t>
            </w:r>
          </w:p>
        </w:tc>
        <w:tc>
          <w:tcPr>
            <w:tcW w:w="1578" w:type="dxa"/>
            <w:shd w:val="clear" w:color="auto" w:fill="auto"/>
          </w:tcPr>
          <w:p w:rsidR="00CF487C" w:rsidRDefault="00CF487C" w:rsidP="00903A52">
            <w:pPr>
              <w:pStyle w:val="a3"/>
              <w:jc w:val="both"/>
              <w:rPr>
                <w:rFonts w:ascii="Times New Roman" w:hAnsi="Times New Roman" w:cs="Times New Roman"/>
                <w:sz w:val="28"/>
                <w:szCs w:val="28"/>
                <w:lang w:eastAsia="en-US"/>
              </w:rPr>
            </w:pPr>
          </w:p>
        </w:tc>
      </w:tr>
      <w:tr w:rsidR="006C1152" w:rsidRPr="00116A30" w:rsidTr="00903A52">
        <w:trPr>
          <w:jc w:val="center"/>
        </w:trPr>
        <w:tc>
          <w:tcPr>
            <w:tcW w:w="4011" w:type="dxa"/>
            <w:shd w:val="clear" w:color="auto" w:fill="auto"/>
          </w:tcPr>
          <w:p w:rsidR="006C1152" w:rsidRPr="00116A30" w:rsidRDefault="00CF487C" w:rsidP="00903A52">
            <w:pPr>
              <w:pStyle w:val="a3"/>
              <w:jc w:val="both"/>
              <w:rPr>
                <w:rFonts w:ascii="Times New Roman" w:hAnsi="Times New Roman"/>
                <w:sz w:val="28"/>
                <w:szCs w:val="28"/>
                <w:lang w:eastAsia="en-US"/>
              </w:rPr>
            </w:pPr>
            <w:r>
              <w:rPr>
                <w:rFonts w:ascii="Times New Roman" w:hAnsi="Times New Roman"/>
                <w:sz w:val="28"/>
                <w:szCs w:val="28"/>
                <w:lang w:eastAsia="en-US"/>
              </w:rPr>
              <w:t>2023</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1578"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Default="00952A14" w:rsidP="00952A14">
      <w:pPr>
        <w:pStyle w:val="a3"/>
        <w:ind w:firstLine="567"/>
        <w:jc w:val="both"/>
        <w:rPr>
          <w:rFonts w:ascii="Times New Roman" w:hAnsi="Times New Roman" w:cs="Times New Roman"/>
          <w:sz w:val="28"/>
          <w:szCs w:val="28"/>
          <w:lang w:val="tt-RU" w:eastAsia="en-US"/>
        </w:rPr>
      </w:pPr>
      <w:proofErr w:type="spellStart"/>
      <w:r w:rsidRPr="001F07B5">
        <w:rPr>
          <w:rFonts w:ascii="Times New Roman" w:hAnsi="Times New Roman" w:cs="Times New Roman"/>
          <w:sz w:val="28"/>
          <w:szCs w:val="28"/>
          <w:lang w:eastAsia="en-US"/>
        </w:rPr>
        <w:t>Узган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чорда</w:t>
      </w:r>
      <w:proofErr w:type="spellEnd"/>
      <w:r w:rsidRPr="001F07B5">
        <w:rPr>
          <w:rFonts w:ascii="Times New Roman" w:hAnsi="Times New Roman" w:cs="Times New Roman"/>
          <w:sz w:val="28"/>
          <w:szCs w:val="28"/>
          <w:lang w:eastAsia="en-US"/>
        </w:rPr>
        <w:t xml:space="preserve"> Балык </w:t>
      </w:r>
      <w:proofErr w:type="spellStart"/>
      <w:r w:rsidRPr="001F07B5">
        <w:rPr>
          <w:rFonts w:ascii="Times New Roman" w:hAnsi="Times New Roman" w:cs="Times New Roman"/>
          <w:sz w:val="28"/>
          <w:szCs w:val="28"/>
          <w:lang w:eastAsia="en-US"/>
        </w:rPr>
        <w:t>Бистәсе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муниципаль</w:t>
      </w:r>
      <w:proofErr w:type="spellEnd"/>
      <w:r w:rsidRPr="001F07B5">
        <w:rPr>
          <w:rFonts w:ascii="Times New Roman" w:hAnsi="Times New Roman" w:cs="Times New Roman"/>
          <w:sz w:val="28"/>
          <w:szCs w:val="28"/>
          <w:lang w:eastAsia="en-US"/>
        </w:rPr>
        <w:t xml:space="preserve"> районы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ачыкланган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хокук</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бозулар</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фактлары</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административ</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җәзалар</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салынган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тикшерүләрнең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гомуми</w:t>
      </w:r>
      <w:proofErr w:type="spellEnd"/>
      <w:r w:rsidRPr="001F07B5">
        <w:rPr>
          <w:rFonts w:ascii="Times New Roman" w:hAnsi="Times New Roman" w:cs="Times New Roman"/>
          <w:sz w:val="28"/>
          <w:szCs w:val="28"/>
          <w:lang w:eastAsia="en-US"/>
        </w:rPr>
        <w:t xml:space="preserve"> саны:</w:t>
      </w:r>
    </w:p>
    <w:p w:rsidR="00952A14" w:rsidRPr="001F07B5" w:rsidRDefault="00952A14" w:rsidP="00952A14">
      <w:pPr>
        <w:pStyle w:val="a3"/>
        <w:ind w:firstLine="567"/>
        <w:jc w:val="both"/>
        <w:rPr>
          <w:rFonts w:ascii="Times New Roman" w:hAnsi="Times New Roman" w:cs="Times New Roman"/>
          <w:sz w:val="28"/>
          <w:szCs w:val="28"/>
          <w:lang w:val="tt-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2447"/>
      </w:tblGrid>
      <w:tr w:rsidR="00952A14" w:rsidRPr="00116A30" w:rsidTr="00903A52">
        <w:trPr>
          <w:jc w:val="center"/>
        </w:trPr>
        <w:tc>
          <w:tcPr>
            <w:tcW w:w="3214"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2447"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F07B5">
              <w:rPr>
                <w:rFonts w:ascii="Times New Roman" w:hAnsi="Times New Roman" w:cs="Times New Roman"/>
                <w:sz w:val="28"/>
                <w:szCs w:val="28"/>
                <w:lang w:val="tt-RU" w:eastAsia="en-US"/>
              </w:rPr>
              <w:t>Берәмлек</w:t>
            </w:r>
          </w:p>
        </w:tc>
      </w:tr>
      <w:tr w:rsidR="006C1152" w:rsidRPr="00116A30" w:rsidTr="00903A52">
        <w:trPr>
          <w:jc w:val="center"/>
        </w:trPr>
        <w:tc>
          <w:tcPr>
            <w:tcW w:w="3214"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eastAsia="en-US"/>
              </w:rPr>
              <w:t>20</w:t>
            </w:r>
          </w:p>
        </w:tc>
        <w:tc>
          <w:tcPr>
            <w:tcW w:w="2447"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3214"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Pr>
                <w:rFonts w:ascii="Times New Roman" w:hAnsi="Times New Roman"/>
                <w:sz w:val="28"/>
                <w:szCs w:val="28"/>
                <w:lang w:eastAsia="en-US"/>
              </w:rPr>
              <w:t>1</w:t>
            </w:r>
          </w:p>
        </w:tc>
        <w:tc>
          <w:tcPr>
            <w:tcW w:w="2447"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3214" w:type="dxa"/>
            <w:shd w:val="clear" w:color="auto" w:fill="auto"/>
          </w:tcPr>
          <w:p w:rsidR="00CF487C" w:rsidRPr="006A2771" w:rsidRDefault="006A2771"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2022</w:t>
            </w:r>
          </w:p>
        </w:tc>
        <w:tc>
          <w:tcPr>
            <w:tcW w:w="2447" w:type="dxa"/>
            <w:shd w:val="clear" w:color="auto" w:fill="auto"/>
          </w:tcPr>
          <w:p w:rsidR="00CF487C" w:rsidRDefault="00CF487C" w:rsidP="00903A52">
            <w:pPr>
              <w:pStyle w:val="a3"/>
              <w:jc w:val="both"/>
              <w:rPr>
                <w:rFonts w:ascii="Times New Roman" w:hAnsi="Times New Roman" w:cs="Times New Roman"/>
                <w:sz w:val="28"/>
                <w:szCs w:val="28"/>
                <w:lang w:eastAsia="en-US"/>
              </w:rPr>
            </w:pPr>
          </w:p>
        </w:tc>
      </w:tr>
      <w:tr w:rsidR="006C1152" w:rsidRPr="00116A30" w:rsidTr="00903A52">
        <w:trPr>
          <w:jc w:val="center"/>
        </w:trPr>
        <w:tc>
          <w:tcPr>
            <w:tcW w:w="3214" w:type="dxa"/>
            <w:shd w:val="clear" w:color="auto" w:fill="auto"/>
          </w:tcPr>
          <w:p w:rsidR="006C1152" w:rsidRPr="00116A30" w:rsidRDefault="006A2771" w:rsidP="00903A52">
            <w:pPr>
              <w:pStyle w:val="a3"/>
              <w:jc w:val="both"/>
              <w:rPr>
                <w:rFonts w:ascii="Times New Roman" w:hAnsi="Times New Roman"/>
                <w:sz w:val="28"/>
                <w:szCs w:val="28"/>
                <w:lang w:eastAsia="en-US"/>
              </w:rPr>
            </w:pPr>
            <w:r>
              <w:rPr>
                <w:rFonts w:ascii="Times New Roman" w:hAnsi="Times New Roman"/>
                <w:sz w:val="28"/>
                <w:szCs w:val="28"/>
                <w:lang w:eastAsia="en-US"/>
              </w:rPr>
              <w:t>2023</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2447"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Default="00952A14" w:rsidP="00952A14">
      <w:pPr>
        <w:pStyle w:val="a3"/>
        <w:ind w:firstLine="567"/>
        <w:jc w:val="both"/>
        <w:rPr>
          <w:rFonts w:ascii="Times New Roman" w:hAnsi="Times New Roman" w:cs="Times New Roman"/>
          <w:sz w:val="28"/>
          <w:szCs w:val="28"/>
          <w:lang w:val="tt-RU" w:eastAsia="en-US"/>
        </w:rPr>
      </w:pPr>
      <w:r w:rsidRPr="001F07B5">
        <w:rPr>
          <w:rFonts w:ascii="Times New Roman" w:hAnsi="Times New Roman" w:cs="Times New Roman"/>
          <w:sz w:val="28"/>
          <w:szCs w:val="28"/>
          <w:lang w:eastAsia="en-US"/>
        </w:rPr>
        <w:t xml:space="preserve">Балык </w:t>
      </w:r>
      <w:proofErr w:type="spellStart"/>
      <w:r w:rsidRPr="001F07B5">
        <w:rPr>
          <w:rFonts w:ascii="Times New Roman" w:hAnsi="Times New Roman" w:cs="Times New Roman"/>
          <w:sz w:val="28"/>
          <w:szCs w:val="28"/>
          <w:lang w:eastAsia="en-US"/>
        </w:rPr>
        <w:t>Бистәсе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муниципаль</w:t>
      </w:r>
      <w:proofErr w:type="spellEnd"/>
      <w:r w:rsidRPr="001F07B5">
        <w:rPr>
          <w:rFonts w:ascii="Times New Roman" w:hAnsi="Times New Roman" w:cs="Times New Roman"/>
          <w:sz w:val="28"/>
          <w:szCs w:val="28"/>
          <w:lang w:eastAsia="en-US"/>
        </w:rPr>
        <w:t xml:space="preserve"> районы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узган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чорда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салынган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административ</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штрафларның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гомуми</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суммасы</w:t>
      </w:r>
      <w:proofErr w:type="spellEnd"/>
      <w:r w:rsidRPr="001F07B5">
        <w:rPr>
          <w:rFonts w:ascii="Times New Roman" w:hAnsi="Times New Roman" w:cs="Times New Roman"/>
          <w:sz w:val="28"/>
          <w:szCs w:val="28"/>
          <w:lang w:eastAsia="en-US"/>
        </w:rPr>
        <w:t>:</w:t>
      </w:r>
    </w:p>
    <w:p w:rsidR="00952A14" w:rsidRPr="001F07B5" w:rsidRDefault="00952A14" w:rsidP="00952A14">
      <w:pPr>
        <w:pStyle w:val="a3"/>
        <w:ind w:firstLine="567"/>
        <w:jc w:val="both"/>
        <w:rPr>
          <w:rFonts w:ascii="Times New Roman" w:hAnsi="Times New Roman" w:cs="Times New Roman"/>
          <w:sz w:val="28"/>
          <w:szCs w:val="28"/>
          <w:lang w:val="tt-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942"/>
      </w:tblGrid>
      <w:tr w:rsidR="00952A14" w:rsidRPr="00116A30" w:rsidTr="00903A52">
        <w:trPr>
          <w:jc w:val="center"/>
        </w:trPr>
        <w:tc>
          <w:tcPr>
            <w:tcW w:w="2752"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2942" w:type="dxa"/>
            <w:shd w:val="clear" w:color="auto" w:fill="auto"/>
          </w:tcPr>
          <w:p w:rsidR="00952A14" w:rsidRPr="001F07B5" w:rsidRDefault="00952A14"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Мең сум</w:t>
            </w:r>
          </w:p>
        </w:tc>
      </w:tr>
      <w:tr w:rsidR="006C1152" w:rsidRPr="00116A30" w:rsidTr="00903A52">
        <w:trPr>
          <w:jc w:val="center"/>
        </w:trPr>
        <w:tc>
          <w:tcPr>
            <w:tcW w:w="2752"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eastAsia="en-US"/>
              </w:rPr>
              <w:t>20</w:t>
            </w:r>
          </w:p>
        </w:tc>
        <w:tc>
          <w:tcPr>
            <w:tcW w:w="2942"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2752"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Pr>
                <w:rFonts w:ascii="Times New Roman" w:hAnsi="Times New Roman"/>
                <w:sz w:val="28"/>
                <w:szCs w:val="28"/>
                <w:lang w:eastAsia="en-US"/>
              </w:rPr>
              <w:t>1</w:t>
            </w:r>
          </w:p>
        </w:tc>
        <w:tc>
          <w:tcPr>
            <w:tcW w:w="2942"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2752" w:type="dxa"/>
            <w:shd w:val="clear" w:color="auto" w:fill="auto"/>
          </w:tcPr>
          <w:p w:rsidR="00CF487C" w:rsidRPr="00CF487C" w:rsidRDefault="00CF487C"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2022</w:t>
            </w:r>
          </w:p>
        </w:tc>
        <w:tc>
          <w:tcPr>
            <w:tcW w:w="2942" w:type="dxa"/>
            <w:shd w:val="clear" w:color="auto" w:fill="auto"/>
          </w:tcPr>
          <w:p w:rsidR="00CF487C" w:rsidRDefault="00CF487C" w:rsidP="00903A52">
            <w:pPr>
              <w:pStyle w:val="a3"/>
              <w:jc w:val="both"/>
              <w:rPr>
                <w:rFonts w:ascii="Times New Roman" w:hAnsi="Times New Roman" w:cs="Times New Roman"/>
                <w:sz w:val="28"/>
                <w:szCs w:val="28"/>
                <w:lang w:eastAsia="en-US"/>
              </w:rPr>
            </w:pPr>
          </w:p>
        </w:tc>
      </w:tr>
      <w:tr w:rsidR="006C1152" w:rsidRPr="00116A30" w:rsidTr="00903A52">
        <w:trPr>
          <w:jc w:val="center"/>
        </w:trPr>
        <w:tc>
          <w:tcPr>
            <w:tcW w:w="2752" w:type="dxa"/>
            <w:shd w:val="clear" w:color="auto" w:fill="auto"/>
          </w:tcPr>
          <w:p w:rsidR="006C1152" w:rsidRPr="00116A30" w:rsidRDefault="00CF487C" w:rsidP="00903A52">
            <w:pPr>
              <w:pStyle w:val="a3"/>
              <w:jc w:val="both"/>
              <w:rPr>
                <w:rFonts w:ascii="Times New Roman" w:hAnsi="Times New Roman"/>
                <w:sz w:val="28"/>
                <w:szCs w:val="28"/>
                <w:lang w:eastAsia="en-US"/>
              </w:rPr>
            </w:pPr>
            <w:r>
              <w:rPr>
                <w:rFonts w:ascii="Times New Roman" w:hAnsi="Times New Roman"/>
                <w:sz w:val="28"/>
                <w:szCs w:val="28"/>
                <w:lang w:eastAsia="en-US"/>
              </w:rPr>
              <w:t>2023</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2942"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Pr="001F07B5" w:rsidRDefault="003A0614" w:rsidP="00952A14">
      <w:pPr>
        <w:pStyle w:val="a3"/>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2020-2023</w:t>
      </w:r>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елның</w:t>
      </w:r>
      <w:proofErr w:type="spellEnd"/>
      <w:r w:rsidR="00952A14" w:rsidRPr="001F07B5">
        <w:rPr>
          <w:rFonts w:ascii="Times New Roman" w:hAnsi="Times New Roman" w:cs="Times New Roman"/>
          <w:sz w:val="28"/>
          <w:szCs w:val="28"/>
          <w:lang w:eastAsia="en-US"/>
        </w:rPr>
        <w:t xml:space="preserve"> 1 </w:t>
      </w:r>
      <w:proofErr w:type="spellStart"/>
      <w:r w:rsidR="00952A14" w:rsidRPr="001F07B5">
        <w:rPr>
          <w:rFonts w:ascii="Times New Roman" w:hAnsi="Times New Roman" w:cs="Times New Roman"/>
          <w:sz w:val="28"/>
          <w:szCs w:val="28"/>
          <w:lang w:eastAsia="en-US"/>
        </w:rPr>
        <w:t>яртыеллыгында</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хокук</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бозулар</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ачыкланмады</w:t>
      </w:r>
      <w:proofErr w:type="spellEnd"/>
      <w:r w:rsidR="00952A14" w:rsidRPr="001F07B5">
        <w:rPr>
          <w:rFonts w:ascii="Times New Roman" w:hAnsi="Times New Roman" w:cs="Times New Roman"/>
          <w:sz w:val="28"/>
          <w:szCs w:val="28"/>
          <w:lang w:eastAsia="en-US"/>
        </w:rPr>
        <w:t>.</w:t>
      </w:r>
    </w:p>
    <w:p w:rsidR="00952A14" w:rsidRDefault="00952A14" w:rsidP="00952A14">
      <w:pPr>
        <w:pStyle w:val="a3"/>
        <w:ind w:firstLine="567"/>
        <w:jc w:val="both"/>
        <w:rPr>
          <w:rFonts w:ascii="Times New Roman" w:hAnsi="Times New Roman" w:cs="Times New Roman"/>
          <w:sz w:val="28"/>
          <w:szCs w:val="28"/>
          <w:lang w:val="tt-RU" w:eastAsia="en-US"/>
        </w:rPr>
      </w:pPr>
      <w:proofErr w:type="spellStart"/>
      <w:r w:rsidRPr="001F07B5">
        <w:rPr>
          <w:rFonts w:ascii="Times New Roman" w:hAnsi="Times New Roman" w:cs="Times New Roman"/>
          <w:sz w:val="28"/>
          <w:szCs w:val="28"/>
          <w:lang w:eastAsia="en-US"/>
        </w:rPr>
        <w:t>Контрольдә</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тотылырга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тиешле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сфераның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торышына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контрольдә</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тотылырга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тиешле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субъектларның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мәҗбүри</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таләпләрне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үтәү</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мәгълүмати</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тәэмин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ителешен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яхшырту</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йогынты</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ясарга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мөмкин</w:t>
      </w:r>
      <w:proofErr w:type="spellEnd"/>
      <w:r w:rsidRPr="001F07B5">
        <w:rPr>
          <w:rFonts w:ascii="Times New Roman" w:hAnsi="Times New Roman" w:cs="Times New Roman"/>
          <w:sz w:val="28"/>
          <w:szCs w:val="28"/>
          <w:lang w:eastAsia="en-US"/>
        </w:rPr>
        <w:t>.</w:t>
      </w:r>
    </w:p>
    <w:p w:rsidR="00952A14" w:rsidRDefault="00952A14" w:rsidP="00952A14">
      <w:pPr>
        <w:pStyle w:val="a3"/>
        <w:ind w:firstLine="567"/>
        <w:jc w:val="both"/>
        <w:rPr>
          <w:rFonts w:ascii="Times New Roman" w:hAnsi="Times New Roman" w:cs="Times New Roman"/>
          <w:sz w:val="28"/>
          <w:szCs w:val="28"/>
          <w:lang w:val="tt-RU" w:eastAsia="en-US"/>
        </w:rPr>
      </w:pPr>
      <w:r w:rsidRPr="001F07B5">
        <w:rPr>
          <w:rFonts w:ascii="Times New Roman" w:hAnsi="Times New Roman" w:cs="Times New Roman"/>
          <w:sz w:val="28"/>
          <w:szCs w:val="28"/>
          <w:lang w:val="tt-RU" w:eastAsia="en-US"/>
        </w:rPr>
        <w:t>Контроль астындагы өлкәдәге хәлне яхшыртуга җитәкчеләрнең һәм контрольдә тотучы субъектларның хезмәткәрләренең хәбәрдарлык дәрәҗәсен күтәрү, шулай ук мәҗбүри таләпләрне үтәү буенча үз вакытында чаралар күрү ярдәм итә ала.</w:t>
      </w:r>
    </w:p>
    <w:p w:rsidR="00952A14" w:rsidRDefault="00952A14" w:rsidP="00821983">
      <w:pPr>
        <w:pStyle w:val="a3"/>
        <w:ind w:firstLine="567"/>
        <w:jc w:val="both"/>
        <w:rPr>
          <w:rFonts w:ascii="Times New Roman" w:hAnsi="Times New Roman" w:cs="Times New Roman"/>
          <w:sz w:val="28"/>
          <w:szCs w:val="28"/>
          <w:lang w:val="tt-RU" w:eastAsia="en-US"/>
        </w:rPr>
      </w:pPr>
      <w:r w:rsidRPr="00295A76">
        <w:rPr>
          <w:rFonts w:ascii="Times New Roman" w:hAnsi="Times New Roman" w:cs="Times New Roman"/>
          <w:sz w:val="28"/>
          <w:szCs w:val="28"/>
          <w:lang w:val="tt-RU" w:eastAsia="en-US"/>
        </w:rPr>
        <w:t>Шуңа бәйле рәвештә, гамәлдәге таләпләр турында мәгълүмат бирү буенча аңлату эшләре алып барыла. Мәгълүмат Балык Бис</w:t>
      </w:r>
      <w:r w:rsidR="00821983">
        <w:rPr>
          <w:rFonts w:ascii="Times New Roman" w:hAnsi="Times New Roman" w:cs="Times New Roman"/>
          <w:sz w:val="28"/>
          <w:szCs w:val="28"/>
          <w:lang w:val="tt-RU" w:eastAsia="en-US"/>
        </w:rPr>
        <w:t xml:space="preserve">тәсе муниципаль районы сайтында </w:t>
      </w:r>
      <w:r w:rsidRPr="00295A76">
        <w:rPr>
          <w:rFonts w:ascii="Times New Roman" w:hAnsi="Times New Roman" w:cs="Times New Roman"/>
          <w:sz w:val="28"/>
          <w:szCs w:val="28"/>
          <w:lang w:val="tt-RU" w:eastAsia="en-US"/>
        </w:rPr>
        <w:t>«Муници</w:t>
      </w:r>
      <w:r>
        <w:rPr>
          <w:rFonts w:ascii="Times New Roman" w:hAnsi="Times New Roman" w:cs="Times New Roman"/>
          <w:sz w:val="28"/>
          <w:szCs w:val="28"/>
          <w:lang w:val="tt-RU" w:eastAsia="en-US"/>
        </w:rPr>
        <w:t>паль контроль "(https://ribnaya-</w:t>
      </w:r>
      <w:r w:rsidRPr="00295A76">
        <w:rPr>
          <w:rFonts w:ascii="Times New Roman" w:hAnsi="Times New Roman" w:cs="Times New Roman"/>
          <w:sz w:val="28"/>
          <w:szCs w:val="28"/>
          <w:lang w:val="tt-RU" w:eastAsia="en-US"/>
        </w:rPr>
        <w:t>sloboda.tatarstan.ru/ezhegodnie-programmi-profilaktiki-narusheniy.htm) бүлегендә урнаштырыла .</w:t>
      </w:r>
    </w:p>
    <w:p w:rsidR="00821983" w:rsidRDefault="00821983" w:rsidP="00821983">
      <w:pPr>
        <w:pStyle w:val="a3"/>
        <w:ind w:firstLine="567"/>
        <w:jc w:val="both"/>
        <w:rPr>
          <w:rFonts w:ascii="Times New Roman" w:hAnsi="Times New Roman" w:cs="Times New Roman"/>
          <w:sz w:val="28"/>
          <w:szCs w:val="28"/>
          <w:lang w:val="tt-RU" w:eastAsia="en-US"/>
        </w:rPr>
      </w:pPr>
    </w:p>
    <w:p w:rsidR="00952A14" w:rsidRPr="00295A76" w:rsidRDefault="00952A14" w:rsidP="00952A14">
      <w:pPr>
        <w:pStyle w:val="a3"/>
        <w:jc w:val="center"/>
        <w:rPr>
          <w:rFonts w:ascii="Times New Roman" w:hAnsi="Times New Roman" w:cs="Times New Roman"/>
          <w:b/>
          <w:sz w:val="28"/>
          <w:szCs w:val="28"/>
          <w:lang w:val="tt-RU"/>
        </w:rPr>
      </w:pPr>
      <w:r w:rsidRPr="00295A76">
        <w:rPr>
          <w:rFonts w:ascii="Times New Roman" w:hAnsi="Times New Roman" w:cs="Times New Roman"/>
          <w:b/>
          <w:bCs/>
          <w:sz w:val="28"/>
          <w:szCs w:val="28"/>
        </w:rPr>
        <w:t xml:space="preserve">2 </w:t>
      </w:r>
      <w:proofErr w:type="spellStart"/>
      <w:r w:rsidRPr="00295A76">
        <w:rPr>
          <w:rFonts w:ascii="Times New Roman" w:hAnsi="Times New Roman" w:cs="Times New Roman"/>
          <w:b/>
          <w:bCs/>
          <w:sz w:val="28"/>
          <w:szCs w:val="28"/>
        </w:rPr>
        <w:t>бүлек</w:t>
      </w:r>
      <w:proofErr w:type="spellEnd"/>
      <w:r w:rsidRPr="00295A76">
        <w:rPr>
          <w:rFonts w:ascii="Times New Roman" w:hAnsi="Times New Roman" w:cs="Times New Roman"/>
          <w:b/>
          <w:bCs/>
          <w:sz w:val="28"/>
          <w:szCs w:val="28"/>
        </w:rPr>
        <w:t xml:space="preserve">. Профилактик </w:t>
      </w:r>
      <w:proofErr w:type="spellStart"/>
      <w:r w:rsidRPr="00295A76">
        <w:rPr>
          <w:rFonts w:ascii="Times New Roman" w:hAnsi="Times New Roman" w:cs="Times New Roman"/>
          <w:b/>
          <w:bCs/>
          <w:sz w:val="28"/>
          <w:szCs w:val="28"/>
        </w:rPr>
        <w:t>эшнең</w:t>
      </w:r>
      <w:proofErr w:type="spellEnd"/>
      <w:r w:rsidRPr="00295A76">
        <w:rPr>
          <w:rFonts w:ascii="Times New Roman" w:hAnsi="Times New Roman" w:cs="Times New Roman"/>
          <w:b/>
          <w:bCs/>
          <w:sz w:val="28"/>
          <w:szCs w:val="28"/>
        </w:rPr>
        <w:t xml:space="preserve"> </w:t>
      </w:r>
      <w:proofErr w:type="spellStart"/>
      <w:r w:rsidRPr="00295A76">
        <w:rPr>
          <w:rFonts w:ascii="Times New Roman" w:hAnsi="Times New Roman" w:cs="Times New Roman"/>
          <w:b/>
          <w:bCs/>
          <w:sz w:val="28"/>
          <w:szCs w:val="28"/>
        </w:rPr>
        <w:t>максатлары</w:t>
      </w:r>
      <w:proofErr w:type="spellEnd"/>
      <w:r w:rsidRPr="00295A76">
        <w:rPr>
          <w:rFonts w:ascii="Times New Roman" w:hAnsi="Times New Roman" w:cs="Times New Roman"/>
          <w:b/>
          <w:bCs/>
          <w:sz w:val="28"/>
          <w:szCs w:val="28"/>
        </w:rPr>
        <w:t xml:space="preserve"> </w:t>
      </w:r>
      <w:proofErr w:type="spellStart"/>
      <w:r w:rsidRPr="00295A76">
        <w:rPr>
          <w:rFonts w:ascii="Times New Roman" w:hAnsi="Times New Roman" w:cs="Times New Roman"/>
          <w:b/>
          <w:bCs/>
          <w:sz w:val="28"/>
          <w:szCs w:val="28"/>
        </w:rPr>
        <w:t>һәм</w:t>
      </w:r>
      <w:proofErr w:type="spellEnd"/>
      <w:r w:rsidRPr="00295A76">
        <w:rPr>
          <w:rFonts w:ascii="Times New Roman" w:hAnsi="Times New Roman" w:cs="Times New Roman"/>
          <w:b/>
          <w:bCs/>
          <w:sz w:val="28"/>
          <w:szCs w:val="28"/>
        </w:rPr>
        <w:t xml:space="preserve"> </w:t>
      </w:r>
      <w:proofErr w:type="spellStart"/>
      <w:r w:rsidRPr="00295A76">
        <w:rPr>
          <w:rFonts w:ascii="Times New Roman" w:hAnsi="Times New Roman" w:cs="Times New Roman"/>
          <w:b/>
          <w:bCs/>
          <w:sz w:val="28"/>
          <w:szCs w:val="28"/>
        </w:rPr>
        <w:t>бурычлары</w:t>
      </w:r>
      <w:proofErr w:type="spellEnd"/>
      <w:r w:rsidRPr="00295A76">
        <w:rPr>
          <w:rFonts w:ascii="Times New Roman" w:hAnsi="Times New Roman" w:cs="Times New Roman"/>
          <w:b/>
          <w:bCs/>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Default="00952A14" w:rsidP="00952A14">
      <w:pPr>
        <w:pStyle w:val="a3"/>
        <w:ind w:firstLine="567"/>
        <w:jc w:val="both"/>
        <w:rPr>
          <w:rFonts w:ascii="Times New Roman" w:hAnsi="Times New Roman" w:cs="Times New Roman"/>
          <w:sz w:val="28"/>
          <w:szCs w:val="28"/>
          <w:lang w:val="tt-RU"/>
        </w:rPr>
      </w:pPr>
      <w:proofErr w:type="spellStart"/>
      <w:r w:rsidRPr="00295A76">
        <w:rPr>
          <w:rFonts w:ascii="Times New Roman" w:hAnsi="Times New Roman" w:cs="Times New Roman"/>
          <w:sz w:val="28"/>
          <w:szCs w:val="28"/>
        </w:rPr>
        <w:t>Законнардагы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мәҗбүри</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талә</w:t>
      </w:r>
      <w:proofErr w:type="gramStart"/>
      <w:r w:rsidRPr="00295A76">
        <w:rPr>
          <w:rFonts w:ascii="Times New Roman" w:hAnsi="Times New Roman" w:cs="Times New Roman"/>
          <w:sz w:val="28"/>
          <w:szCs w:val="28"/>
        </w:rPr>
        <w:t>пл</w:t>
      </w:r>
      <w:proofErr w:type="gramEnd"/>
      <w:r w:rsidRPr="00295A76">
        <w:rPr>
          <w:rFonts w:ascii="Times New Roman" w:hAnsi="Times New Roman" w:cs="Times New Roman"/>
          <w:sz w:val="28"/>
          <w:szCs w:val="28"/>
        </w:rPr>
        <w:t>әрне</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бозуларны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профилактикалау</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муниципаль</w:t>
      </w:r>
      <w:proofErr w:type="spellEnd"/>
      <w:r w:rsidRPr="00295A76">
        <w:rPr>
          <w:rFonts w:ascii="Times New Roman" w:hAnsi="Times New Roman" w:cs="Times New Roman"/>
          <w:sz w:val="28"/>
          <w:szCs w:val="28"/>
        </w:rPr>
        <w:t xml:space="preserve"> контроль </w:t>
      </w:r>
      <w:proofErr w:type="spellStart"/>
      <w:r w:rsidRPr="00295A76">
        <w:rPr>
          <w:rFonts w:ascii="Times New Roman" w:hAnsi="Times New Roman" w:cs="Times New Roman"/>
          <w:sz w:val="28"/>
          <w:szCs w:val="28"/>
        </w:rPr>
        <w:t>органнары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тарафыннан</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оештыру</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мәгълүмати</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хокукый</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социаль</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һәм</w:t>
      </w:r>
      <w:proofErr w:type="spellEnd"/>
      <w:r w:rsidRPr="00295A76">
        <w:rPr>
          <w:rFonts w:ascii="Times New Roman" w:hAnsi="Times New Roman" w:cs="Times New Roman"/>
          <w:sz w:val="28"/>
          <w:szCs w:val="28"/>
        </w:rPr>
        <w:t xml:space="preserve"> башка </w:t>
      </w:r>
      <w:proofErr w:type="spellStart"/>
      <w:r w:rsidRPr="00295A76">
        <w:rPr>
          <w:rFonts w:ascii="Times New Roman" w:hAnsi="Times New Roman" w:cs="Times New Roman"/>
          <w:sz w:val="28"/>
          <w:szCs w:val="28"/>
        </w:rPr>
        <w:t>характердагы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чараларны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комплекслы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гамәлгә</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ашырудан</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гыйбарәт</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һәм</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түбәндәге</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төп</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максатларга</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ирешүгә</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юнәлдерелгән</w:t>
      </w:r>
      <w:proofErr w:type="spellEnd"/>
      <w:r w:rsidRPr="00295A76">
        <w:rPr>
          <w:rFonts w:ascii="Times New Roman" w:hAnsi="Times New Roman" w:cs="Times New Roman"/>
          <w:sz w:val="28"/>
          <w:szCs w:val="28"/>
        </w:rPr>
        <w:t xml:space="preserve"> :</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lang w:val="tt-RU"/>
        </w:rPr>
        <w:t xml:space="preserve">Закон тарафыннан саклана торган кыйммәтләргә зыян </w:t>
      </w:r>
      <w:r>
        <w:rPr>
          <w:rFonts w:ascii="Times New Roman" w:hAnsi="Times New Roman" w:cs="Times New Roman"/>
          <w:sz w:val="28"/>
          <w:szCs w:val="28"/>
          <w:lang w:val="tt-RU"/>
        </w:rPr>
        <w:t>китерү куркынычын булдырмау</w:t>
      </w:r>
      <w:r w:rsidRPr="00295A76">
        <w:rPr>
          <w:rFonts w:ascii="Times New Roman" w:hAnsi="Times New Roman" w:cs="Times New Roman"/>
          <w:sz w:val="28"/>
          <w:szCs w:val="28"/>
          <w:lang w:val="tt-RU"/>
        </w:rPr>
        <w:t>;</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lang w:val="tt-RU"/>
        </w:rPr>
        <w:t>Контроль төрләре буенча мәҗбүри таләпләрне (мәҗбүри таләпләрне бозу санын киметү) бозуларны кисәтү;</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lang w:val="tt-RU"/>
        </w:rPr>
        <w:t>Закон тарафыннан саклана торган кыйммәтләргә зыян китерүнең хәвеф-хәтәрләрен кисәтү инфраструктурасын булдыру;</w:t>
      </w:r>
    </w:p>
    <w:p w:rsidR="00952A14" w:rsidRPr="00217949" w:rsidRDefault="00952A14" w:rsidP="00952A14">
      <w:pPr>
        <w:pStyle w:val="a3"/>
        <w:ind w:firstLine="567"/>
        <w:jc w:val="both"/>
        <w:rPr>
          <w:rFonts w:ascii="Times New Roman" w:hAnsi="Times New Roman" w:cs="Times New Roman"/>
          <w:sz w:val="28"/>
          <w:szCs w:val="28"/>
          <w:lang w:val="tt-RU"/>
        </w:rPr>
      </w:pPr>
      <w:r w:rsidRPr="00217949">
        <w:rPr>
          <w:rFonts w:ascii="Times New Roman" w:hAnsi="Times New Roman" w:cs="Times New Roman"/>
          <w:sz w:val="28"/>
          <w:szCs w:val="28"/>
          <w:lang w:val="tt-RU"/>
        </w:rPr>
        <w:t>Закон буйсынуындагы контрольдәге субъектларның өлешен арттыру;</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rPr>
        <w:t>Контроль-</w:t>
      </w:r>
      <w:proofErr w:type="spellStart"/>
      <w:r w:rsidRPr="00295A76">
        <w:rPr>
          <w:rFonts w:ascii="Times New Roman" w:hAnsi="Times New Roman" w:cs="Times New Roman"/>
          <w:sz w:val="28"/>
          <w:szCs w:val="28"/>
        </w:rPr>
        <w:t>күзәтчелек</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эшчәнлеге</w:t>
      </w:r>
      <w:proofErr w:type="spellEnd"/>
      <w:r w:rsidRPr="00295A76">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ачыклыгын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арттыру</w:t>
      </w:r>
      <w:proofErr w:type="spellEnd"/>
      <w:r>
        <w:rPr>
          <w:rFonts w:ascii="Times New Roman" w:hAnsi="Times New Roman" w:cs="Times New Roman"/>
          <w:sz w:val="28"/>
          <w:szCs w:val="28"/>
        </w:rPr>
        <w:t>;</w:t>
      </w:r>
    </w:p>
    <w:p w:rsidR="00952A14" w:rsidRDefault="00952A14" w:rsidP="00952A14">
      <w:pPr>
        <w:pStyle w:val="a3"/>
        <w:ind w:firstLine="567"/>
        <w:jc w:val="both"/>
        <w:rPr>
          <w:rFonts w:ascii="Times New Roman" w:hAnsi="Times New Roman" w:cs="Times New Roman"/>
          <w:sz w:val="28"/>
          <w:szCs w:val="28"/>
          <w:lang w:val="tt-RU"/>
        </w:rPr>
      </w:pPr>
      <w:r w:rsidRPr="00DD05EE">
        <w:rPr>
          <w:rFonts w:ascii="Times New Roman" w:hAnsi="Times New Roman" w:cs="Times New Roman"/>
          <w:sz w:val="28"/>
          <w:szCs w:val="28"/>
          <w:lang w:val="tt-RU"/>
        </w:rPr>
        <w:t>Закон тарафыннан саклана торган кыйммәтләргә зыян күләмен киметү.</w:t>
      </w:r>
    </w:p>
    <w:p w:rsidR="00952A14" w:rsidRPr="00217949" w:rsidRDefault="00952A14" w:rsidP="00952A14">
      <w:pPr>
        <w:pStyle w:val="a3"/>
        <w:ind w:firstLine="567"/>
        <w:jc w:val="both"/>
        <w:rPr>
          <w:rFonts w:ascii="Times New Roman" w:hAnsi="Times New Roman" w:cs="Times New Roman"/>
          <w:sz w:val="28"/>
          <w:szCs w:val="28"/>
          <w:lang w:val="tt-RU"/>
        </w:rPr>
      </w:pPr>
    </w:p>
    <w:p w:rsidR="00952A14" w:rsidRDefault="00952A14" w:rsidP="00952A14">
      <w:pPr>
        <w:pStyle w:val="a3"/>
        <w:jc w:val="center"/>
        <w:rPr>
          <w:rFonts w:ascii="Times New Roman" w:hAnsi="Times New Roman" w:cs="Times New Roman"/>
          <w:b/>
          <w:sz w:val="28"/>
          <w:szCs w:val="28"/>
        </w:rPr>
      </w:pPr>
      <w:r w:rsidRPr="009C4A1E">
        <w:rPr>
          <w:rFonts w:ascii="Times New Roman" w:hAnsi="Times New Roman" w:cs="Times New Roman"/>
          <w:b/>
          <w:sz w:val="28"/>
          <w:szCs w:val="28"/>
          <w:lang w:val="tt-RU"/>
        </w:rPr>
        <w:t xml:space="preserve"> </w:t>
      </w:r>
      <w:r>
        <w:rPr>
          <w:rFonts w:ascii="Times New Roman" w:hAnsi="Times New Roman" w:cs="Times New Roman"/>
          <w:b/>
          <w:sz w:val="28"/>
          <w:szCs w:val="28"/>
        </w:rPr>
        <w:t>3</w:t>
      </w:r>
      <w:r w:rsidR="006673A6">
        <w:rPr>
          <w:rFonts w:ascii="Times New Roman" w:hAnsi="Times New Roman" w:cs="Times New Roman"/>
          <w:b/>
          <w:sz w:val="28"/>
          <w:szCs w:val="28"/>
        </w:rPr>
        <w:t xml:space="preserve"> б</w:t>
      </w:r>
      <w:r w:rsidR="006673A6">
        <w:rPr>
          <w:rFonts w:ascii="Times New Roman" w:hAnsi="Times New Roman" w:cs="Times New Roman"/>
          <w:b/>
          <w:sz w:val="28"/>
          <w:szCs w:val="28"/>
          <w:lang w:val="tt-RU"/>
        </w:rPr>
        <w:t>үлек</w:t>
      </w:r>
      <w:r>
        <w:rPr>
          <w:rFonts w:ascii="Times New Roman" w:hAnsi="Times New Roman" w:cs="Times New Roman"/>
          <w:b/>
          <w:sz w:val="28"/>
          <w:szCs w:val="28"/>
        </w:rPr>
        <w:t>. Программ</w:t>
      </w:r>
      <w:r>
        <w:rPr>
          <w:rFonts w:ascii="Times New Roman" w:hAnsi="Times New Roman" w:cs="Times New Roman"/>
          <w:b/>
          <w:sz w:val="28"/>
          <w:szCs w:val="28"/>
          <w:lang w:val="tt-RU"/>
        </w:rPr>
        <w:t>а чаралары</w:t>
      </w:r>
      <w:r w:rsidRPr="00470041">
        <w:rPr>
          <w:rFonts w:ascii="Times New Roman" w:hAnsi="Times New Roman" w:cs="Times New Roman"/>
          <w:b/>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Default="003A0614" w:rsidP="00952A14">
      <w:pPr>
        <w:widowControl w:val="0"/>
        <w:autoSpaceDE w:val="0"/>
        <w:autoSpaceDN w:val="0"/>
        <w:jc w:val="center"/>
        <w:rPr>
          <w:sz w:val="28"/>
          <w:szCs w:val="28"/>
        </w:rPr>
      </w:pPr>
      <w:r>
        <w:rPr>
          <w:sz w:val="28"/>
          <w:szCs w:val="28"/>
        </w:rPr>
        <w:t>2024</w:t>
      </w:r>
      <w:r w:rsidR="00952A14" w:rsidRPr="00652972">
        <w:rPr>
          <w:sz w:val="28"/>
          <w:szCs w:val="28"/>
        </w:rPr>
        <w:t xml:space="preserve"> </w:t>
      </w:r>
      <w:proofErr w:type="spellStart"/>
      <w:r w:rsidR="00952A14" w:rsidRPr="00652972">
        <w:rPr>
          <w:sz w:val="28"/>
          <w:szCs w:val="28"/>
        </w:rPr>
        <w:t>елга</w:t>
      </w:r>
      <w:proofErr w:type="spellEnd"/>
      <w:r w:rsidR="00952A14" w:rsidRPr="00652972">
        <w:rPr>
          <w:sz w:val="28"/>
          <w:szCs w:val="28"/>
        </w:rPr>
        <w:t xml:space="preserve"> Балык </w:t>
      </w:r>
      <w:proofErr w:type="spellStart"/>
      <w:r w:rsidR="00952A14" w:rsidRPr="00652972">
        <w:rPr>
          <w:sz w:val="28"/>
          <w:szCs w:val="28"/>
        </w:rPr>
        <w:t>Бистәсе</w:t>
      </w:r>
      <w:proofErr w:type="spellEnd"/>
      <w:r w:rsidR="00952A14" w:rsidRPr="00652972">
        <w:rPr>
          <w:sz w:val="28"/>
          <w:szCs w:val="28"/>
        </w:rPr>
        <w:t xml:space="preserve"> </w:t>
      </w:r>
      <w:proofErr w:type="spellStart"/>
      <w:r w:rsidR="00952A14" w:rsidRPr="00652972">
        <w:rPr>
          <w:sz w:val="28"/>
          <w:szCs w:val="28"/>
        </w:rPr>
        <w:t>муниципаль</w:t>
      </w:r>
      <w:proofErr w:type="spellEnd"/>
      <w:r w:rsidR="00952A14" w:rsidRPr="00652972">
        <w:rPr>
          <w:sz w:val="28"/>
          <w:szCs w:val="28"/>
        </w:rPr>
        <w:t xml:space="preserve"> районы </w:t>
      </w:r>
      <w:proofErr w:type="spellStart"/>
      <w:r w:rsidR="00952A14" w:rsidRPr="00652972">
        <w:rPr>
          <w:sz w:val="28"/>
          <w:szCs w:val="28"/>
        </w:rPr>
        <w:t>буенча</w:t>
      </w:r>
      <w:proofErr w:type="spellEnd"/>
      <w:r w:rsidR="00952A14" w:rsidRPr="00652972">
        <w:rPr>
          <w:sz w:val="28"/>
          <w:szCs w:val="28"/>
        </w:rPr>
        <w:t xml:space="preserve"> </w:t>
      </w:r>
      <w:proofErr w:type="spellStart"/>
      <w:r w:rsidR="00952A14" w:rsidRPr="00652972">
        <w:rPr>
          <w:sz w:val="28"/>
          <w:szCs w:val="28"/>
        </w:rPr>
        <w:t>муниципаль</w:t>
      </w:r>
      <w:proofErr w:type="spellEnd"/>
      <w:r w:rsidR="00952A14" w:rsidRPr="00652972">
        <w:rPr>
          <w:sz w:val="28"/>
          <w:szCs w:val="28"/>
        </w:rPr>
        <w:t xml:space="preserve"> </w:t>
      </w:r>
      <w:proofErr w:type="spellStart"/>
      <w:r w:rsidR="00952A14" w:rsidRPr="00652972">
        <w:rPr>
          <w:sz w:val="28"/>
          <w:szCs w:val="28"/>
        </w:rPr>
        <w:t>торак</w:t>
      </w:r>
      <w:proofErr w:type="spellEnd"/>
      <w:r w:rsidR="00952A14" w:rsidRPr="00652972">
        <w:rPr>
          <w:sz w:val="28"/>
          <w:szCs w:val="28"/>
        </w:rPr>
        <w:t xml:space="preserve"> контроле </w:t>
      </w:r>
      <w:proofErr w:type="spellStart"/>
      <w:r w:rsidR="00952A14" w:rsidRPr="00652972">
        <w:rPr>
          <w:sz w:val="28"/>
          <w:szCs w:val="28"/>
        </w:rPr>
        <w:t>кысаларында</w:t>
      </w:r>
      <w:proofErr w:type="spellEnd"/>
      <w:r w:rsidR="00952A14" w:rsidRPr="00652972">
        <w:rPr>
          <w:sz w:val="28"/>
          <w:szCs w:val="28"/>
        </w:rPr>
        <w:t xml:space="preserve"> </w:t>
      </w:r>
      <w:proofErr w:type="spellStart"/>
      <w:r w:rsidR="00952A14" w:rsidRPr="00652972">
        <w:rPr>
          <w:sz w:val="28"/>
          <w:szCs w:val="28"/>
        </w:rPr>
        <w:t>мәҗбүри</w:t>
      </w:r>
      <w:proofErr w:type="spellEnd"/>
      <w:r w:rsidR="00952A14" w:rsidRPr="00652972">
        <w:rPr>
          <w:sz w:val="28"/>
          <w:szCs w:val="28"/>
        </w:rPr>
        <w:t xml:space="preserve"> </w:t>
      </w:r>
      <w:proofErr w:type="spellStart"/>
      <w:r w:rsidR="00952A14" w:rsidRPr="00652972">
        <w:rPr>
          <w:sz w:val="28"/>
          <w:szCs w:val="28"/>
        </w:rPr>
        <w:t>таләпләрне</w:t>
      </w:r>
      <w:proofErr w:type="spellEnd"/>
      <w:r w:rsidR="00952A14" w:rsidRPr="00652972">
        <w:rPr>
          <w:sz w:val="28"/>
          <w:szCs w:val="28"/>
        </w:rPr>
        <w:t xml:space="preserve"> </w:t>
      </w:r>
      <w:proofErr w:type="spellStart"/>
      <w:r w:rsidR="00952A14" w:rsidRPr="00652972">
        <w:rPr>
          <w:sz w:val="28"/>
          <w:szCs w:val="28"/>
        </w:rPr>
        <w:t>бозуларны</w:t>
      </w:r>
      <w:proofErr w:type="spellEnd"/>
      <w:r w:rsidR="00952A14" w:rsidRPr="00652972">
        <w:rPr>
          <w:sz w:val="28"/>
          <w:szCs w:val="28"/>
        </w:rPr>
        <w:t xml:space="preserve"> </w:t>
      </w:r>
      <w:proofErr w:type="spellStart"/>
      <w:r w:rsidR="00952A14" w:rsidRPr="00652972">
        <w:rPr>
          <w:sz w:val="28"/>
          <w:szCs w:val="28"/>
        </w:rPr>
        <w:t>профилактикалау</w:t>
      </w:r>
      <w:proofErr w:type="spellEnd"/>
      <w:r w:rsidR="00952A14" w:rsidRPr="00652972">
        <w:rPr>
          <w:sz w:val="28"/>
          <w:szCs w:val="28"/>
        </w:rPr>
        <w:t xml:space="preserve"> </w:t>
      </w:r>
      <w:proofErr w:type="spellStart"/>
      <w:r w:rsidR="00952A14" w:rsidRPr="00652972">
        <w:rPr>
          <w:sz w:val="28"/>
          <w:szCs w:val="28"/>
        </w:rPr>
        <w:t>программасы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417"/>
        <w:gridCol w:w="2375"/>
      </w:tblGrid>
      <w:tr w:rsidR="00952A14" w:rsidRPr="00470041" w:rsidTr="00903A52">
        <w:trPr>
          <w:trHeight w:val="629"/>
        </w:trPr>
        <w:tc>
          <w:tcPr>
            <w:tcW w:w="675" w:type="dxa"/>
            <w:shd w:val="clear" w:color="auto" w:fill="auto"/>
            <w:vAlign w:val="center"/>
          </w:tcPr>
          <w:p w:rsidR="00952A14" w:rsidRPr="00470041" w:rsidRDefault="00952A14" w:rsidP="00903A52">
            <w:pPr>
              <w:jc w:val="center"/>
              <w:rPr>
                <w:sz w:val="28"/>
                <w:szCs w:val="28"/>
              </w:rPr>
            </w:pPr>
            <w:r w:rsidRPr="00470041">
              <w:rPr>
                <w:sz w:val="28"/>
                <w:szCs w:val="28"/>
              </w:rPr>
              <w:t>№</w:t>
            </w:r>
          </w:p>
          <w:p w:rsidR="00952A14" w:rsidRPr="00470041" w:rsidRDefault="00952A14" w:rsidP="00903A52">
            <w:pPr>
              <w:jc w:val="center"/>
              <w:rPr>
                <w:sz w:val="28"/>
                <w:szCs w:val="28"/>
              </w:rPr>
            </w:pPr>
            <w:proofErr w:type="spellStart"/>
            <w:r w:rsidRPr="00470041">
              <w:rPr>
                <w:sz w:val="28"/>
                <w:szCs w:val="28"/>
              </w:rPr>
              <w:t>пп</w:t>
            </w:r>
            <w:proofErr w:type="spellEnd"/>
          </w:p>
        </w:tc>
        <w:tc>
          <w:tcPr>
            <w:tcW w:w="5387" w:type="dxa"/>
            <w:shd w:val="clear" w:color="auto" w:fill="auto"/>
            <w:vAlign w:val="center"/>
          </w:tcPr>
          <w:p w:rsidR="00952A14" w:rsidRPr="00470041" w:rsidRDefault="00952A14" w:rsidP="00903A52">
            <w:pPr>
              <w:jc w:val="center"/>
              <w:rPr>
                <w:sz w:val="28"/>
                <w:szCs w:val="28"/>
              </w:rPr>
            </w:pPr>
            <w:proofErr w:type="spellStart"/>
            <w:r w:rsidRPr="00B201C3">
              <w:rPr>
                <w:sz w:val="28"/>
                <w:szCs w:val="28"/>
              </w:rPr>
              <w:t>Чараны</w:t>
            </w:r>
            <w:proofErr w:type="spellEnd"/>
            <w:r w:rsidRPr="00B201C3">
              <w:rPr>
                <w:sz w:val="28"/>
                <w:szCs w:val="28"/>
                <w:lang w:val="tt-RU"/>
              </w:rPr>
              <w:t>ң атамасы</w:t>
            </w:r>
          </w:p>
        </w:tc>
        <w:tc>
          <w:tcPr>
            <w:tcW w:w="1417" w:type="dxa"/>
            <w:shd w:val="clear" w:color="auto" w:fill="auto"/>
            <w:vAlign w:val="center"/>
          </w:tcPr>
          <w:p w:rsidR="00952A14" w:rsidRPr="00470041" w:rsidRDefault="00952A14" w:rsidP="00903A52">
            <w:pPr>
              <w:jc w:val="center"/>
              <w:rPr>
                <w:sz w:val="28"/>
                <w:szCs w:val="28"/>
              </w:rPr>
            </w:pPr>
            <w:r w:rsidRPr="00B201C3">
              <w:rPr>
                <w:sz w:val="28"/>
                <w:szCs w:val="28"/>
                <w:lang w:val="tt-RU"/>
              </w:rPr>
              <w:t>Тормыш-ка ашыру с</w:t>
            </w:r>
            <w:proofErr w:type="spellStart"/>
            <w:r w:rsidRPr="00B201C3">
              <w:rPr>
                <w:sz w:val="28"/>
                <w:szCs w:val="28"/>
              </w:rPr>
              <w:t>ро</w:t>
            </w:r>
            <w:proofErr w:type="spellEnd"/>
            <w:r w:rsidRPr="00B201C3">
              <w:rPr>
                <w:sz w:val="28"/>
                <w:szCs w:val="28"/>
                <w:lang w:val="tt-RU"/>
              </w:rPr>
              <w:t>гы</w:t>
            </w:r>
          </w:p>
        </w:tc>
        <w:tc>
          <w:tcPr>
            <w:tcW w:w="2375" w:type="dxa"/>
            <w:shd w:val="clear" w:color="auto" w:fill="auto"/>
            <w:vAlign w:val="center"/>
          </w:tcPr>
          <w:p w:rsidR="00952A14" w:rsidRPr="00470041" w:rsidRDefault="00952A14" w:rsidP="00903A52">
            <w:pPr>
              <w:jc w:val="center"/>
              <w:rPr>
                <w:sz w:val="28"/>
                <w:szCs w:val="28"/>
              </w:rPr>
            </w:pPr>
            <w:r w:rsidRPr="00B201C3">
              <w:rPr>
                <w:sz w:val="28"/>
                <w:szCs w:val="28"/>
                <w:lang w:val="tt-RU"/>
              </w:rPr>
              <w:t>Җаваплы башкаручы</w:t>
            </w:r>
          </w:p>
        </w:tc>
      </w:tr>
      <w:tr w:rsidR="00952A14" w:rsidRPr="00470041" w:rsidTr="00903A52">
        <w:tc>
          <w:tcPr>
            <w:tcW w:w="675" w:type="dxa"/>
            <w:shd w:val="clear" w:color="auto" w:fill="auto"/>
          </w:tcPr>
          <w:p w:rsidR="00952A14" w:rsidRPr="00470041" w:rsidRDefault="00952A14" w:rsidP="00903A52">
            <w:pPr>
              <w:jc w:val="center"/>
              <w:rPr>
                <w:sz w:val="28"/>
                <w:szCs w:val="28"/>
              </w:rPr>
            </w:pPr>
            <w:r w:rsidRPr="00470041">
              <w:rPr>
                <w:sz w:val="28"/>
                <w:szCs w:val="28"/>
              </w:rPr>
              <w:t>1</w:t>
            </w:r>
          </w:p>
        </w:tc>
        <w:tc>
          <w:tcPr>
            <w:tcW w:w="5387" w:type="dxa"/>
            <w:shd w:val="clear" w:color="auto" w:fill="auto"/>
          </w:tcPr>
          <w:p w:rsidR="00952A14" w:rsidRPr="00470041" w:rsidRDefault="00952A14" w:rsidP="00903A52">
            <w:pPr>
              <w:jc w:val="both"/>
              <w:rPr>
                <w:sz w:val="28"/>
                <w:szCs w:val="28"/>
              </w:rPr>
            </w:pPr>
            <w:r w:rsidRPr="00B201C3">
              <w:rPr>
                <w:sz w:val="28"/>
                <w:szCs w:val="28"/>
                <w:lang w:val="tt-RU"/>
              </w:rPr>
              <w:t>Муниципаль контрольнең һәр төре өчен мәҗбүри таләпләрне үз эченә алган норматив хокукый актлар яисә аларның аерым өлешләре исемлеген, аларның үтәлешен бәяләү муниципаль контроль предметы булып тора, шулай ук тиешле норматив хокукый актлар текстларын Балык Бистәсе муниципаль районының рәсми сайтында  (https://ribnaya-sloboda.tatarstan.ru/) урнаштыру</w:t>
            </w:r>
          </w:p>
        </w:tc>
        <w:tc>
          <w:tcPr>
            <w:tcW w:w="1417" w:type="dxa"/>
            <w:shd w:val="clear" w:color="auto" w:fill="auto"/>
          </w:tcPr>
          <w:p w:rsidR="00952A14" w:rsidRPr="00470041" w:rsidRDefault="003A0614" w:rsidP="00903A52">
            <w:pPr>
              <w:jc w:val="center"/>
              <w:rPr>
                <w:sz w:val="28"/>
                <w:szCs w:val="28"/>
              </w:rPr>
            </w:pPr>
            <w:r>
              <w:rPr>
                <w:sz w:val="28"/>
                <w:szCs w:val="28"/>
              </w:rPr>
              <w:t>2024</w:t>
            </w:r>
          </w:p>
        </w:tc>
        <w:tc>
          <w:tcPr>
            <w:tcW w:w="2375" w:type="dxa"/>
            <w:vMerge w:val="restart"/>
            <w:shd w:val="clear" w:color="auto" w:fill="auto"/>
          </w:tcPr>
          <w:p w:rsidR="00952A14" w:rsidRPr="00470041" w:rsidRDefault="00952A14" w:rsidP="00903A52">
            <w:pPr>
              <w:jc w:val="both"/>
              <w:rPr>
                <w:sz w:val="28"/>
                <w:szCs w:val="28"/>
              </w:rPr>
            </w:pPr>
            <w:r w:rsidRPr="000807CE">
              <w:rPr>
                <w:sz w:val="28"/>
                <w:szCs w:val="28"/>
                <w:lang w:val="tt-RU"/>
              </w:rPr>
              <w:t>Балык Бистәсе муниципаль районы территориясендә муниципаль</w:t>
            </w:r>
            <w:r>
              <w:rPr>
                <w:sz w:val="28"/>
                <w:szCs w:val="28"/>
                <w:lang w:val="tt-RU"/>
              </w:rPr>
              <w:t xml:space="preserve"> торак </w:t>
            </w:r>
            <w:r w:rsidRPr="000807CE">
              <w:rPr>
                <w:sz w:val="28"/>
                <w:szCs w:val="28"/>
                <w:lang w:val="tt-RU"/>
              </w:rPr>
              <w:t xml:space="preserve"> контрольне гамәлгә ашыру өчен вәкаләтле органнар (вазыйфаи затлар)</w:t>
            </w:r>
          </w:p>
        </w:tc>
      </w:tr>
      <w:tr w:rsidR="00952A14" w:rsidRPr="00CF487C" w:rsidTr="00903A52">
        <w:tc>
          <w:tcPr>
            <w:tcW w:w="675" w:type="dxa"/>
            <w:shd w:val="clear" w:color="auto" w:fill="auto"/>
          </w:tcPr>
          <w:p w:rsidR="00952A14" w:rsidRPr="00470041" w:rsidRDefault="00952A14" w:rsidP="00903A52">
            <w:pPr>
              <w:jc w:val="center"/>
              <w:rPr>
                <w:sz w:val="28"/>
                <w:szCs w:val="28"/>
              </w:rPr>
            </w:pPr>
            <w:r w:rsidRPr="00470041">
              <w:rPr>
                <w:sz w:val="28"/>
                <w:szCs w:val="28"/>
              </w:rPr>
              <w:t>2</w:t>
            </w:r>
          </w:p>
        </w:tc>
        <w:tc>
          <w:tcPr>
            <w:tcW w:w="5387" w:type="dxa"/>
            <w:shd w:val="clear" w:color="auto" w:fill="auto"/>
          </w:tcPr>
          <w:p w:rsidR="00952A14" w:rsidRPr="00B201C3" w:rsidRDefault="00952A14" w:rsidP="00903A52">
            <w:pPr>
              <w:jc w:val="both"/>
              <w:rPr>
                <w:sz w:val="28"/>
                <w:szCs w:val="28"/>
                <w:lang w:val="tt-RU"/>
              </w:rPr>
            </w:pPr>
            <w:proofErr w:type="spellStart"/>
            <w:r w:rsidRPr="00B201C3">
              <w:rPr>
                <w:sz w:val="28"/>
                <w:szCs w:val="28"/>
              </w:rPr>
              <w:t>Мәҗбүри</w:t>
            </w:r>
            <w:proofErr w:type="spellEnd"/>
            <w:r w:rsidRPr="00B201C3">
              <w:rPr>
                <w:sz w:val="28"/>
                <w:szCs w:val="28"/>
              </w:rPr>
              <w:t xml:space="preserve"> </w:t>
            </w:r>
            <w:proofErr w:type="spellStart"/>
            <w:r w:rsidRPr="00B201C3">
              <w:rPr>
                <w:sz w:val="28"/>
                <w:szCs w:val="28"/>
              </w:rPr>
              <w:t>таләпләрне</w:t>
            </w:r>
            <w:proofErr w:type="spellEnd"/>
            <w:r w:rsidRPr="00B201C3">
              <w:rPr>
                <w:sz w:val="28"/>
                <w:szCs w:val="28"/>
              </w:rPr>
              <w:t xml:space="preserve"> </w:t>
            </w:r>
            <w:proofErr w:type="spellStart"/>
            <w:r w:rsidRPr="00B201C3">
              <w:rPr>
                <w:sz w:val="28"/>
                <w:szCs w:val="28"/>
              </w:rPr>
              <w:t>үтәү</w:t>
            </w:r>
            <w:proofErr w:type="spellEnd"/>
            <w:r w:rsidRPr="00B201C3">
              <w:rPr>
                <w:sz w:val="28"/>
                <w:szCs w:val="28"/>
              </w:rPr>
              <w:t xml:space="preserve"> </w:t>
            </w:r>
            <w:proofErr w:type="spellStart"/>
            <w:r w:rsidRPr="00B201C3">
              <w:rPr>
                <w:sz w:val="28"/>
                <w:szCs w:val="28"/>
              </w:rPr>
              <w:t>мәсьәләләре</w:t>
            </w:r>
            <w:proofErr w:type="spellEnd"/>
            <w:r w:rsidRPr="00B201C3">
              <w:rPr>
                <w:sz w:val="28"/>
                <w:szCs w:val="28"/>
              </w:rPr>
              <w:t xml:space="preserve"> </w:t>
            </w:r>
            <w:proofErr w:type="spellStart"/>
            <w:r w:rsidRPr="00B201C3">
              <w:rPr>
                <w:sz w:val="28"/>
                <w:szCs w:val="28"/>
              </w:rPr>
              <w:t>буенча</w:t>
            </w:r>
            <w:proofErr w:type="spellEnd"/>
            <w:r w:rsidRPr="00B201C3">
              <w:rPr>
                <w:sz w:val="28"/>
                <w:szCs w:val="28"/>
              </w:rPr>
              <w:t xml:space="preserve">, </w:t>
            </w:r>
            <w:proofErr w:type="spellStart"/>
            <w:r w:rsidRPr="00B201C3">
              <w:rPr>
                <w:sz w:val="28"/>
                <w:szCs w:val="28"/>
              </w:rPr>
              <w:t>шул</w:t>
            </w:r>
            <w:proofErr w:type="spellEnd"/>
            <w:r w:rsidRPr="00B201C3">
              <w:rPr>
                <w:sz w:val="28"/>
                <w:szCs w:val="28"/>
              </w:rPr>
              <w:t xml:space="preserve"> </w:t>
            </w:r>
            <w:proofErr w:type="spellStart"/>
            <w:r w:rsidRPr="00B201C3">
              <w:rPr>
                <w:sz w:val="28"/>
                <w:szCs w:val="28"/>
              </w:rPr>
              <w:t>исәптән</w:t>
            </w:r>
            <w:proofErr w:type="spellEnd"/>
            <w:r w:rsidRPr="00B201C3">
              <w:rPr>
                <w:sz w:val="28"/>
                <w:szCs w:val="28"/>
              </w:rPr>
              <w:t xml:space="preserve"> </w:t>
            </w:r>
            <w:proofErr w:type="spellStart"/>
            <w:r w:rsidRPr="00B201C3">
              <w:rPr>
                <w:sz w:val="28"/>
                <w:szCs w:val="28"/>
              </w:rPr>
              <w:t>мәҗбүри</w:t>
            </w:r>
            <w:proofErr w:type="spellEnd"/>
            <w:r w:rsidRPr="00B201C3">
              <w:rPr>
                <w:sz w:val="28"/>
                <w:szCs w:val="28"/>
              </w:rPr>
              <w:t xml:space="preserve"> </w:t>
            </w:r>
            <w:proofErr w:type="spellStart"/>
            <w:r w:rsidRPr="00B201C3">
              <w:rPr>
                <w:sz w:val="28"/>
                <w:szCs w:val="28"/>
              </w:rPr>
              <w:t>таләпләрне</w:t>
            </w:r>
            <w:proofErr w:type="spellEnd"/>
            <w:r w:rsidRPr="00B201C3">
              <w:rPr>
                <w:sz w:val="28"/>
                <w:szCs w:val="28"/>
              </w:rPr>
              <w:t xml:space="preserve"> </w:t>
            </w:r>
            <w:proofErr w:type="spellStart"/>
            <w:r w:rsidRPr="00B201C3">
              <w:rPr>
                <w:sz w:val="28"/>
                <w:szCs w:val="28"/>
              </w:rPr>
              <w:t>үтәү</w:t>
            </w:r>
            <w:proofErr w:type="spellEnd"/>
            <w:r w:rsidRPr="00B201C3">
              <w:rPr>
                <w:sz w:val="28"/>
                <w:szCs w:val="28"/>
              </w:rPr>
              <w:t xml:space="preserve">, </w:t>
            </w:r>
            <w:proofErr w:type="spellStart"/>
            <w:r w:rsidRPr="00B201C3">
              <w:rPr>
                <w:sz w:val="28"/>
                <w:szCs w:val="28"/>
              </w:rPr>
              <w:t>семинарлар</w:t>
            </w:r>
            <w:proofErr w:type="spellEnd"/>
            <w:r w:rsidRPr="00B201C3">
              <w:rPr>
                <w:sz w:val="28"/>
                <w:szCs w:val="28"/>
              </w:rPr>
              <w:t xml:space="preserve"> </w:t>
            </w:r>
            <w:proofErr w:type="spellStart"/>
            <w:r w:rsidRPr="00B201C3">
              <w:rPr>
                <w:sz w:val="28"/>
                <w:szCs w:val="28"/>
              </w:rPr>
              <w:t>һәм</w:t>
            </w:r>
            <w:proofErr w:type="spellEnd"/>
            <w:r w:rsidRPr="00B201C3">
              <w:rPr>
                <w:sz w:val="28"/>
                <w:szCs w:val="28"/>
              </w:rPr>
              <w:t xml:space="preserve"> </w:t>
            </w:r>
            <w:proofErr w:type="spellStart"/>
            <w:r w:rsidRPr="00B201C3">
              <w:rPr>
                <w:sz w:val="28"/>
                <w:szCs w:val="28"/>
              </w:rPr>
              <w:t>конференцияләр</w:t>
            </w:r>
            <w:proofErr w:type="spellEnd"/>
            <w:r w:rsidRPr="00B201C3">
              <w:rPr>
                <w:sz w:val="28"/>
                <w:szCs w:val="28"/>
              </w:rPr>
              <w:t xml:space="preserve"> </w:t>
            </w:r>
            <w:proofErr w:type="spellStart"/>
            <w:r w:rsidRPr="00B201C3">
              <w:rPr>
                <w:sz w:val="28"/>
                <w:szCs w:val="28"/>
              </w:rPr>
              <w:t>үткәрү</w:t>
            </w:r>
            <w:proofErr w:type="spellEnd"/>
            <w:r w:rsidRPr="00B201C3">
              <w:rPr>
                <w:sz w:val="28"/>
                <w:szCs w:val="28"/>
              </w:rPr>
              <w:t xml:space="preserve">, </w:t>
            </w:r>
            <w:proofErr w:type="spellStart"/>
            <w:r w:rsidRPr="00B201C3">
              <w:rPr>
                <w:sz w:val="28"/>
                <w:szCs w:val="28"/>
              </w:rPr>
              <w:t>массакүләм</w:t>
            </w:r>
            <w:proofErr w:type="spellEnd"/>
            <w:r w:rsidRPr="00B201C3">
              <w:rPr>
                <w:sz w:val="28"/>
                <w:szCs w:val="28"/>
              </w:rPr>
              <w:t xml:space="preserve"> </w:t>
            </w:r>
            <w:proofErr w:type="spellStart"/>
            <w:r w:rsidRPr="00B201C3">
              <w:rPr>
                <w:sz w:val="28"/>
                <w:szCs w:val="28"/>
              </w:rPr>
              <w:t>мәгълүмат</w:t>
            </w:r>
            <w:proofErr w:type="spellEnd"/>
            <w:r w:rsidRPr="00B201C3">
              <w:rPr>
                <w:sz w:val="28"/>
                <w:szCs w:val="28"/>
              </w:rPr>
              <w:t xml:space="preserve"> </w:t>
            </w:r>
            <w:proofErr w:type="spellStart"/>
            <w:r w:rsidRPr="00B201C3">
              <w:rPr>
                <w:sz w:val="28"/>
                <w:szCs w:val="28"/>
              </w:rPr>
              <w:t>чараларында</w:t>
            </w:r>
            <w:proofErr w:type="spellEnd"/>
            <w:r w:rsidRPr="00B201C3">
              <w:rPr>
                <w:sz w:val="28"/>
                <w:szCs w:val="28"/>
              </w:rPr>
              <w:t xml:space="preserve"> </w:t>
            </w:r>
            <w:proofErr w:type="spellStart"/>
            <w:r w:rsidRPr="00B201C3">
              <w:rPr>
                <w:sz w:val="28"/>
                <w:szCs w:val="28"/>
              </w:rPr>
              <w:t>аңлату</w:t>
            </w:r>
            <w:proofErr w:type="spellEnd"/>
            <w:r w:rsidRPr="00B201C3">
              <w:rPr>
                <w:sz w:val="28"/>
                <w:szCs w:val="28"/>
              </w:rPr>
              <w:t xml:space="preserve"> </w:t>
            </w:r>
            <w:proofErr w:type="spellStart"/>
            <w:r w:rsidRPr="00B201C3">
              <w:rPr>
                <w:sz w:val="28"/>
                <w:szCs w:val="28"/>
              </w:rPr>
              <w:t>эшләре</w:t>
            </w:r>
            <w:proofErr w:type="spellEnd"/>
            <w:r w:rsidRPr="00B201C3">
              <w:rPr>
                <w:sz w:val="28"/>
                <w:szCs w:val="28"/>
              </w:rPr>
              <w:t xml:space="preserve"> </w:t>
            </w:r>
            <w:proofErr w:type="spellStart"/>
            <w:r w:rsidRPr="00B201C3">
              <w:rPr>
                <w:sz w:val="28"/>
                <w:szCs w:val="28"/>
              </w:rPr>
              <w:t>алып</w:t>
            </w:r>
            <w:proofErr w:type="spellEnd"/>
            <w:r w:rsidRPr="00B201C3">
              <w:rPr>
                <w:sz w:val="28"/>
                <w:szCs w:val="28"/>
              </w:rPr>
              <w:t xml:space="preserve"> бару </w:t>
            </w:r>
            <w:proofErr w:type="spellStart"/>
            <w:r w:rsidRPr="00B201C3">
              <w:rPr>
                <w:sz w:val="28"/>
                <w:szCs w:val="28"/>
              </w:rPr>
              <w:t>һәм</w:t>
            </w:r>
            <w:proofErr w:type="spellEnd"/>
            <w:r w:rsidRPr="00B201C3">
              <w:rPr>
                <w:sz w:val="28"/>
                <w:szCs w:val="28"/>
              </w:rPr>
              <w:t xml:space="preserve"> башка </w:t>
            </w:r>
            <w:proofErr w:type="spellStart"/>
            <w:r w:rsidRPr="00B201C3">
              <w:rPr>
                <w:sz w:val="28"/>
                <w:szCs w:val="28"/>
              </w:rPr>
              <w:t>ысуллар</w:t>
            </w:r>
            <w:proofErr w:type="spellEnd"/>
            <w:r w:rsidRPr="00B201C3">
              <w:rPr>
                <w:sz w:val="28"/>
                <w:szCs w:val="28"/>
              </w:rPr>
              <w:t xml:space="preserve"> </w:t>
            </w:r>
            <w:proofErr w:type="spellStart"/>
            <w:r w:rsidRPr="00B201C3">
              <w:rPr>
                <w:sz w:val="28"/>
                <w:szCs w:val="28"/>
              </w:rPr>
              <w:t>белән</w:t>
            </w:r>
            <w:proofErr w:type="spellEnd"/>
            <w:r w:rsidRPr="00B201C3">
              <w:rPr>
                <w:sz w:val="28"/>
                <w:szCs w:val="28"/>
              </w:rPr>
              <w:t xml:space="preserve">, </w:t>
            </w:r>
            <w:proofErr w:type="spellStart"/>
            <w:r w:rsidRPr="00B201C3">
              <w:rPr>
                <w:sz w:val="28"/>
                <w:szCs w:val="28"/>
              </w:rPr>
              <w:t>юридик</w:t>
            </w:r>
            <w:proofErr w:type="spellEnd"/>
            <w:r w:rsidRPr="00B201C3">
              <w:rPr>
                <w:sz w:val="28"/>
                <w:szCs w:val="28"/>
              </w:rPr>
              <w:t xml:space="preserve"> </w:t>
            </w:r>
            <w:proofErr w:type="spellStart"/>
            <w:r w:rsidRPr="00B201C3">
              <w:rPr>
                <w:sz w:val="28"/>
                <w:szCs w:val="28"/>
              </w:rPr>
              <w:t>затларга</w:t>
            </w:r>
            <w:proofErr w:type="spellEnd"/>
            <w:r w:rsidRPr="00B201C3">
              <w:rPr>
                <w:sz w:val="28"/>
                <w:szCs w:val="28"/>
              </w:rPr>
              <w:t xml:space="preserve">, </w:t>
            </w:r>
            <w:proofErr w:type="spellStart"/>
            <w:r w:rsidRPr="00B201C3">
              <w:rPr>
                <w:sz w:val="28"/>
                <w:szCs w:val="28"/>
              </w:rPr>
              <w:t>шәхси</w:t>
            </w:r>
            <w:proofErr w:type="spellEnd"/>
            <w:r w:rsidRPr="00B201C3">
              <w:rPr>
                <w:sz w:val="28"/>
                <w:szCs w:val="28"/>
              </w:rPr>
              <w:t xml:space="preserve"> </w:t>
            </w:r>
            <w:proofErr w:type="spellStart"/>
            <w:r w:rsidRPr="00B201C3">
              <w:rPr>
                <w:sz w:val="28"/>
                <w:szCs w:val="28"/>
              </w:rPr>
              <w:t>эшмәкәрләргә</w:t>
            </w:r>
            <w:proofErr w:type="spellEnd"/>
            <w:r w:rsidRPr="00B201C3">
              <w:rPr>
                <w:sz w:val="28"/>
                <w:szCs w:val="28"/>
              </w:rPr>
              <w:t xml:space="preserve"> </w:t>
            </w:r>
            <w:proofErr w:type="spellStart"/>
            <w:r w:rsidRPr="00B201C3">
              <w:rPr>
                <w:sz w:val="28"/>
                <w:szCs w:val="28"/>
              </w:rPr>
              <w:t>мәгълүмат</w:t>
            </w:r>
            <w:proofErr w:type="spellEnd"/>
            <w:r w:rsidRPr="00B201C3">
              <w:rPr>
                <w:sz w:val="28"/>
                <w:szCs w:val="28"/>
              </w:rPr>
              <w:t xml:space="preserve"> </w:t>
            </w:r>
            <w:proofErr w:type="spellStart"/>
            <w:r w:rsidRPr="00B201C3">
              <w:rPr>
                <w:sz w:val="28"/>
                <w:szCs w:val="28"/>
              </w:rPr>
              <w:t>җиткерүне</w:t>
            </w:r>
            <w:proofErr w:type="spellEnd"/>
            <w:r w:rsidRPr="00B201C3">
              <w:rPr>
                <w:sz w:val="28"/>
                <w:szCs w:val="28"/>
              </w:rPr>
              <w:t xml:space="preserve">, </w:t>
            </w:r>
            <w:proofErr w:type="spellStart"/>
            <w:r w:rsidRPr="00B201C3">
              <w:rPr>
                <w:sz w:val="28"/>
                <w:szCs w:val="28"/>
              </w:rPr>
              <w:t>консультацияләүне</w:t>
            </w:r>
            <w:proofErr w:type="spellEnd"/>
            <w:r w:rsidRPr="00B201C3">
              <w:rPr>
                <w:sz w:val="28"/>
                <w:szCs w:val="28"/>
              </w:rPr>
              <w:t xml:space="preserve"> </w:t>
            </w:r>
            <w:proofErr w:type="spellStart"/>
            <w:r w:rsidRPr="00B201C3">
              <w:rPr>
                <w:sz w:val="28"/>
                <w:szCs w:val="28"/>
              </w:rPr>
              <w:t>гамәлгә</w:t>
            </w:r>
            <w:proofErr w:type="spellEnd"/>
            <w:r w:rsidRPr="00B201C3">
              <w:rPr>
                <w:sz w:val="28"/>
                <w:szCs w:val="28"/>
              </w:rPr>
              <w:t xml:space="preserve"> </w:t>
            </w:r>
            <w:proofErr w:type="spellStart"/>
            <w:r w:rsidRPr="00B201C3">
              <w:rPr>
                <w:sz w:val="28"/>
                <w:szCs w:val="28"/>
              </w:rPr>
              <w:t>ашыру</w:t>
            </w:r>
            <w:proofErr w:type="spellEnd"/>
            <w:r w:rsidRPr="00B201C3">
              <w:rPr>
                <w:sz w:val="28"/>
                <w:szCs w:val="28"/>
              </w:rPr>
              <w:t xml:space="preserve">. </w:t>
            </w:r>
          </w:p>
          <w:p w:rsidR="00952A14" w:rsidRPr="00FE7588" w:rsidRDefault="00952A14" w:rsidP="00903A52">
            <w:pPr>
              <w:jc w:val="both"/>
              <w:rPr>
                <w:sz w:val="28"/>
                <w:szCs w:val="28"/>
                <w:lang w:val="tt-RU"/>
              </w:rPr>
            </w:pPr>
            <w:r w:rsidRPr="00FE7588">
              <w:rPr>
                <w:sz w:val="28"/>
                <w:szCs w:val="28"/>
                <w:lang w:val="tt-RU"/>
              </w:rPr>
              <w:t>Мәҗбүри таләпләр үзгәргән очракта - гамәлдәге актларга кертелгән үзгәрешләр, аларны гамәлгә кертү сроклары һәм тәртибе турында мәҗбүри таләпләрне билгеләүче яңа норматив хокукый актларның эчтәлеге турында шәрехләмәләр, шулай ук мәҗбүри таләпләрне гамәлгә кертүгә һәм үтәүне тәэмин итүгә юнәлдерелгән кирәкле оештыру, техник чаралар үткәрү турында рекомендацияләр әзерләү һәм тарату.</w:t>
            </w:r>
          </w:p>
        </w:tc>
        <w:tc>
          <w:tcPr>
            <w:tcW w:w="1417" w:type="dxa"/>
            <w:shd w:val="clear" w:color="auto" w:fill="auto"/>
          </w:tcPr>
          <w:p w:rsidR="00952A14" w:rsidRPr="00FE7588" w:rsidRDefault="003A0614" w:rsidP="00903A52">
            <w:pPr>
              <w:jc w:val="center"/>
              <w:rPr>
                <w:sz w:val="28"/>
                <w:szCs w:val="28"/>
                <w:lang w:val="tt-RU"/>
              </w:rPr>
            </w:pPr>
            <w:r w:rsidRPr="003A0614">
              <w:rPr>
                <w:sz w:val="28"/>
                <w:szCs w:val="28"/>
                <w:lang w:val="tt-RU"/>
              </w:rPr>
              <w:t>2024</w:t>
            </w:r>
          </w:p>
        </w:tc>
        <w:tc>
          <w:tcPr>
            <w:tcW w:w="2375" w:type="dxa"/>
            <w:vMerge/>
            <w:shd w:val="clear" w:color="auto" w:fill="auto"/>
          </w:tcPr>
          <w:p w:rsidR="00952A14" w:rsidRPr="00FE7588" w:rsidRDefault="00952A14" w:rsidP="00903A52">
            <w:pPr>
              <w:jc w:val="center"/>
              <w:rPr>
                <w:sz w:val="28"/>
                <w:szCs w:val="28"/>
                <w:lang w:val="tt-RU"/>
              </w:rPr>
            </w:pPr>
          </w:p>
        </w:tc>
      </w:tr>
      <w:tr w:rsidR="00952A14" w:rsidRPr="00470041" w:rsidTr="00903A52">
        <w:trPr>
          <w:trHeight w:val="415"/>
        </w:trPr>
        <w:tc>
          <w:tcPr>
            <w:tcW w:w="675" w:type="dxa"/>
            <w:shd w:val="clear" w:color="auto" w:fill="auto"/>
          </w:tcPr>
          <w:p w:rsidR="00952A14" w:rsidRPr="00470041" w:rsidRDefault="00952A14" w:rsidP="00903A52">
            <w:pPr>
              <w:jc w:val="center"/>
              <w:rPr>
                <w:sz w:val="28"/>
                <w:szCs w:val="28"/>
              </w:rPr>
            </w:pPr>
            <w:r w:rsidRPr="00470041">
              <w:rPr>
                <w:sz w:val="28"/>
                <w:szCs w:val="28"/>
              </w:rPr>
              <w:t>3</w:t>
            </w:r>
          </w:p>
        </w:tc>
        <w:tc>
          <w:tcPr>
            <w:tcW w:w="5387" w:type="dxa"/>
            <w:shd w:val="clear" w:color="auto" w:fill="auto"/>
          </w:tcPr>
          <w:p w:rsidR="00952A14" w:rsidRPr="00470041" w:rsidRDefault="00952A14" w:rsidP="00903A52">
            <w:pPr>
              <w:jc w:val="both"/>
              <w:rPr>
                <w:sz w:val="28"/>
                <w:szCs w:val="28"/>
              </w:rPr>
            </w:pPr>
            <w:proofErr w:type="spellStart"/>
            <w:r w:rsidRPr="00FE7588">
              <w:rPr>
                <w:sz w:val="28"/>
                <w:szCs w:val="28"/>
              </w:rPr>
              <w:t>Муниципаль</w:t>
            </w:r>
            <w:proofErr w:type="spellEnd"/>
            <w:r w:rsidRPr="00FE7588">
              <w:rPr>
                <w:sz w:val="28"/>
                <w:szCs w:val="28"/>
              </w:rPr>
              <w:t xml:space="preserve"> </w:t>
            </w:r>
            <w:proofErr w:type="spellStart"/>
            <w:r w:rsidRPr="00FE7588">
              <w:rPr>
                <w:sz w:val="28"/>
                <w:szCs w:val="28"/>
              </w:rPr>
              <w:t>контрольнең</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өлкәсендә</w:t>
            </w:r>
            <w:proofErr w:type="spellEnd"/>
            <w:r w:rsidRPr="00FE7588">
              <w:rPr>
                <w:sz w:val="28"/>
                <w:szCs w:val="28"/>
              </w:rPr>
              <w:t xml:space="preserve"> </w:t>
            </w:r>
            <w:proofErr w:type="spellStart"/>
            <w:r w:rsidRPr="00FE7588">
              <w:rPr>
                <w:sz w:val="28"/>
                <w:szCs w:val="28"/>
              </w:rPr>
              <w:t>гамәлгә</w:t>
            </w:r>
            <w:proofErr w:type="spellEnd"/>
            <w:r w:rsidRPr="00FE7588">
              <w:rPr>
                <w:sz w:val="28"/>
                <w:szCs w:val="28"/>
              </w:rPr>
              <w:t xml:space="preserve"> </w:t>
            </w:r>
            <w:proofErr w:type="spellStart"/>
            <w:r w:rsidRPr="00FE7588">
              <w:rPr>
                <w:sz w:val="28"/>
                <w:szCs w:val="28"/>
              </w:rPr>
              <w:t>ашыру</w:t>
            </w:r>
            <w:proofErr w:type="spellEnd"/>
            <w:r w:rsidRPr="00FE7588">
              <w:rPr>
                <w:sz w:val="28"/>
                <w:szCs w:val="28"/>
              </w:rPr>
              <w:t xml:space="preserve"> </w:t>
            </w:r>
            <w:proofErr w:type="spellStart"/>
            <w:r w:rsidRPr="00FE7588">
              <w:rPr>
                <w:sz w:val="28"/>
                <w:szCs w:val="28"/>
              </w:rPr>
              <w:t>тәҗрибәсен</w:t>
            </w:r>
            <w:proofErr w:type="spellEnd"/>
            <w:r w:rsidRPr="00FE7588">
              <w:rPr>
                <w:sz w:val="28"/>
                <w:szCs w:val="28"/>
              </w:rPr>
              <w:t xml:space="preserve"> </w:t>
            </w:r>
            <w:proofErr w:type="spellStart"/>
            <w:r w:rsidRPr="00FE7588">
              <w:rPr>
                <w:sz w:val="28"/>
                <w:szCs w:val="28"/>
              </w:rPr>
              <w:t>даими</w:t>
            </w:r>
            <w:proofErr w:type="spellEnd"/>
            <w:r w:rsidRPr="00FE7588">
              <w:rPr>
                <w:sz w:val="28"/>
                <w:szCs w:val="28"/>
              </w:rPr>
              <w:t xml:space="preserve"> (</w:t>
            </w:r>
            <w:proofErr w:type="spellStart"/>
            <w:r w:rsidRPr="00FE7588">
              <w:rPr>
                <w:sz w:val="28"/>
                <w:szCs w:val="28"/>
              </w:rPr>
              <w:t>елына</w:t>
            </w:r>
            <w:proofErr w:type="spellEnd"/>
            <w:r w:rsidRPr="00FE7588">
              <w:rPr>
                <w:sz w:val="28"/>
                <w:szCs w:val="28"/>
              </w:rPr>
              <w:t xml:space="preserve"> </w:t>
            </w:r>
            <w:proofErr w:type="spellStart"/>
            <w:r w:rsidRPr="00FE7588">
              <w:rPr>
                <w:sz w:val="28"/>
                <w:szCs w:val="28"/>
              </w:rPr>
              <w:t>бер</w:t>
            </w:r>
            <w:proofErr w:type="spellEnd"/>
            <w:r w:rsidRPr="00FE7588">
              <w:rPr>
                <w:sz w:val="28"/>
                <w:szCs w:val="28"/>
              </w:rPr>
              <w:t xml:space="preserve"> </w:t>
            </w:r>
            <w:proofErr w:type="spellStart"/>
            <w:r w:rsidRPr="00FE7588">
              <w:rPr>
                <w:sz w:val="28"/>
                <w:szCs w:val="28"/>
              </w:rPr>
              <w:t>тапкырдан</w:t>
            </w:r>
            <w:proofErr w:type="spellEnd"/>
            <w:r w:rsidRPr="00FE7588">
              <w:rPr>
                <w:sz w:val="28"/>
                <w:szCs w:val="28"/>
              </w:rPr>
              <w:t xml:space="preserve"> да ким </w:t>
            </w:r>
            <w:proofErr w:type="spellStart"/>
            <w:r w:rsidRPr="00FE7588">
              <w:rPr>
                <w:sz w:val="28"/>
                <w:szCs w:val="28"/>
              </w:rPr>
              <w:t>булмаган</w:t>
            </w:r>
            <w:proofErr w:type="spellEnd"/>
            <w:r w:rsidRPr="00FE7588">
              <w:rPr>
                <w:sz w:val="28"/>
                <w:szCs w:val="28"/>
              </w:rPr>
              <w:t xml:space="preserve">) </w:t>
            </w:r>
            <w:proofErr w:type="spellStart"/>
            <w:r w:rsidRPr="00FE7588">
              <w:rPr>
                <w:sz w:val="28"/>
                <w:szCs w:val="28"/>
              </w:rPr>
              <w:t>гомумиләштерүне</w:t>
            </w:r>
            <w:proofErr w:type="spellEnd"/>
            <w:r w:rsidRPr="00FE7588">
              <w:rPr>
                <w:sz w:val="28"/>
                <w:szCs w:val="28"/>
              </w:rPr>
              <w:t xml:space="preserve"> </w:t>
            </w:r>
            <w:proofErr w:type="spellStart"/>
            <w:r w:rsidRPr="00FE7588">
              <w:rPr>
                <w:sz w:val="28"/>
                <w:szCs w:val="28"/>
              </w:rPr>
              <w:t>тәэмин</w:t>
            </w:r>
            <w:proofErr w:type="spellEnd"/>
            <w:r w:rsidRPr="00FE7588">
              <w:rPr>
                <w:sz w:val="28"/>
                <w:szCs w:val="28"/>
              </w:rPr>
              <w:t xml:space="preserve"> </w:t>
            </w:r>
            <w:proofErr w:type="spellStart"/>
            <w:r w:rsidRPr="00FE7588">
              <w:rPr>
                <w:sz w:val="28"/>
                <w:szCs w:val="28"/>
              </w:rPr>
              <w:t>итү</w:t>
            </w:r>
            <w:proofErr w:type="spellEnd"/>
            <w:r w:rsidRPr="00FE7588">
              <w:rPr>
                <w:sz w:val="28"/>
                <w:szCs w:val="28"/>
              </w:rPr>
              <w:t xml:space="preserve">. Балык </w:t>
            </w:r>
            <w:proofErr w:type="spellStart"/>
            <w:r w:rsidRPr="00FE7588">
              <w:rPr>
                <w:sz w:val="28"/>
                <w:szCs w:val="28"/>
              </w:rPr>
              <w:t>Бистәсе</w:t>
            </w:r>
            <w:proofErr w:type="spellEnd"/>
            <w:r w:rsidRPr="00FE7588">
              <w:rPr>
                <w:sz w:val="28"/>
                <w:szCs w:val="28"/>
              </w:rPr>
              <w:t xml:space="preserve"> </w:t>
            </w:r>
            <w:proofErr w:type="spellStart"/>
            <w:r w:rsidRPr="00FE7588">
              <w:rPr>
                <w:sz w:val="28"/>
                <w:szCs w:val="28"/>
              </w:rPr>
              <w:t>муниципаль</w:t>
            </w:r>
            <w:proofErr w:type="spellEnd"/>
            <w:r w:rsidRPr="00FE7588">
              <w:rPr>
                <w:sz w:val="28"/>
                <w:szCs w:val="28"/>
              </w:rPr>
              <w:t xml:space="preserve"> </w:t>
            </w:r>
            <w:proofErr w:type="spellStart"/>
            <w:r w:rsidRPr="00FE7588">
              <w:rPr>
                <w:sz w:val="28"/>
                <w:szCs w:val="28"/>
              </w:rPr>
              <w:t>районының</w:t>
            </w:r>
            <w:proofErr w:type="spellEnd"/>
            <w:r w:rsidRPr="00FE7588">
              <w:rPr>
                <w:sz w:val="28"/>
                <w:szCs w:val="28"/>
              </w:rPr>
              <w:t xml:space="preserve"> </w:t>
            </w:r>
            <w:proofErr w:type="spellStart"/>
            <w:r w:rsidRPr="00FE7588">
              <w:rPr>
                <w:sz w:val="28"/>
                <w:szCs w:val="28"/>
              </w:rPr>
              <w:t>рәсми</w:t>
            </w:r>
            <w:proofErr w:type="spellEnd"/>
            <w:r w:rsidRPr="00FE7588">
              <w:rPr>
                <w:sz w:val="28"/>
                <w:szCs w:val="28"/>
              </w:rPr>
              <w:t xml:space="preserve"> </w:t>
            </w:r>
            <w:proofErr w:type="spellStart"/>
            <w:r w:rsidRPr="00FE7588">
              <w:rPr>
                <w:sz w:val="28"/>
                <w:szCs w:val="28"/>
              </w:rPr>
              <w:t>сайтында</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гомумиләштерүләрне</w:t>
            </w:r>
            <w:proofErr w:type="spellEnd"/>
            <w:r w:rsidRPr="00FE7588">
              <w:rPr>
                <w:sz w:val="28"/>
                <w:szCs w:val="28"/>
              </w:rPr>
              <w:t xml:space="preserve">, </w:t>
            </w:r>
            <w:proofErr w:type="spellStart"/>
            <w:r w:rsidRPr="00FE7588">
              <w:rPr>
                <w:sz w:val="28"/>
                <w:szCs w:val="28"/>
              </w:rPr>
              <w:t>шул</w:t>
            </w:r>
            <w:proofErr w:type="spellEnd"/>
            <w:r w:rsidRPr="00FE7588">
              <w:rPr>
                <w:sz w:val="28"/>
                <w:szCs w:val="28"/>
              </w:rPr>
              <w:t xml:space="preserve"> </w:t>
            </w:r>
            <w:proofErr w:type="spellStart"/>
            <w:r w:rsidRPr="00FE7588">
              <w:rPr>
                <w:sz w:val="28"/>
                <w:szCs w:val="28"/>
              </w:rPr>
              <w:t>исәптән</w:t>
            </w:r>
            <w:proofErr w:type="spellEnd"/>
            <w:r w:rsidRPr="00FE7588">
              <w:rPr>
                <w:sz w:val="28"/>
                <w:szCs w:val="28"/>
              </w:rPr>
              <w:t xml:space="preserve"> </w:t>
            </w:r>
            <w:proofErr w:type="spellStart"/>
            <w:r w:rsidRPr="00FE7588">
              <w:rPr>
                <w:sz w:val="28"/>
                <w:szCs w:val="28"/>
              </w:rPr>
              <w:t>мондый</w:t>
            </w:r>
            <w:proofErr w:type="spellEnd"/>
            <w:r w:rsidRPr="00FE7588">
              <w:rPr>
                <w:sz w:val="28"/>
                <w:szCs w:val="28"/>
              </w:rPr>
              <w:t xml:space="preserve"> </w:t>
            </w:r>
            <w:proofErr w:type="spellStart"/>
            <w:r w:rsidRPr="00FE7588">
              <w:rPr>
                <w:sz w:val="28"/>
                <w:szCs w:val="28"/>
              </w:rPr>
              <w:t>хокук</w:t>
            </w:r>
            <w:proofErr w:type="spellEnd"/>
            <w:r w:rsidRPr="00FE7588">
              <w:rPr>
                <w:sz w:val="28"/>
                <w:szCs w:val="28"/>
              </w:rPr>
              <w:t xml:space="preserve"> </w:t>
            </w:r>
            <w:proofErr w:type="spellStart"/>
            <w:r w:rsidRPr="00FE7588">
              <w:rPr>
                <w:sz w:val="28"/>
                <w:szCs w:val="28"/>
              </w:rPr>
              <w:t>бозуларга</w:t>
            </w:r>
            <w:proofErr w:type="spellEnd"/>
            <w:r w:rsidRPr="00FE7588">
              <w:rPr>
                <w:sz w:val="28"/>
                <w:szCs w:val="28"/>
              </w:rPr>
              <w:t xml:space="preserve"> </w:t>
            </w:r>
            <w:proofErr w:type="spellStart"/>
            <w:r w:rsidRPr="00FE7588">
              <w:rPr>
                <w:sz w:val="28"/>
                <w:szCs w:val="28"/>
              </w:rPr>
              <w:t>юл</w:t>
            </w:r>
            <w:proofErr w:type="spellEnd"/>
            <w:r w:rsidRPr="00FE7588">
              <w:rPr>
                <w:sz w:val="28"/>
                <w:szCs w:val="28"/>
              </w:rPr>
              <w:t xml:space="preserve"> </w:t>
            </w:r>
            <w:proofErr w:type="spellStart"/>
            <w:r w:rsidRPr="00FE7588">
              <w:rPr>
                <w:sz w:val="28"/>
                <w:szCs w:val="28"/>
              </w:rPr>
              <w:t>куймас</w:t>
            </w:r>
            <w:proofErr w:type="spellEnd"/>
            <w:r w:rsidRPr="00FE7588">
              <w:rPr>
                <w:sz w:val="28"/>
                <w:szCs w:val="28"/>
              </w:rPr>
              <w:t xml:space="preserve"> </w:t>
            </w:r>
            <w:proofErr w:type="spellStart"/>
            <w:r w:rsidRPr="00FE7588">
              <w:rPr>
                <w:sz w:val="28"/>
                <w:szCs w:val="28"/>
              </w:rPr>
              <w:t>өчен</w:t>
            </w:r>
            <w:proofErr w:type="spellEnd"/>
            <w:r w:rsidRPr="00FE7588">
              <w:rPr>
                <w:sz w:val="28"/>
                <w:szCs w:val="28"/>
              </w:rPr>
              <w:t xml:space="preserve"> </w:t>
            </w:r>
            <w:proofErr w:type="spellStart"/>
            <w:r w:rsidRPr="00FE7588">
              <w:rPr>
                <w:sz w:val="28"/>
                <w:szCs w:val="28"/>
              </w:rPr>
              <w:t>юридик</w:t>
            </w:r>
            <w:proofErr w:type="spellEnd"/>
            <w:r w:rsidRPr="00FE7588">
              <w:rPr>
                <w:sz w:val="28"/>
                <w:szCs w:val="28"/>
              </w:rPr>
              <w:t xml:space="preserve"> </w:t>
            </w:r>
            <w:proofErr w:type="spellStart"/>
            <w:r w:rsidRPr="00FE7588">
              <w:rPr>
                <w:sz w:val="28"/>
                <w:szCs w:val="28"/>
              </w:rPr>
              <w:t>затлар</w:t>
            </w:r>
            <w:proofErr w:type="spellEnd"/>
            <w:r w:rsidRPr="00FE7588">
              <w:rPr>
                <w:sz w:val="28"/>
                <w:szCs w:val="28"/>
              </w:rPr>
              <w:t xml:space="preserve">, </w:t>
            </w:r>
            <w:proofErr w:type="spellStart"/>
            <w:r w:rsidRPr="00FE7588">
              <w:rPr>
                <w:sz w:val="28"/>
                <w:szCs w:val="28"/>
              </w:rPr>
              <w:t>шәхси</w:t>
            </w:r>
            <w:proofErr w:type="spellEnd"/>
            <w:r w:rsidRPr="00FE7588">
              <w:rPr>
                <w:sz w:val="28"/>
                <w:szCs w:val="28"/>
              </w:rPr>
              <w:t xml:space="preserve"> </w:t>
            </w:r>
            <w:proofErr w:type="spellStart"/>
            <w:r w:rsidRPr="00FE7588">
              <w:rPr>
                <w:sz w:val="28"/>
                <w:szCs w:val="28"/>
              </w:rPr>
              <w:t>эшмәкәрләр</w:t>
            </w:r>
            <w:proofErr w:type="spellEnd"/>
            <w:r w:rsidRPr="00FE7588">
              <w:rPr>
                <w:sz w:val="28"/>
                <w:szCs w:val="28"/>
              </w:rPr>
              <w:t xml:space="preserve"> </w:t>
            </w:r>
            <w:proofErr w:type="spellStart"/>
            <w:r w:rsidRPr="00FE7588">
              <w:rPr>
                <w:sz w:val="28"/>
                <w:szCs w:val="28"/>
              </w:rPr>
              <w:t>тарафыннан</w:t>
            </w:r>
            <w:proofErr w:type="spellEnd"/>
            <w:r w:rsidRPr="00FE7588">
              <w:rPr>
                <w:sz w:val="28"/>
                <w:szCs w:val="28"/>
              </w:rPr>
              <w:t xml:space="preserve"> </w:t>
            </w:r>
            <w:proofErr w:type="spellStart"/>
            <w:r w:rsidRPr="00FE7588">
              <w:rPr>
                <w:sz w:val="28"/>
                <w:szCs w:val="28"/>
              </w:rPr>
              <w:t>күрелергә</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чаралар</w:t>
            </w:r>
            <w:proofErr w:type="spellEnd"/>
            <w:r w:rsidRPr="00FE7588">
              <w:rPr>
                <w:sz w:val="28"/>
                <w:szCs w:val="28"/>
              </w:rPr>
              <w:t xml:space="preserve"> </w:t>
            </w:r>
            <w:proofErr w:type="spellStart"/>
            <w:r w:rsidRPr="00FE7588">
              <w:rPr>
                <w:sz w:val="28"/>
                <w:szCs w:val="28"/>
              </w:rPr>
              <w:t>буенча</w:t>
            </w:r>
            <w:proofErr w:type="spellEnd"/>
            <w:r w:rsidRPr="00FE7588">
              <w:rPr>
                <w:sz w:val="28"/>
                <w:szCs w:val="28"/>
              </w:rPr>
              <w:t xml:space="preserve"> </w:t>
            </w:r>
            <w:proofErr w:type="spellStart"/>
            <w:r w:rsidRPr="00FE7588">
              <w:rPr>
                <w:sz w:val="28"/>
                <w:szCs w:val="28"/>
              </w:rPr>
              <w:t>киңәшләр</w:t>
            </w:r>
            <w:proofErr w:type="spellEnd"/>
            <w:r w:rsidRPr="00FE7588">
              <w:rPr>
                <w:sz w:val="28"/>
                <w:szCs w:val="28"/>
              </w:rPr>
              <w:t xml:space="preserve"> </w:t>
            </w:r>
            <w:proofErr w:type="spellStart"/>
            <w:r w:rsidRPr="00FE7588">
              <w:rPr>
                <w:sz w:val="28"/>
                <w:szCs w:val="28"/>
              </w:rPr>
              <w:t>белән</w:t>
            </w:r>
            <w:proofErr w:type="spellEnd"/>
            <w:r w:rsidRPr="00FE7588">
              <w:rPr>
                <w:sz w:val="28"/>
                <w:szCs w:val="28"/>
              </w:rPr>
              <w:t xml:space="preserve"> </w:t>
            </w:r>
            <w:proofErr w:type="spellStart"/>
            <w:r w:rsidRPr="00FE7588">
              <w:rPr>
                <w:sz w:val="28"/>
                <w:szCs w:val="28"/>
              </w:rPr>
              <w:t>мәҗбүри</w:t>
            </w:r>
            <w:proofErr w:type="spellEnd"/>
            <w:r w:rsidRPr="00FE7588">
              <w:rPr>
                <w:sz w:val="28"/>
                <w:szCs w:val="28"/>
              </w:rPr>
              <w:t xml:space="preserve"> </w:t>
            </w:r>
            <w:proofErr w:type="spellStart"/>
            <w:r w:rsidRPr="00FE7588">
              <w:rPr>
                <w:sz w:val="28"/>
                <w:szCs w:val="28"/>
              </w:rPr>
              <w:t>таләпләрне</w:t>
            </w:r>
            <w:proofErr w:type="spellEnd"/>
            <w:r w:rsidRPr="00FE7588">
              <w:rPr>
                <w:sz w:val="28"/>
                <w:szCs w:val="28"/>
              </w:rPr>
              <w:t xml:space="preserve"> </w:t>
            </w:r>
            <w:proofErr w:type="spellStart"/>
            <w:r w:rsidRPr="00FE7588">
              <w:rPr>
                <w:sz w:val="28"/>
                <w:szCs w:val="28"/>
              </w:rPr>
              <w:t>бозу</w:t>
            </w:r>
            <w:proofErr w:type="spellEnd"/>
            <w:r w:rsidRPr="00FE7588">
              <w:rPr>
                <w:sz w:val="28"/>
                <w:szCs w:val="28"/>
              </w:rPr>
              <w:t xml:space="preserve"> </w:t>
            </w:r>
            <w:proofErr w:type="spellStart"/>
            <w:r w:rsidRPr="00FE7588">
              <w:rPr>
                <w:sz w:val="28"/>
                <w:szCs w:val="28"/>
              </w:rPr>
              <w:t>очракларын</w:t>
            </w:r>
            <w:proofErr w:type="spellEnd"/>
            <w:r w:rsidRPr="00FE7588">
              <w:rPr>
                <w:sz w:val="28"/>
                <w:szCs w:val="28"/>
              </w:rPr>
              <w:t xml:space="preserve"> </w:t>
            </w:r>
            <w:proofErr w:type="spellStart"/>
            <w:r w:rsidRPr="00FE7588">
              <w:rPr>
                <w:sz w:val="28"/>
                <w:szCs w:val="28"/>
              </w:rPr>
              <w:t>күрсәтеп</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гомумиләштерүләрне</w:t>
            </w:r>
            <w:proofErr w:type="spellEnd"/>
            <w:r w:rsidRPr="00FE7588">
              <w:rPr>
                <w:sz w:val="28"/>
                <w:szCs w:val="28"/>
              </w:rPr>
              <w:t xml:space="preserve"> </w:t>
            </w:r>
            <w:proofErr w:type="spellStart"/>
            <w:r w:rsidRPr="00FE7588">
              <w:rPr>
                <w:sz w:val="28"/>
                <w:szCs w:val="28"/>
              </w:rPr>
              <w:t>урнаштыру</w:t>
            </w:r>
            <w:proofErr w:type="spellEnd"/>
          </w:p>
        </w:tc>
        <w:tc>
          <w:tcPr>
            <w:tcW w:w="1417" w:type="dxa"/>
            <w:shd w:val="clear" w:color="auto" w:fill="auto"/>
          </w:tcPr>
          <w:p w:rsidR="00952A14" w:rsidRPr="00470041" w:rsidRDefault="003A0614" w:rsidP="00903A52">
            <w:pPr>
              <w:jc w:val="center"/>
              <w:rPr>
                <w:sz w:val="28"/>
                <w:szCs w:val="28"/>
              </w:rPr>
            </w:pPr>
            <w:r w:rsidRPr="003A0614">
              <w:rPr>
                <w:sz w:val="28"/>
                <w:szCs w:val="28"/>
              </w:rPr>
              <w:t>2024</w:t>
            </w:r>
          </w:p>
        </w:tc>
        <w:tc>
          <w:tcPr>
            <w:tcW w:w="2375" w:type="dxa"/>
            <w:vMerge/>
            <w:shd w:val="clear" w:color="auto" w:fill="auto"/>
          </w:tcPr>
          <w:p w:rsidR="00952A14" w:rsidRPr="00470041" w:rsidRDefault="00952A14" w:rsidP="00903A52">
            <w:pPr>
              <w:jc w:val="center"/>
              <w:rPr>
                <w:sz w:val="28"/>
                <w:szCs w:val="28"/>
              </w:rPr>
            </w:pPr>
          </w:p>
        </w:tc>
      </w:tr>
      <w:tr w:rsidR="00952A14" w:rsidRPr="00470041" w:rsidTr="00903A52">
        <w:trPr>
          <w:trHeight w:val="699"/>
        </w:trPr>
        <w:tc>
          <w:tcPr>
            <w:tcW w:w="675" w:type="dxa"/>
            <w:shd w:val="clear" w:color="auto" w:fill="auto"/>
          </w:tcPr>
          <w:p w:rsidR="00952A14" w:rsidRPr="00470041" w:rsidRDefault="00952A14" w:rsidP="00903A52">
            <w:pPr>
              <w:jc w:val="center"/>
              <w:rPr>
                <w:sz w:val="28"/>
                <w:szCs w:val="28"/>
              </w:rPr>
            </w:pPr>
            <w:r w:rsidRPr="00470041">
              <w:rPr>
                <w:sz w:val="28"/>
                <w:szCs w:val="28"/>
              </w:rPr>
              <w:t>4</w:t>
            </w:r>
          </w:p>
        </w:tc>
        <w:tc>
          <w:tcPr>
            <w:tcW w:w="5387" w:type="dxa"/>
            <w:shd w:val="clear" w:color="auto" w:fill="auto"/>
          </w:tcPr>
          <w:p w:rsidR="00952A14" w:rsidRPr="00470041" w:rsidRDefault="00952A14" w:rsidP="00903A52">
            <w:pPr>
              <w:jc w:val="both"/>
              <w:rPr>
                <w:sz w:val="28"/>
                <w:szCs w:val="28"/>
              </w:rPr>
            </w:pPr>
            <w:r w:rsidRPr="00FE7588">
              <w:rPr>
                <w:sz w:val="28"/>
                <w:szCs w:val="28"/>
              </w:rPr>
              <w:t>«</w:t>
            </w:r>
            <w:proofErr w:type="spellStart"/>
            <w:r w:rsidRPr="00FE7588">
              <w:rPr>
                <w:sz w:val="28"/>
                <w:szCs w:val="28"/>
              </w:rPr>
              <w:t>Дәүләт</w:t>
            </w:r>
            <w:proofErr w:type="spellEnd"/>
            <w:r w:rsidRPr="00FE7588">
              <w:rPr>
                <w:sz w:val="28"/>
                <w:szCs w:val="28"/>
              </w:rPr>
              <w:t xml:space="preserve"> </w:t>
            </w:r>
            <w:proofErr w:type="spellStart"/>
            <w:r w:rsidRPr="00FE7588">
              <w:rPr>
                <w:sz w:val="28"/>
                <w:szCs w:val="28"/>
              </w:rPr>
              <w:t>контролен</w:t>
            </w:r>
            <w:proofErr w:type="spellEnd"/>
            <w:r w:rsidRPr="00FE7588">
              <w:rPr>
                <w:sz w:val="28"/>
                <w:szCs w:val="28"/>
              </w:rPr>
              <w:t xml:space="preserve"> (</w:t>
            </w:r>
            <w:proofErr w:type="spellStart"/>
            <w:r w:rsidRPr="00FE7588">
              <w:rPr>
                <w:sz w:val="28"/>
                <w:szCs w:val="28"/>
              </w:rPr>
              <w:t>күзәтчелеген</w:t>
            </w:r>
            <w:proofErr w:type="spellEnd"/>
            <w:r w:rsidRPr="00FE7588">
              <w:rPr>
                <w:sz w:val="28"/>
                <w:szCs w:val="28"/>
              </w:rPr>
              <w:t xml:space="preserve">) </w:t>
            </w:r>
            <w:proofErr w:type="spellStart"/>
            <w:r w:rsidRPr="00FE7588">
              <w:rPr>
                <w:sz w:val="28"/>
                <w:szCs w:val="28"/>
              </w:rPr>
              <w:t>һәм</w:t>
            </w:r>
            <w:proofErr w:type="spellEnd"/>
            <w:r w:rsidRPr="00FE7588">
              <w:rPr>
                <w:sz w:val="28"/>
                <w:szCs w:val="28"/>
              </w:rPr>
              <w:t xml:space="preserve"> </w:t>
            </w:r>
            <w:proofErr w:type="spellStart"/>
            <w:r w:rsidRPr="00FE7588">
              <w:rPr>
                <w:sz w:val="28"/>
                <w:szCs w:val="28"/>
              </w:rPr>
              <w:t>муниципаль</w:t>
            </w:r>
            <w:proofErr w:type="spellEnd"/>
            <w:r w:rsidRPr="00FE7588">
              <w:rPr>
                <w:sz w:val="28"/>
                <w:szCs w:val="28"/>
              </w:rPr>
              <w:t xml:space="preserve"> </w:t>
            </w:r>
            <w:proofErr w:type="spellStart"/>
            <w:r w:rsidRPr="00FE7588">
              <w:rPr>
                <w:sz w:val="28"/>
                <w:szCs w:val="28"/>
              </w:rPr>
              <w:t>контрольне</w:t>
            </w:r>
            <w:proofErr w:type="spellEnd"/>
            <w:r w:rsidRPr="00FE7588">
              <w:rPr>
                <w:sz w:val="28"/>
                <w:szCs w:val="28"/>
              </w:rPr>
              <w:t xml:space="preserve"> </w:t>
            </w:r>
            <w:proofErr w:type="spellStart"/>
            <w:r w:rsidRPr="00FE7588">
              <w:rPr>
                <w:sz w:val="28"/>
                <w:szCs w:val="28"/>
              </w:rPr>
              <w:t>гамәлгә</w:t>
            </w:r>
            <w:proofErr w:type="spellEnd"/>
            <w:r w:rsidRPr="00FE7588">
              <w:rPr>
                <w:sz w:val="28"/>
                <w:szCs w:val="28"/>
              </w:rPr>
              <w:t xml:space="preserve"> </w:t>
            </w:r>
            <w:proofErr w:type="spellStart"/>
            <w:r w:rsidRPr="00FE7588">
              <w:rPr>
                <w:sz w:val="28"/>
                <w:szCs w:val="28"/>
              </w:rPr>
              <w:t>ашырганда</w:t>
            </w:r>
            <w:proofErr w:type="spellEnd"/>
            <w:r w:rsidRPr="00FE7588">
              <w:rPr>
                <w:sz w:val="28"/>
                <w:szCs w:val="28"/>
              </w:rPr>
              <w:t xml:space="preserve"> </w:t>
            </w:r>
            <w:proofErr w:type="spellStart"/>
            <w:r w:rsidRPr="00FE7588">
              <w:rPr>
                <w:sz w:val="28"/>
                <w:szCs w:val="28"/>
              </w:rPr>
              <w:t>юридик</w:t>
            </w:r>
            <w:proofErr w:type="spellEnd"/>
            <w:r w:rsidRPr="00FE7588">
              <w:rPr>
                <w:sz w:val="28"/>
                <w:szCs w:val="28"/>
              </w:rPr>
              <w:t xml:space="preserve"> </w:t>
            </w:r>
            <w:proofErr w:type="spellStart"/>
            <w:r w:rsidRPr="00FE7588">
              <w:rPr>
                <w:sz w:val="28"/>
                <w:szCs w:val="28"/>
              </w:rPr>
              <w:t>затларның</w:t>
            </w:r>
            <w:proofErr w:type="spellEnd"/>
            <w:r w:rsidRPr="00FE7588">
              <w:rPr>
                <w:sz w:val="28"/>
                <w:szCs w:val="28"/>
              </w:rPr>
              <w:t xml:space="preserve"> </w:t>
            </w:r>
            <w:proofErr w:type="spellStart"/>
            <w:r w:rsidRPr="00FE7588">
              <w:rPr>
                <w:sz w:val="28"/>
                <w:szCs w:val="28"/>
              </w:rPr>
              <w:t>һәм</w:t>
            </w:r>
            <w:proofErr w:type="spellEnd"/>
            <w:r w:rsidRPr="00FE7588">
              <w:rPr>
                <w:sz w:val="28"/>
                <w:szCs w:val="28"/>
              </w:rPr>
              <w:t xml:space="preserve"> </w:t>
            </w:r>
            <w:proofErr w:type="spellStart"/>
            <w:r w:rsidRPr="00FE7588">
              <w:rPr>
                <w:sz w:val="28"/>
                <w:szCs w:val="28"/>
              </w:rPr>
              <w:t>индивидуаль</w:t>
            </w:r>
            <w:proofErr w:type="spellEnd"/>
            <w:r w:rsidRPr="00FE7588">
              <w:rPr>
                <w:sz w:val="28"/>
                <w:szCs w:val="28"/>
              </w:rPr>
              <w:t xml:space="preserve"> </w:t>
            </w:r>
            <w:proofErr w:type="spellStart"/>
            <w:r w:rsidRPr="00FE7588">
              <w:rPr>
                <w:sz w:val="28"/>
                <w:szCs w:val="28"/>
              </w:rPr>
              <w:t>эшкуарларның</w:t>
            </w:r>
            <w:proofErr w:type="spellEnd"/>
            <w:r w:rsidRPr="00FE7588">
              <w:rPr>
                <w:sz w:val="28"/>
                <w:szCs w:val="28"/>
              </w:rPr>
              <w:t xml:space="preserve"> </w:t>
            </w:r>
            <w:proofErr w:type="spellStart"/>
            <w:r w:rsidRPr="00FE7588">
              <w:rPr>
                <w:sz w:val="28"/>
                <w:szCs w:val="28"/>
              </w:rPr>
              <w:t>хокукларын</w:t>
            </w:r>
            <w:proofErr w:type="spellEnd"/>
            <w:r w:rsidRPr="00FE7588">
              <w:rPr>
                <w:sz w:val="28"/>
                <w:szCs w:val="28"/>
              </w:rPr>
              <w:t xml:space="preserve"> </w:t>
            </w:r>
            <w:proofErr w:type="spellStart"/>
            <w:r w:rsidRPr="00FE7588">
              <w:rPr>
                <w:sz w:val="28"/>
                <w:szCs w:val="28"/>
              </w:rPr>
              <w:t>яклау</w:t>
            </w:r>
            <w:proofErr w:type="spellEnd"/>
            <w:r w:rsidRPr="00FE7588">
              <w:rPr>
                <w:sz w:val="28"/>
                <w:szCs w:val="28"/>
              </w:rPr>
              <w:t xml:space="preserve"> </w:t>
            </w:r>
            <w:proofErr w:type="spellStart"/>
            <w:r w:rsidRPr="00FE7588">
              <w:rPr>
                <w:sz w:val="28"/>
                <w:szCs w:val="28"/>
              </w:rPr>
              <w:t>турында</w:t>
            </w:r>
            <w:proofErr w:type="spellEnd"/>
            <w:r w:rsidRPr="00FE7588">
              <w:rPr>
                <w:sz w:val="28"/>
                <w:szCs w:val="28"/>
              </w:rPr>
              <w:t xml:space="preserve">» 2008 </w:t>
            </w:r>
            <w:proofErr w:type="spellStart"/>
            <w:r w:rsidRPr="00FE7588">
              <w:rPr>
                <w:sz w:val="28"/>
                <w:szCs w:val="28"/>
              </w:rPr>
              <w:t>елның</w:t>
            </w:r>
            <w:proofErr w:type="spellEnd"/>
            <w:r w:rsidRPr="00FE7588">
              <w:rPr>
                <w:sz w:val="28"/>
                <w:szCs w:val="28"/>
              </w:rPr>
              <w:t xml:space="preserve"> 26 </w:t>
            </w:r>
            <w:proofErr w:type="spellStart"/>
            <w:r w:rsidRPr="00FE7588">
              <w:rPr>
                <w:sz w:val="28"/>
                <w:szCs w:val="28"/>
              </w:rPr>
              <w:t>декабрендәге</w:t>
            </w:r>
            <w:proofErr w:type="spellEnd"/>
            <w:r w:rsidRPr="00FE7588">
              <w:rPr>
                <w:sz w:val="28"/>
                <w:szCs w:val="28"/>
              </w:rPr>
              <w:t xml:space="preserve"> 294-ФЗ </w:t>
            </w:r>
            <w:proofErr w:type="spellStart"/>
            <w:r w:rsidRPr="00FE7588">
              <w:rPr>
                <w:sz w:val="28"/>
                <w:szCs w:val="28"/>
              </w:rPr>
              <w:t>номерлы</w:t>
            </w:r>
            <w:proofErr w:type="spellEnd"/>
            <w:r w:rsidRPr="00FE7588">
              <w:rPr>
                <w:sz w:val="28"/>
                <w:szCs w:val="28"/>
              </w:rPr>
              <w:t xml:space="preserve"> </w:t>
            </w:r>
            <w:proofErr w:type="spellStart"/>
            <w:r w:rsidRPr="00FE7588">
              <w:rPr>
                <w:sz w:val="28"/>
                <w:szCs w:val="28"/>
              </w:rPr>
              <w:t>Федераль</w:t>
            </w:r>
            <w:proofErr w:type="spellEnd"/>
            <w:r w:rsidRPr="00FE7588">
              <w:rPr>
                <w:sz w:val="28"/>
                <w:szCs w:val="28"/>
              </w:rPr>
              <w:t xml:space="preserve"> </w:t>
            </w:r>
            <w:proofErr w:type="spellStart"/>
            <w:r w:rsidRPr="00FE7588">
              <w:rPr>
                <w:sz w:val="28"/>
                <w:szCs w:val="28"/>
              </w:rPr>
              <w:t>законның</w:t>
            </w:r>
            <w:proofErr w:type="spellEnd"/>
            <w:r w:rsidRPr="00FE7588">
              <w:rPr>
                <w:sz w:val="28"/>
                <w:szCs w:val="28"/>
              </w:rPr>
              <w:t xml:space="preserve"> 8.2 </w:t>
            </w:r>
            <w:proofErr w:type="spellStart"/>
            <w:r w:rsidRPr="00FE7588">
              <w:rPr>
                <w:sz w:val="28"/>
                <w:szCs w:val="28"/>
              </w:rPr>
              <w:t>статьясындагы</w:t>
            </w:r>
            <w:proofErr w:type="spellEnd"/>
            <w:r w:rsidRPr="00FE7588">
              <w:rPr>
                <w:sz w:val="28"/>
                <w:szCs w:val="28"/>
              </w:rPr>
              <w:t xml:space="preserve"> 5-7 </w:t>
            </w:r>
            <w:proofErr w:type="spellStart"/>
            <w:r w:rsidRPr="00FE7588">
              <w:rPr>
                <w:sz w:val="28"/>
                <w:szCs w:val="28"/>
              </w:rPr>
              <w:t>өлешләре</w:t>
            </w:r>
            <w:proofErr w:type="spellEnd"/>
            <w:r w:rsidRPr="00FE7588">
              <w:rPr>
                <w:sz w:val="28"/>
                <w:szCs w:val="28"/>
              </w:rPr>
              <w:t xml:space="preserve"> </w:t>
            </w:r>
            <w:proofErr w:type="spellStart"/>
            <w:r w:rsidRPr="00FE7588">
              <w:rPr>
                <w:sz w:val="28"/>
                <w:szCs w:val="28"/>
              </w:rPr>
              <w:t>нигезендә</w:t>
            </w:r>
            <w:proofErr w:type="spellEnd"/>
            <w:r w:rsidRPr="00FE7588">
              <w:rPr>
                <w:sz w:val="28"/>
                <w:szCs w:val="28"/>
              </w:rPr>
              <w:t xml:space="preserve"> </w:t>
            </w:r>
            <w:proofErr w:type="spellStart"/>
            <w:r w:rsidRPr="00FE7588">
              <w:rPr>
                <w:sz w:val="28"/>
                <w:szCs w:val="28"/>
              </w:rPr>
              <w:t>мәҗбүри</w:t>
            </w:r>
            <w:proofErr w:type="spellEnd"/>
            <w:r w:rsidRPr="00FE7588">
              <w:rPr>
                <w:sz w:val="28"/>
                <w:szCs w:val="28"/>
              </w:rPr>
              <w:t xml:space="preserve"> </w:t>
            </w:r>
            <w:proofErr w:type="spellStart"/>
            <w:r w:rsidRPr="00FE7588">
              <w:rPr>
                <w:sz w:val="28"/>
                <w:szCs w:val="28"/>
              </w:rPr>
              <w:t>таләпләрне</w:t>
            </w:r>
            <w:proofErr w:type="spellEnd"/>
            <w:r w:rsidRPr="00FE7588">
              <w:rPr>
                <w:sz w:val="28"/>
                <w:szCs w:val="28"/>
              </w:rPr>
              <w:t xml:space="preserve"> </w:t>
            </w:r>
            <w:proofErr w:type="spellStart"/>
            <w:r w:rsidRPr="00FE7588">
              <w:rPr>
                <w:sz w:val="28"/>
                <w:szCs w:val="28"/>
              </w:rPr>
              <w:t>бозуга</w:t>
            </w:r>
            <w:proofErr w:type="spellEnd"/>
            <w:r w:rsidRPr="00FE7588">
              <w:rPr>
                <w:sz w:val="28"/>
                <w:szCs w:val="28"/>
              </w:rPr>
              <w:t xml:space="preserve"> </w:t>
            </w:r>
            <w:proofErr w:type="spellStart"/>
            <w:r w:rsidRPr="00FE7588">
              <w:rPr>
                <w:sz w:val="28"/>
                <w:szCs w:val="28"/>
              </w:rPr>
              <w:t>юл</w:t>
            </w:r>
            <w:proofErr w:type="spellEnd"/>
            <w:r w:rsidRPr="00FE7588">
              <w:rPr>
                <w:sz w:val="28"/>
                <w:szCs w:val="28"/>
              </w:rPr>
              <w:t xml:space="preserve"> </w:t>
            </w:r>
            <w:proofErr w:type="spellStart"/>
            <w:r w:rsidRPr="00FE7588">
              <w:rPr>
                <w:sz w:val="28"/>
                <w:szCs w:val="28"/>
              </w:rPr>
              <w:t>куймау</w:t>
            </w:r>
            <w:proofErr w:type="spellEnd"/>
            <w:r w:rsidRPr="00FE7588">
              <w:rPr>
                <w:sz w:val="28"/>
                <w:szCs w:val="28"/>
              </w:rPr>
              <w:t xml:space="preserve"> </w:t>
            </w:r>
            <w:proofErr w:type="spellStart"/>
            <w:r w:rsidRPr="00FE7588">
              <w:rPr>
                <w:sz w:val="28"/>
                <w:szCs w:val="28"/>
              </w:rPr>
              <w:t>турында</w:t>
            </w:r>
            <w:proofErr w:type="spellEnd"/>
            <w:r w:rsidRPr="00FE7588">
              <w:rPr>
                <w:sz w:val="28"/>
                <w:szCs w:val="28"/>
              </w:rPr>
              <w:t xml:space="preserve"> </w:t>
            </w:r>
            <w:proofErr w:type="spellStart"/>
            <w:r w:rsidRPr="00FE7588">
              <w:rPr>
                <w:sz w:val="28"/>
                <w:szCs w:val="28"/>
              </w:rPr>
              <w:t>кисәтүләр</w:t>
            </w:r>
            <w:proofErr w:type="spellEnd"/>
            <w:r w:rsidRPr="00FE7588">
              <w:rPr>
                <w:sz w:val="28"/>
                <w:szCs w:val="28"/>
              </w:rPr>
              <w:t xml:space="preserve"> </w:t>
            </w:r>
            <w:proofErr w:type="spellStart"/>
            <w:r w:rsidRPr="00FE7588">
              <w:rPr>
                <w:sz w:val="28"/>
                <w:szCs w:val="28"/>
              </w:rPr>
              <w:t>бирү</w:t>
            </w:r>
            <w:proofErr w:type="spellEnd"/>
            <w:r w:rsidRPr="00FE7588">
              <w:rPr>
                <w:sz w:val="28"/>
                <w:szCs w:val="28"/>
              </w:rPr>
              <w:t xml:space="preserve"> (</w:t>
            </w:r>
            <w:proofErr w:type="spellStart"/>
            <w:r w:rsidRPr="00FE7588">
              <w:rPr>
                <w:sz w:val="28"/>
                <w:szCs w:val="28"/>
              </w:rPr>
              <w:t>әгәр</w:t>
            </w:r>
            <w:proofErr w:type="spellEnd"/>
            <w:r w:rsidRPr="00FE7588">
              <w:rPr>
                <w:sz w:val="28"/>
                <w:szCs w:val="28"/>
              </w:rPr>
              <w:t xml:space="preserve"> </w:t>
            </w:r>
            <w:proofErr w:type="spellStart"/>
            <w:r w:rsidRPr="00FE7588">
              <w:rPr>
                <w:sz w:val="28"/>
                <w:szCs w:val="28"/>
              </w:rPr>
              <w:t>федераль</w:t>
            </w:r>
            <w:proofErr w:type="spellEnd"/>
            <w:r w:rsidRPr="00FE7588">
              <w:rPr>
                <w:sz w:val="28"/>
                <w:szCs w:val="28"/>
              </w:rPr>
              <w:t xml:space="preserve"> </w:t>
            </w:r>
            <w:proofErr w:type="spellStart"/>
            <w:r w:rsidRPr="00FE7588">
              <w:rPr>
                <w:sz w:val="28"/>
                <w:szCs w:val="28"/>
              </w:rPr>
              <w:t>законда</w:t>
            </w:r>
            <w:proofErr w:type="spellEnd"/>
            <w:r w:rsidRPr="00FE7588">
              <w:rPr>
                <w:sz w:val="28"/>
                <w:szCs w:val="28"/>
              </w:rPr>
              <w:t xml:space="preserve"> башка </w:t>
            </w:r>
            <w:proofErr w:type="spellStart"/>
            <w:r w:rsidRPr="00FE7588">
              <w:rPr>
                <w:sz w:val="28"/>
                <w:szCs w:val="28"/>
              </w:rPr>
              <w:t>тәртип</w:t>
            </w:r>
            <w:proofErr w:type="spellEnd"/>
            <w:r w:rsidRPr="00FE7588">
              <w:rPr>
                <w:sz w:val="28"/>
                <w:szCs w:val="28"/>
              </w:rPr>
              <w:t xml:space="preserve"> </w:t>
            </w:r>
            <w:proofErr w:type="spellStart"/>
            <w:r w:rsidRPr="00FE7588">
              <w:rPr>
                <w:sz w:val="28"/>
                <w:szCs w:val="28"/>
              </w:rPr>
              <w:t>билгеләнмәгән</w:t>
            </w:r>
            <w:proofErr w:type="spellEnd"/>
            <w:r w:rsidRPr="00FE7588">
              <w:rPr>
                <w:sz w:val="28"/>
                <w:szCs w:val="28"/>
              </w:rPr>
              <w:t xml:space="preserve"> </w:t>
            </w:r>
            <w:proofErr w:type="spellStart"/>
            <w:r w:rsidRPr="00FE7588">
              <w:rPr>
                <w:sz w:val="28"/>
                <w:szCs w:val="28"/>
              </w:rPr>
              <w:t>булса</w:t>
            </w:r>
            <w:proofErr w:type="spellEnd"/>
            <w:r w:rsidRPr="00FE7588">
              <w:rPr>
                <w:sz w:val="28"/>
                <w:szCs w:val="28"/>
              </w:rPr>
              <w:t>)</w:t>
            </w:r>
          </w:p>
        </w:tc>
        <w:tc>
          <w:tcPr>
            <w:tcW w:w="1417" w:type="dxa"/>
            <w:shd w:val="clear" w:color="auto" w:fill="auto"/>
          </w:tcPr>
          <w:p w:rsidR="00952A14" w:rsidRPr="00470041" w:rsidRDefault="003A0614" w:rsidP="00903A52">
            <w:pPr>
              <w:jc w:val="center"/>
              <w:rPr>
                <w:sz w:val="28"/>
                <w:szCs w:val="28"/>
              </w:rPr>
            </w:pPr>
            <w:proofErr w:type="spellStart"/>
            <w:r w:rsidRPr="003A0614">
              <w:rPr>
                <w:sz w:val="28"/>
                <w:szCs w:val="28"/>
              </w:rPr>
              <w:t>Даими</w:t>
            </w:r>
            <w:proofErr w:type="spellEnd"/>
            <w:r w:rsidRPr="003A0614">
              <w:rPr>
                <w:sz w:val="28"/>
                <w:szCs w:val="28"/>
              </w:rPr>
              <w:t xml:space="preserve"> </w:t>
            </w:r>
            <w:proofErr w:type="spellStart"/>
            <w:r w:rsidRPr="003A0614">
              <w:rPr>
                <w:sz w:val="28"/>
                <w:szCs w:val="28"/>
              </w:rPr>
              <w:t>рәвештә</w:t>
            </w:r>
            <w:proofErr w:type="spellEnd"/>
            <w:r w:rsidRPr="003A0614">
              <w:rPr>
                <w:sz w:val="28"/>
                <w:szCs w:val="28"/>
              </w:rPr>
              <w:t xml:space="preserve">, </w:t>
            </w:r>
            <w:proofErr w:type="spellStart"/>
            <w:r w:rsidRPr="003A0614">
              <w:rPr>
                <w:sz w:val="28"/>
                <w:szCs w:val="28"/>
              </w:rPr>
              <w:t>кирәк</w:t>
            </w:r>
            <w:proofErr w:type="spellEnd"/>
            <w:r w:rsidRPr="003A0614">
              <w:rPr>
                <w:sz w:val="28"/>
                <w:szCs w:val="28"/>
              </w:rPr>
              <w:t xml:space="preserve"> </w:t>
            </w:r>
            <w:proofErr w:type="spellStart"/>
            <w:r w:rsidRPr="003A0614">
              <w:rPr>
                <w:sz w:val="28"/>
                <w:szCs w:val="28"/>
              </w:rPr>
              <w:t>булганда</w:t>
            </w:r>
            <w:proofErr w:type="spellEnd"/>
          </w:p>
        </w:tc>
        <w:tc>
          <w:tcPr>
            <w:tcW w:w="2375" w:type="dxa"/>
            <w:vMerge/>
            <w:shd w:val="clear" w:color="auto" w:fill="auto"/>
          </w:tcPr>
          <w:p w:rsidR="00952A14" w:rsidRPr="00470041" w:rsidRDefault="00952A14" w:rsidP="00903A52">
            <w:pPr>
              <w:jc w:val="center"/>
              <w:rPr>
                <w:sz w:val="28"/>
                <w:szCs w:val="28"/>
              </w:rPr>
            </w:pPr>
          </w:p>
        </w:tc>
      </w:tr>
    </w:tbl>
    <w:p w:rsidR="00952A14" w:rsidRDefault="00952A14" w:rsidP="00952A14">
      <w:pPr>
        <w:pStyle w:val="a3"/>
        <w:rPr>
          <w:rFonts w:ascii="Times New Roman" w:hAnsi="Times New Roman" w:cs="Times New Roman"/>
          <w:sz w:val="28"/>
          <w:szCs w:val="28"/>
        </w:rPr>
      </w:pPr>
    </w:p>
    <w:p w:rsidR="00952A14" w:rsidRPr="000807CE" w:rsidRDefault="00952A14" w:rsidP="00952A14">
      <w:pPr>
        <w:pStyle w:val="a3"/>
        <w:jc w:val="center"/>
        <w:rPr>
          <w:rFonts w:ascii="Times New Roman" w:hAnsi="Times New Roman" w:cs="Times New Roman"/>
          <w:b/>
          <w:bCs/>
          <w:sz w:val="28"/>
          <w:szCs w:val="28"/>
        </w:rPr>
      </w:pPr>
      <w:r w:rsidRPr="000807CE">
        <w:rPr>
          <w:rFonts w:ascii="Times New Roman" w:hAnsi="Times New Roman" w:cs="Times New Roman"/>
          <w:b/>
          <w:bCs/>
          <w:sz w:val="28"/>
          <w:szCs w:val="28"/>
        </w:rPr>
        <w:t xml:space="preserve">4 </w:t>
      </w:r>
      <w:proofErr w:type="spellStart"/>
      <w:r w:rsidRPr="000807CE">
        <w:rPr>
          <w:rFonts w:ascii="Times New Roman" w:hAnsi="Times New Roman" w:cs="Times New Roman"/>
          <w:b/>
          <w:bCs/>
          <w:sz w:val="28"/>
          <w:szCs w:val="28"/>
        </w:rPr>
        <w:t>бүлек</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Программаны</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ресурслар</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белән</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тәэмин</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итү</w:t>
      </w:r>
      <w:proofErr w:type="spellEnd"/>
      <w:r w:rsidRPr="000807CE">
        <w:rPr>
          <w:rFonts w:ascii="Times New Roman" w:hAnsi="Times New Roman" w:cs="Times New Roman"/>
          <w:b/>
          <w:bCs/>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Pr="00470041" w:rsidRDefault="00952A14" w:rsidP="00952A14">
      <w:pPr>
        <w:pStyle w:val="a3"/>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Программаны</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тормышка</w:t>
      </w:r>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ашыру</w:t>
      </w:r>
      <w:proofErr w:type="spellEnd"/>
      <w:r w:rsidRPr="00FB7587">
        <w:rPr>
          <w:rFonts w:ascii="Times New Roman" w:hAnsi="Times New Roman" w:cs="Times New Roman"/>
          <w:sz w:val="28"/>
          <w:szCs w:val="28"/>
        </w:rPr>
        <w:t xml:space="preserve"> Балык </w:t>
      </w:r>
      <w:proofErr w:type="spellStart"/>
      <w:r w:rsidRPr="00FB7587">
        <w:rPr>
          <w:rFonts w:ascii="Times New Roman" w:hAnsi="Times New Roman" w:cs="Times New Roman"/>
          <w:sz w:val="28"/>
          <w:szCs w:val="28"/>
        </w:rPr>
        <w:t>Бистәсе</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муниципаль</w:t>
      </w:r>
      <w:proofErr w:type="spellEnd"/>
      <w:r w:rsidRPr="00FB7587">
        <w:rPr>
          <w:rFonts w:ascii="Times New Roman" w:hAnsi="Times New Roman" w:cs="Times New Roman"/>
          <w:sz w:val="28"/>
          <w:szCs w:val="28"/>
        </w:rPr>
        <w:t xml:space="preserve"> районы </w:t>
      </w:r>
      <w:proofErr w:type="spellStart"/>
      <w:r w:rsidRPr="00FB7587">
        <w:rPr>
          <w:rFonts w:ascii="Times New Roman" w:hAnsi="Times New Roman" w:cs="Times New Roman"/>
          <w:sz w:val="28"/>
          <w:szCs w:val="28"/>
        </w:rPr>
        <w:t>Башкарма</w:t>
      </w:r>
      <w:proofErr w:type="spellEnd"/>
      <w:r w:rsidRPr="00FB7587">
        <w:rPr>
          <w:rFonts w:ascii="Times New Roman" w:hAnsi="Times New Roman" w:cs="Times New Roman"/>
          <w:sz w:val="28"/>
          <w:szCs w:val="28"/>
        </w:rPr>
        <w:t xml:space="preserve"> комитеты </w:t>
      </w:r>
      <w:proofErr w:type="spellStart"/>
      <w:r w:rsidRPr="00FB7587">
        <w:rPr>
          <w:rFonts w:ascii="Times New Roman" w:hAnsi="Times New Roman" w:cs="Times New Roman"/>
          <w:sz w:val="28"/>
          <w:szCs w:val="28"/>
        </w:rPr>
        <w:t>эшчәнлеген</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тиешле</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финанс</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елына</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агымдагы</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финанслау</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кысаларында</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гамәлгә</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ашырыла</w:t>
      </w:r>
      <w:proofErr w:type="spellEnd"/>
      <w:r w:rsidRPr="00470041">
        <w:rPr>
          <w:rFonts w:ascii="Times New Roman" w:hAnsi="Times New Roman" w:cs="Times New Roman"/>
          <w:sz w:val="28"/>
          <w:szCs w:val="28"/>
        </w:rPr>
        <w:t>.</w:t>
      </w:r>
    </w:p>
    <w:p w:rsidR="00952A14" w:rsidRDefault="00952A14" w:rsidP="00952A14">
      <w:pPr>
        <w:pStyle w:val="a3"/>
        <w:jc w:val="center"/>
        <w:rPr>
          <w:rFonts w:ascii="Times New Roman" w:hAnsi="Times New Roman" w:cs="Times New Roman"/>
          <w:b/>
          <w:sz w:val="28"/>
          <w:szCs w:val="28"/>
        </w:rPr>
      </w:pPr>
    </w:p>
    <w:p w:rsidR="00952A14" w:rsidRPr="006C1D8F" w:rsidRDefault="00952A14" w:rsidP="00952A14">
      <w:pPr>
        <w:pStyle w:val="a3"/>
        <w:jc w:val="center"/>
        <w:rPr>
          <w:rFonts w:ascii="Times New Roman" w:hAnsi="Times New Roman" w:cs="Times New Roman"/>
          <w:b/>
          <w:bCs/>
          <w:sz w:val="28"/>
          <w:szCs w:val="28"/>
        </w:rPr>
      </w:pPr>
      <w:r w:rsidRPr="006C1D8F">
        <w:rPr>
          <w:rFonts w:ascii="Times New Roman" w:hAnsi="Times New Roman" w:cs="Times New Roman"/>
          <w:b/>
          <w:bCs/>
          <w:sz w:val="28"/>
          <w:szCs w:val="28"/>
        </w:rPr>
        <w:t xml:space="preserve">5 </w:t>
      </w:r>
      <w:proofErr w:type="spellStart"/>
      <w:r w:rsidRPr="006C1D8F">
        <w:rPr>
          <w:rFonts w:ascii="Times New Roman" w:hAnsi="Times New Roman" w:cs="Times New Roman"/>
          <w:b/>
          <w:bCs/>
          <w:sz w:val="28"/>
          <w:szCs w:val="28"/>
        </w:rPr>
        <w:t>бүлек</w:t>
      </w:r>
      <w:proofErr w:type="spellEnd"/>
      <w:r w:rsidRPr="006C1D8F">
        <w:rPr>
          <w:rFonts w:ascii="Times New Roman" w:hAnsi="Times New Roman" w:cs="Times New Roman"/>
          <w:b/>
          <w:bCs/>
          <w:sz w:val="28"/>
          <w:szCs w:val="28"/>
        </w:rPr>
        <w:t xml:space="preserve">. </w:t>
      </w:r>
      <w:proofErr w:type="spellStart"/>
      <w:r w:rsidRPr="006C1D8F">
        <w:rPr>
          <w:rFonts w:ascii="Times New Roman" w:hAnsi="Times New Roman" w:cs="Times New Roman"/>
          <w:b/>
          <w:bCs/>
          <w:sz w:val="28"/>
          <w:szCs w:val="28"/>
        </w:rPr>
        <w:t>Программаны</w:t>
      </w:r>
      <w:proofErr w:type="spellEnd"/>
      <w:r w:rsidRPr="006C1D8F">
        <w:rPr>
          <w:rFonts w:ascii="Times New Roman" w:hAnsi="Times New Roman" w:cs="Times New Roman"/>
          <w:b/>
          <w:bCs/>
          <w:sz w:val="28"/>
          <w:szCs w:val="28"/>
        </w:rPr>
        <w:t xml:space="preserve"> </w:t>
      </w:r>
      <w:proofErr w:type="spellStart"/>
      <w:r w:rsidRPr="006C1D8F">
        <w:rPr>
          <w:rFonts w:ascii="Times New Roman" w:hAnsi="Times New Roman" w:cs="Times New Roman"/>
          <w:b/>
          <w:bCs/>
          <w:sz w:val="28"/>
          <w:szCs w:val="28"/>
        </w:rPr>
        <w:t>тормышка</w:t>
      </w:r>
      <w:proofErr w:type="spellEnd"/>
      <w:r w:rsidRPr="006C1D8F">
        <w:rPr>
          <w:rFonts w:ascii="Times New Roman" w:hAnsi="Times New Roman" w:cs="Times New Roman"/>
          <w:b/>
          <w:bCs/>
          <w:sz w:val="28"/>
          <w:szCs w:val="28"/>
        </w:rPr>
        <w:t xml:space="preserve"> </w:t>
      </w:r>
      <w:proofErr w:type="spellStart"/>
      <w:r w:rsidRPr="006C1D8F">
        <w:rPr>
          <w:rFonts w:ascii="Times New Roman" w:hAnsi="Times New Roman" w:cs="Times New Roman"/>
          <w:b/>
          <w:bCs/>
          <w:sz w:val="28"/>
          <w:szCs w:val="28"/>
        </w:rPr>
        <w:t>ашыру</w:t>
      </w:r>
      <w:proofErr w:type="spellEnd"/>
      <w:r w:rsidRPr="006C1D8F">
        <w:rPr>
          <w:rFonts w:ascii="Times New Roman" w:hAnsi="Times New Roman" w:cs="Times New Roman"/>
          <w:b/>
          <w:bCs/>
          <w:sz w:val="28"/>
          <w:szCs w:val="28"/>
        </w:rPr>
        <w:t xml:space="preserve"> механизмы</w:t>
      </w:r>
    </w:p>
    <w:p w:rsidR="00952A14" w:rsidRDefault="00952A14" w:rsidP="00952A14">
      <w:pPr>
        <w:pStyle w:val="a3"/>
        <w:jc w:val="center"/>
        <w:rPr>
          <w:rFonts w:ascii="Times New Roman" w:hAnsi="Times New Roman" w:cs="Times New Roman"/>
          <w:b/>
          <w:sz w:val="28"/>
          <w:szCs w:val="28"/>
        </w:rPr>
      </w:pPr>
      <w:r>
        <w:rPr>
          <w:rFonts w:ascii="Times New Roman" w:hAnsi="Times New Roman" w:cs="Times New Roman"/>
          <w:b/>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Pr="006C1D8F" w:rsidRDefault="00952A14" w:rsidP="00952A14">
      <w:pPr>
        <w:pStyle w:val="a3"/>
        <w:ind w:firstLine="567"/>
        <w:jc w:val="both"/>
        <w:rPr>
          <w:rFonts w:ascii="Times New Roman" w:hAnsi="Times New Roman" w:cs="Times New Roman"/>
          <w:sz w:val="28"/>
          <w:szCs w:val="28"/>
          <w:lang w:val="tt-RU"/>
        </w:rPr>
      </w:pPr>
      <w:proofErr w:type="spellStart"/>
      <w:r w:rsidRPr="006C1D8F">
        <w:rPr>
          <w:rFonts w:ascii="Times New Roman" w:hAnsi="Times New Roman" w:cs="Times New Roman"/>
          <w:sz w:val="28"/>
          <w:szCs w:val="28"/>
        </w:rPr>
        <w:t>Программаның</w:t>
      </w:r>
      <w:proofErr w:type="spellEnd"/>
      <w:r w:rsidRPr="006C1D8F">
        <w:rPr>
          <w:rFonts w:ascii="Times New Roman" w:hAnsi="Times New Roman" w:cs="Times New Roman"/>
          <w:sz w:val="28"/>
          <w:szCs w:val="28"/>
        </w:rPr>
        <w:t xml:space="preserve"> координаторы </w:t>
      </w:r>
      <w:proofErr w:type="spellStart"/>
      <w:r w:rsidRPr="006C1D8F">
        <w:rPr>
          <w:rFonts w:ascii="Times New Roman" w:hAnsi="Times New Roman" w:cs="Times New Roman"/>
          <w:sz w:val="28"/>
          <w:szCs w:val="28"/>
        </w:rPr>
        <w:t>булып</w:t>
      </w:r>
      <w:proofErr w:type="spellEnd"/>
      <w:r w:rsidRPr="006C1D8F">
        <w:rPr>
          <w:rFonts w:ascii="Times New Roman" w:hAnsi="Times New Roman" w:cs="Times New Roman"/>
          <w:sz w:val="28"/>
          <w:szCs w:val="28"/>
        </w:rPr>
        <w:t xml:space="preserve"> Балык </w:t>
      </w:r>
      <w:proofErr w:type="spellStart"/>
      <w:r w:rsidRPr="006C1D8F">
        <w:rPr>
          <w:rFonts w:ascii="Times New Roman" w:hAnsi="Times New Roman" w:cs="Times New Roman"/>
          <w:sz w:val="28"/>
          <w:szCs w:val="28"/>
        </w:rPr>
        <w:t>Бистәсе</w:t>
      </w:r>
      <w:proofErr w:type="spellEnd"/>
      <w:r w:rsidRPr="006C1D8F">
        <w:rPr>
          <w:rFonts w:ascii="Times New Roman" w:hAnsi="Times New Roman" w:cs="Times New Roman"/>
          <w:sz w:val="28"/>
          <w:szCs w:val="28"/>
        </w:rPr>
        <w:t xml:space="preserve"> </w:t>
      </w:r>
      <w:proofErr w:type="spellStart"/>
      <w:r w:rsidRPr="006C1D8F">
        <w:rPr>
          <w:rFonts w:ascii="Times New Roman" w:hAnsi="Times New Roman" w:cs="Times New Roman"/>
          <w:sz w:val="28"/>
          <w:szCs w:val="28"/>
        </w:rPr>
        <w:t>муниципаль</w:t>
      </w:r>
      <w:proofErr w:type="spellEnd"/>
      <w:r w:rsidRPr="006C1D8F">
        <w:rPr>
          <w:rFonts w:ascii="Times New Roman" w:hAnsi="Times New Roman" w:cs="Times New Roman"/>
          <w:sz w:val="28"/>
          <w:szCs w:val="28"/>
        </w:rPr>
        <w:t xml:space="preserve"> районы </w:t>
      </w:r>
      <w:proofErr w:type="spellStart"/>
      <w:r w:rsidRPr="006C1D8F">
        <w:rPr>
          <w:rFonts w:ascii="Times New Roman" w:hAnsi="Times New Roman" w:cs="Times New Roman"/>
          <w:sz w:val="28"/>
          <w:szCs w:val="28"/>
        </w:rPr>
        <w:t>башкарма</w:t>
      </w:r>
      <w:proofErr w:type="spellEnd"/>
      <w:r w:rsidRPr="006C1D8F">
        <w:rPr>
          <w:rFonts w:ascii="Times New Roman" w:hAnsi="Times New Roman" w:cs="Times New Roman"/>
          <w:sz w:val="28"/>
          <w:szCs w:val="28"/>
        </w:rPr>
        <w:t xml:space="preserve"> комитеты </w:t>
      </w:r>
      <w:proofErr w:type="spellStart"/>
      <w:r w:rsidRPr="006C1D8F">
        <w:rPr>
          <w:rFonts w:ascii="Times New Roman" w:hAnsi="Times New Roman" w:cs="Times New Roman"/>
          <w:sz w:val="28"/>
          <w:szCs w:val="28"/>
        </w:rPr>
        <w:t>җитәкчесенең</w:t>
      </w:r>
      <w:proofErr w:type="spellEnd"/>
      <w:r w:rsidRPr="006C1D8F">
        <w:rPr>
          <w:rFonts w:ascii="Times New Roman" w:hAnsi="Times New Roman" w:cs="Times New Roman"/>
          <w:sz w:val="28"/>
          <w:szCs w:val="28"/>
        </w:rPr>
        <w:t xml:space="preserve"> инфраструктур </w:t>
      </w:r>
      <w:proofErr w:type="spellStart"/>
      <w:r w:rsidRPr="006C1D8F">
        <w:rPr>
          <w:rFonts w:ascii="Times New Roman" w:hAnsi="Times New Roman" w:cs="Times New Roman"/>
          <w:sz w:val="28"/>
          <w:szCs w:val="28"/>
        </w:rPr>
        <w:t>үсеш</w:t>
      </w:r>
      <w:proofErr w:type="spellEnd"/>
      <w:r w:rsidRPr="006C1D8F">
        <w:rPr>
          <w:rFonts w:ascii="Times New Roman" w:hAnsi="Times New Roman" w:cs="Times New Roman"/>
          <w:sz w:val="28"/>
          <w:szCs w:val="28"/>
        </w:rPr>
        <w:t xml:space="preserve"> </w:t>
      </w:r>
      <w:proofErr w:type="spellStart"/>
      <w:r w:rsidRPr="006C1D8F">
        <w:rPr>
          <w:rFonts w:ascii="Times New Roman" w:hAnsi="Times New Roman" w:cs="Times New Roman"/>
          <w:sz w:val="28"/>
          <w:szCs w:val="28"/>
        </w:rPr>
        <w:t>буенча</w:t>
      </w:r>
      <w:proofErr w:type="spellEnd"/>
      <w:r w:rsidRPr="006C1D8F">
        <w:rPr>
          <w:rFonts w:ascii="Times New Roman" w:hAnsi="Times New Roman" w:cs="Times New Roman"/>
          <w:sz w:val="28"/>
          <w:szCs w:val="28"/>
        </w:rPr>
        <w:t xml:space="preserve"> </w:t>
      </w:r>
      <w:proofErr w:type="spellStart"/>
      <w:r w:rsidRPr="006C1D8F">
        <w:rPr>
          <w:rFonts w:ascii="Times New Roman" w:hAnsi="Times New Roman" w:cs="Times New Roman"/>
          <w:sz w:val="28"/>
          <w:szCs w:val="28"/>
        </w:rPr>
        <w:t>урынбасары</w:t>
      </w:r>
      <w:proofErr w:type="spellEnd"/>
      <w:r w:rsidRPr="006C1D8F">
        <w:rPr>
          <w:rFonts w:ascii="Times New Roman" w:hAnsi="Times New Roman" w:cs="Times New Roman"/>
          <w:sz w:val="28"/>
          <w:szCs w:val="28"/>
        </w:rPr>
        <w:t xml:space="preserve"> тора.</w:t>
      </w:r>
    </w:p>
    <w:p w:rsidR="00952A14" w:rsidRDefault="00952A14" w:rsidP="00952A14">
      <w:pPr>
        <w:autoSpaceDE w:val="0"/>
        <w:autoSpaceDN w:val="0"/>
        <w:adjustRightInd w:val="0"/>
        <w:ind w:firstLine="539"/>
        <w:jc w:val="both"/>
        <w:rPr>
          <w:rFonts w:eastAsia="SimSun"/>
          <w:sz w:val="28"/>
          <w:szCs w:val="28"/>
          <w:lang w:val="tt-RU" w:eastAsia="ar-SA"/>
        </w:rPr>
      </w:pPr>
      <w:r w:rsidRPr="00DD05EE">
        <w:rPr>
          <w:rFonts w:eastAsia="SimSun"/>
          <w:sz w:val="28"/>
          <w:szCs w:val="28"/>
          <w:lang w:val="tt-RU" w:eastAsia="ar-SA"/>
        </w:rPr>
        <w:t>Программаның турыдан-туры башкаручылары - Балык Бистәсе муниципаль районы территориясендә муниципаль торак контролен гамәлгә ашырырга вәкаләтле вазыйфаи затлар-Татарстан Республикасы Балык Бистәсе муниципаль районы Башкарма комитетының төзелеш, архитектура һәм ТКХ бүлеге.</w:t>
      </w:r>
    </w:p>
    <w:p w:rsidR="00952A14" w:rsidRDefault="00952A14" w:rsidP="00952A14">
      <w:pPr>
        <w:autoSpaceDE w:val="0"/>
        <w:autoSpaceDN w:val="0"/>
        <w:adjustRightInd w:val="0"/>
        <w:ind w:firstLine="539"/>
        <w:jc w:val="both"/>
        <w:rPr>
          <w:sz w:val="28"/>
          <w:szCs w:val="28"/>
          <w:lang w:val="tt-RU"/>
        </w:rPr>
      </w:pPr>
      <w:r w:rsidRPr="00710FFB">
        <w:rPr>
          <w:sz w:val="28"/>
          <w:szCs w:val="28"/>
          <w:lang w:val="tt-RU"/>
        </w:rPr>
        <w:t>Программа чараларын тормышка ашыру өчен Балык Бистәсе муниципаль районы территориясендә муниципаль торак контролен гамәлгә ашырырга вәкаләтле вазыйфаи затлар җаваплы.</w:t>
      </w:r>
    </w:p>
    <w:p w:rsidR="00952A14" w:rsidRDefault="00952A14" w:rsidP="00952A14">
      <w:pPr>
        <w:autoSpaceDE w:val="0"/>
        <w:autoSpaceDN w:val="0"/>
        <w:adjustRightInd w:val="0"/>
        <w:ind w:firstLine="539"/>
        <w:jc w:val="both"/>
        <w:rPr>
          <w:sz w:val="28"/>
          <w:szCs w:val="28"/>
          <w:lang w:val="tt-RU"/>
        </w:rPr>
      </w:pPr>
      <w:r w:rsidRPr="00DD05EE">
        <w:rPr>
          <w:sz w:val="28"/>
          <w:szCs w:val="28"/>
          <w:lang w:val="tt-RU"/>
        </w:rPr>
        <w:t>Хисап елыннан соң килүче елның 1 февраленә кадәр Балык Бистәсе муниципаль районы территориясендә муниципаль торак контролен гамәлгә ашырырга вәкаләтле вазыйфаи затлар бер ел эчендә профилактика эше нәтиҗәләре турында хисап бирәләр.</w:t>
      </w:r>
    </w:p>
    <w:p w:rsidR="00952A14" w:rsidRPr="006C1D8F" w:rsidRDefault="00952A14" w:rsidP="00952A14">
      <w:pPr>
        <w:autoSpaceDE w:val="0"/>
        <w:autoSpaceDN w:val="0"/>
        <w:adjustRightInd w:val="0"/>
        <w:ind w:firstLine="567"/>
        <w:jc w:val="both"/>
        <w:rPr>
          <w:b/>
          <w:sz w:val="28"/>
          <w:szCs w:val="28"/>
          <w:lang w:val="tt-RU"/>
        </w:rPr>
      </w:pPr>
      <w:r w:rsidRPr="006C1D8F">
        <w:rPr>
          <w:sz w:val="28"/>
          <w:szCs w:val="28"/>
          <w:lang w:val="tt-RU"/>
        </w:rPr>
        <w:t>Профилактик эш максатларына һәм нәтиҗәләренә ирешү өчен, шул исәптән программаны гамәлгә ашыру һәм үз вакытында төзәтү максатларында, координатор программа чараларын тормышка ашыру дәрәҗәсен мониторинглый һәм бәяли.</w:t>
      </w:r>
    </w:p>
    <w:p w:rsidR="00952A14" w:rsidRPr="00462AE3" w:rsidRDefault="00952A14" w:rsidP="00952A14">
      <w:pPr>
        <w:autoSpaceDE w:val="0"/>
        <w:autoSpaceDN w:val="0"/>
        <w:adjustRightInd w:val="0"/>
        <w:jc w:val="center"/>
        <w:rPr>
          <w:sz w:val="28"/>
          <w:szCs w:val="28"/>
          <w:lang w:val="tt-RU"/>
        </w:rPr>
      </w:pPr>
      <w:r w:rsidRPr="009901C8">
        <w:rPr>
          <w:b/>
          <w:bCs/>
          <w:sz w:val="28"/>
          <w:szCs w:val="28"/>
          <w:lang w:val="tt-RU"/>
        </w:rPr>
        <w:t>6 бүлек. Программаның нәтиҗәлелеген бәяләү.</w:t>
      </w:r>
    </w:p>
    <w:p w:rsidR="00952A14" w:rsidRPr="009901C8" w:rsidRDefault="00952A14" w:rsidP="00952A14">
      <w:pPr>
        <w:autoSpaceDE w:val="0"/>
        <w:autoSpaceDN w:val="0"/>
        <w:adjustRightInd w:val="0"/>
        <w:rPr>
          <w:sz w:val="28"/>
          <w:szCs w:val="28"/>
          <w:lang w:val="tt-RU"/>
        </w:rPr>
      </w:pPr>
    </w:p>
    <w:p w:rsidR="00952A14" w:rsidRDefault="00952A14" w:rsidP="00952A14">
      <w:pPr>
        <w:widowControl w:val="0"/>
        <w:autoSpaceDE w:val="0"/>
        <w:autoSpaceDN w:val="0"/>
        <w:ind w:firstLine="567"/>
        <w:jc w:val="both"/>
        <w:rPr>
          <w:sz w:val="28"/>
          <w:szCs w:val="28"/>
          <w:lang w:val="tt-RU"/>
        </w:rPr>
      </w:pPr>
      <w:r w:rsidRPr="009901C8">
        <w:rPr>
          <w:sz w:val="28"/>
          <w:szCs w:val="28"/>
          <w:lang w:val="tt-RU"/>
        </w:rPr>
        <w:t xml:space="preserve">Закон тарафыннан саклана торган кыйммәтләргә зыян китерү куркынычларын кисәтү программасын тормышка </w:t>
      </w:r>
      <w:r w:rsidR="003A0614">
        <w:rPr>
          <w:sz w:val="28"/>
          <w:szCs w:val="28"/>
          <w:lang w:val="tt-RU"/>
        </w:rPr>
        <w:t>ашыруның төп нәтиҗәсе булып 2024 елның гыйнварыннан алып 2024</w:t>
      </w:r>
      <w:r w:rsidRPr="009901C8">
        <w:rPr>
          <w:sz w:val="28"/>
          <w:szCs w:val="28"/>
          <w:lang w:val="tt-RU"/>
        </w:rPr>
        <w:t xml:space="preserve"> елның декабренә кадәр муниципаль контроль төрләре буенча закон таләпләрен бозу очракларының кимүе тора.</w:t>
      </w:r>
    </w:p>
    <w:p w:rsidR="00952A14" w:rsidRDefault="00952A14" w:rsidP="00952A14">
      <w:pPr>
        <w:widowControl w:val="0"/>
        <w:tabs>
          <w:tab w:val="left" w:pos="567"/>
        </w:tabs>
        <w:autoSpaceDE w:val="0"/>
        <w:autoSpaceDN w:val="0"/>
        <w:ind w:firstLine="567"/>
        <w:jc w:val="both"/>
        <w:rPr>
          <w:sz w:val="28"/>
          <w:szCs w:val="28"/>
          <w:lang w:val="tt-RU"/>
        </w:rPr>
      </w:pPr>
      <w:r w:rsidRPr="009901C8">
        <w:rPr>
          <w:sz w:val="28"/>
          <w:szCs w:val="28"/>
          <w:lang w:val="tt-RU"/>
        </w:rPr>
        <w:t>Профилактик чараларның нәтиҗәлелеген һәм эффективлыгын бәяләү түбәндәге индикатив күрсәткечләр буенча гамәлгә ашырыла:</w:t>
      </w:r>
    </w:p>
    <w:p w:rsidR="00952A14" w:rsidRPr="009901C8" w:rsidRDefault="00952A14" w:rsidP="00952A14">
      <w:pPr>
        <w:widowControl w:val="0"/>
        <w:tabs>
          <w:tab w:val="left" w:pos="567"/>
        </w:tabs>
        <w:autoSpaceDE w:val="0"/>
        <w:autoSpaceDN w:val="0"/>
        <w:jc w:val="both"/>
        <w:rPr>
          <w:sz w:val="28"/>
          <w:szCs w:val="28"/>
          <w:lang w:val="tt-RU"/>
        </w:rPr>
      </w:pPr>
      <w:r w:rsidRPr="009901C8">
        <w:rPr>
          <w:sz w:val="28"/>
          <w:szCs w:val="28"/>
          <w:lang w:val="tt-RU"/>
        </w:rPr>
        <w:t>- үткәрелгән профилактик чаралар саны, бер.;</w:t>
      </w:r>
    </w:p>
    <w:p w:rsidR="00952A14" w:rsidRDefault="00952A14" w:rsidP="00952A14">
      <w:pPr>
        <w:widowControl w:val="0"/>
        <w:tabs>
          <w:tab w:val="left" w:pos="567"/>
        </w:tabs>
        <w:autoSpaceDE w:val="0"/>
        <w:autoSpaceDN w:val="0"/>
        <w:jc w:val="both"/>
        <w:rPr>
          <w:sz w:val="28"/>
          <w:szCs w:val="28"/>
        </w:rPr>
      </w:pPr>
      <w:r w:rsidRPr="009901C8">
        <w:rPr>
          <w:sz w:val="28"/>
          <w:szCs w:val="28"/>
          <w:lang w:val="tt-RU"/>
        </w:rPr>
        <w:t>- профилактик чаралар үткәрелгән контроль астындагы субъектлар саны, бер.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55"/>
        <w:gridCol w:w="1417"/>
      </w:tblGrid>
      <w:tr w:rsidR="00952A14" w:rsidRPr="00F12949" w:rsidTr="00903A52">
        <w:trPr>
          <w:trHeight w:val="821"/>
        </w:trPr>
        <w:tc>
          <w:tcPr>
            <w:tcW w:w="675"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sidRPr="00F12949">
              <w:rPr>
                <w:sz w:val="28"/>
                <w:szCs w:val="28"/>
              </w:rPr>
              <w:t>№</w:t>
            </w:r>
          </w:p>
          <w:p w:rsidR="00952A14" w:rsidRPr="00F12949" w:rsidRDefault="00952A14" w:rsidP="00903A52">
            <w:pPr>
              <w:widowControl w:val="0"/>
              <w:tabs>
                <w:tab w:val="left" w:pos="567"/>
              </w:tabs>
              <w:autoSpaceDE w:val="0"/>
              <w:autoSpaceDN w:val="0"/>
              <w:jc w:val="center"/>
              <w:rPr>
                <w:sz w:val="28"/>
                <w:szCs w:val="28"/>
              </w:rPr>
            </w:pPr>
            <w:proofErr w:type="spellStart"/>
            <w:r w:rsidRPr="00F12949">
              <w:rPr>
                <w:sz w:val="28"/>
                <w:szCs w:val="28"/>
              </w:rPr>
              <w:t>п.п</w:t>
            </w:r>
            <w:proofErr w:type="spellEnd"/>
            <w:r w:rsidRPr="00F12949">
              <w:rPr>
                <w:sz w:val="28"/>
                <w:szCs w:val="28"/>
              </w:rPr>
              <w:t>.</w:t>
            </w:r>
          </w:p>
        </w:tc>
        <w:tc>
          <w:tcPr>
            <w:tcW w:w="7655" w:type="dxa"/>
            <w:shd w:val="clear" w:color="auto" w:fill="auto"/>
            <w:vAlign w:val="center"/>
          </w:tcPr>
          <w:p w:rsidR="00952A14" w:rsidRPr="009901C8" w:rsidRDefault="003A0614" w:rsidP="00903A52">
            <w:pPr>
              <w:widowControl w:val="0"/>
              <w:tabs>
                <w:tab w:val="left" w:pos="567"/>
              </w:tabs>
              <w:autoSpaceDE w:val="0"/>
              <w:autoSpaceDN w:val="0"/>
              <w:rPr>
                <w:sz w:val="28"/>
                <w:szCs w:val="28"/>
                <w:lang w:val="tt-RU"/>
              </w:rPr>
            </w:pPr>
            <w:r>
              <w:rPr>
                <w:sz w:val="28"/>
                <w:szCs w:val="28"/>
              </w:rPr>
              <w:t>2024</w:t>
            </w:r>
            <w:r w:rsidR="00952A14">
              <w:rPr>
                <w:sz w:val="28"/>
                <w:szCs w:val="28"/>
              </w:rPr>
              <w:t xml:space="preserve"> </w:t>
            </w:r>
            <w:r w:rsidR="00952A14">
              <w:rPr>
                <w:sz w:val="28"/>
                <w:szCs w:val="28"/>
                <w:lang w:val="tt-RU"/>
              </w:rPr>
              <w:t>елга чаралар исемлеге</w:t>
            </w:r>
          </w:p>
        </w:tc>
        <w:tc>
          <w:tcPr>
            <w:tcW w:w="1417"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Pr>
                <w:sz w:val="28"/>
                <w:szCs w:val="28"/>
                <w:lang w:val="tt-RU"/>
              </w:rPr>
              <w:t>Саны</w:t>
            </w:r>
            <w:r>
              <w:rPr>
                <w:sz w:val="28"/>
                <w:szCs w:val="28"/>
              </w:rPr>
              <w:t xml:space="preserve">, </w:t>
            </w:r>
            <w:r>
              <w:rPr>
                <w:sz w:val="28"/>
                <w:szCs w:val="28"/>
                <w:lang w:val="tt-RU"/>
              </w:rPr>
              <w:t>бер</w:t>
            </w:r>
            <w:r>
              <w:rPr>
                <w:sz w:val="28"/>
                <w:szCs w:val="28"/>
              </w:rPr>
              <w:t>.</w:t>
            </w:r>
          </w:p>
        </w:tc>
      </w:tr>
      <w:tr w:rsidR="00952A14" w:rsidRPr="00F12949" w:rsidTr="00903A52">
        <w:tc>
          <w:tcPr>
            <w:tcW w:w="675"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sidRPr="00F12949">
              <w:rPr>
                <w:sz w:val="28"/>
                <w:szCs w:val="28"/>
              </w:rPr>
              <w:t>1</w:t>
            </w:r>
          </w:p>
        </w:tc>
        <w:tc>
          <w:tcPr>
            <w:tcW w:w="7655" w:type="dxa"/>
            <w:shd w:val="clear" w:color="auto" w:fill="auto"/>
          </w:tcPr>
          <w:p w:rsidR="00952A14" w:rsidRPr="00F12949" w:rsidRDefault="00952A14" w:rsidP="00903A52">
            <w:pPr>
              <w:widowControl w:val="0"/>
              <w:tabs>
                <w:tab w:val="left" w:pos="567"/>
              </w:tabs>
              <w:autoSpaceDE w:val="0"/>
              <w:autoSpaceDN w:val="0"/>
              <w:rPr>
                <w:sz w:val="28"/>
                <w:szCs w:val="28"/>
              </w:rPr>
            </w:pPr>
            <w:proofErr w:type="spellStart"/>
            <w:r w:rsidRPr="009901C8">
              <w:rPr>
                <w:sz w:val="28"/>
                <w:szCs w:val="28"/>
              </w:rPr>
              <w:t>Үткәрелгән</w:t>
            </w:r>
            <w:proofErr w:type="spellEnd"/>
            <w:r w:rsidRPr="009901C8">
              <w:rPr>
                <w:sz w:val="28"/>
                <w:szCs w:val="28"/>
              </w:rPr>
              <w:t xml:space="preserve"> профилактик </w:t>
            </w:r>
            <w:proofErr w:type="spellStart"/>
            <w:r w:rsidRPr="009901C8">
              <w:rPr>
                <w:sz w:val="28"/>
                <w:szCs w:val="28"/>
              </w:rPr>
              <w:t>чаралар</w:t>
            </w:r>
            <w:proofErr w:type="spellEnd"/>
            <w:r w:rsidRPr="009901C8">
              <w:rPr>
                <w:sz w:val="28"/>
                <w:szCs w:val="28"/>
              </w:rPr>
              <w:t xml:space="preserve"> саны</w:t>
            </w:r>
          </w:p>
        </w:tc>
        <w:tc>
          <w:tcPr>
            <w:tcW w:w="1417" w:type="dxa"/>
            <w:shd w:val="clear" w:color="auto" w:fill="auto"/>
          </w:tcPr>
          <w:p w:rsidR="00952A14" w:rsidRPr="00F12949" w:rsidRDefault="00821983" w:rsidP="00903A52">
            <w:pPr>
              <w:widowControl w:val="0"/>
              <w:tabs>
                <w:tab w:val="left" w:pos="567"/>
              </w:tabs>
              <w:autoSpaceDE w:val="0"/>
              <w:autoSpaceDN w:val="0"/>
              <w:jc w:val="center"/>
              <w:rPr>
                <w:sz w:val="28"/>
                <w:szCs w:val="28"/>
              </w:rPr>
            </w:pPr>
            <w:proofErr w:type="spellStart"/>
            <w:r w:rsidRPr="00821983">
              <w:rPr>
                <w:sz w:val="28"/>
                <w:szCs w:val="28"/>
              </w:rPr>
              <w:t>узган</w:t>
            </w:r>
            <w:proofErr w:type="spellEnd"/>
            <w:r w:rsidRPr="00821983">
              <w:rPr>
                <w:sz w:val="28"/>
                <w:szCs w:val="28"/>
              </w:rPr>
              <w:t xml:space="preserve"> </w:t>
            </w:r>
            <w:proofErr w:type="spellStart"/>
            <w:r w:rsidRPr="00821983">
              <w:rPr>
                <w:sz w:val="28"/>
                <w:szCs w:val="28"/>
              </w:rPr>
              <w:t>елдан</w:t>
            </w:r>
            <w:proofErr w:type="spellEnd"/>
            <w:r w:rsidRPr="00821983">
              <w:rPr>
                <w:sz w:val="28"/>
                <w:szCs w:val="28"/>
              </w:rPr>
              <w:t xml:space="preserve"> ким </w:t>
            </w:r>
            <w:proofErr w:type="spellStart"/>
            <w:r w:rsidRPr="00821983">
              <w:rPr>
                <w:sz w:val="28"/>
                <w:szCs w:val="28"/>
              </w:rPr>
              <w:t>түгел</w:t>
            </w:r>
            <w:proofErr w:type="spellEnd"/>
          </w:p>
        </w:tc>
      </w:tr>
      <w:tr w:rsidR="00952A14" w:rsidRPr="00F12949" w:rsidTr="00903A52">
        <w:tc>
          <w:tcPr>
            <w:tcW w:w="675"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sidRPr="00F12949">
              <w:rPr>
                <w:sz w:val="28"/>
                <w:szCs w:val="28"/>
              </w:rPr>
              <w:t>2</w:t>
            </w:r>
          </w:p>
        </w:tc>
        <w:tc>
          <w:tcPr>
            <w:tcW w:w="7655" w:type="dxa"/>
            <w:shd w:val="clear" w:color="auto" w:fill="auto"/>
          </w:tcPr>
          <w:p w:rsidR="00952A14" w:rsidRPr="00F12949" w:rsidRDefault="00952A14" w:rsidP="00903A52">
            <w:pPr>
              <w:widowControl w:val="0"/>
              <w:tabs>
                <w:tab w:val="left" w:pos="567"/>
              </w:tabs>
              <w:autoSpaceDE w:val="0"/>
              <w:autoSpaceDN w:val="0"/>
              <w:rPr>
                <w:sz w:val="28"/>
                <w:szCs w:val="28"/>
              </w:rPr>
            </w:pPr>
            <w:r w:rsidRPr="009901C8">
              <w:rPr>
                <w:sz w:val="28"/>
                <w:szCs w:val="28"/>
              </w:rPr>
              <w:t xml:space="preserve">Профилактик </w:t>
            </w:r>
            <w:proofErr w:type="spellStart"/>
            <w:r w:rsidRPr="009901C8">
              <w:rPr>
                <w:sz w:val="28"/>
                <w:szCs w:val="28"/>
              </w:rPr>
              <w:t>чаралар</w:t>
            </w:r>
            <w:proofErr w:type="spellEnd"/>
            <w:r w:rsidRPr="009901C8">
              <w:rPr>
                <w:sz w:val="28"/>
                <w:szCs w:val="28"/>
              </w:rPr>
              <w:t xml:space="preserve"> </w:t>
            </w:r>
            <w:proofErr w:type="spellStart"/>
            <w:r w:rsidRPr="009901C8">
              <w:rPr>
                <w:sz w:val="28"/>
                <w:szCs w:val="28"/>
              </w:rPr>
              <w:t>үткәрелгән</w:t>
            </w:r>
            <w:proofErr w:type="spellEnd"/>
            <w:r w:rsidRPr="009901C8">
              <w:rPr>
                <w:sz w:val="28"/>
                <w:szCs w:val="28"/>
              </w:rPr>
              <w:t xml:space="preserve"> контроль </w:t>
            </w:r>
            <w:proofErr w:type="spellStart"/>
            <w:r w:rsidRPr="009901C8">
              <w:rPr>
                <w:sz w:val="28"/>
                <w:szCs w:val="28"/>
              </w:rPr>
              <w:t>астындагы</w:t>
            </w:r>
            <w:proofErr w:type="spellEnd"/>
            <w:r w:rsidRPr="009901C8">
              <w:rPr>
                <w:sz w:val="28"/>
                <w:szCs w:val="28"/>
              </w:rPr>
              <w:t xml:space="preserve"> </w:t>
            </w:r>
            <w:proofErr w:type="spellStart"/>
            <w:r w:rsidRPr="009901C8">
              <w:rPr>
                <w:sz w:val="28"/>
                <w:szCs w:val="28"/>
              </w:rPr>
              <w:t>субъектлар</w:t>
            </w:r>
            <w:proofErr w:type="spellEnd"/>
            <w:r w:rsidRPr="009901C8">
              <w:rPr>
                <w:sz w:val="28"/>
                <w:szCs w:val="28"/>
              </w:rPr>
              <w:t xml:space="preserve"> саны</w:t>
            </w:r>
          </w:p>
        </w:tc>
        <w:tc>
          <w:tcPr>
            <w:tcW w:w="1417" w:type="dxa"/>
            <w:shd w:val="clear" w:color="auto" w:fill="auto"/>
          </w:tcPr>
          <w:p w:rsidR="00952A14" w:rsidRPr="00F12949" w:rsidRDefault="00821983" w:rsidP="00903A52">
            <w:pPr>
              <w:widowControl w:val="0"/>
              <w:tabs>
                <w:tab w:val="left" w:pos="567"/>
              </w:tabs>
              <w:autoSpaceDE w:val="0"/>
              <w:autoSpaceDN w:val="0"/>
              <w:jc w:val="center"/>
              <w:rPr>
                <w:sz w:val="28"/>
                <w:szCs w:val="28"/>
              </w:rPr>
            </w:pPr>
            <w:proofErr w:type="spellStart"/>
            <w:r w:rsidRPr="00821983">
              <w:rPr>
                <w:sz w:val="28"/>
                <w:szCs w:val="28"/>
              </w:rPr>
              <w:t>узган</w:t>
            </w:r>
            <w:proofErr w:type="spellEnd"/>
            <w:r w:rsidRPr="00821983">
              <w:rPr>
                <w:sz w:val="28"/>
                <w:szCs w:val="28"/>
              </w:rPr>
              <w:t xml:space="preserve"> </w:t>
            </w:r>
            <w:proofErr w:type="spellStart"/>
            <w:r w:rsidRPr="00821983">
              <w:rPr>
                <w:sz w:val="28"/>
                <w:szCs w:val="28"/>
              </w:rPr>
              <w:t>елдан</w:t>
            </w:r>
            <w:proofErr w:type="spellEnd"/>
            <w:r w:rsidRPr="00821983">
              <w:rPr>
                <w:sz w:val="28"/>
                <w:szCs w:val="28"/>
              </w:rPr>
              <w:t xml:space="preserve"> ким </w:t>
            </w:r>
            <w:proofErr w:type="spellStart"/>
            <w:r w:rsidRPr="00821983">
              <w:rPr>
                <w:sz w:val="28"/>
                <w:szCs w:val="28"/>
              </w:rPr>
              <w:t>түгел</w:t>
            </w:r>
            <w:proofErr w:type="spellEnd"/>
          </w:p>
        </w:tc>
      </w:tr>
    </w:tbl>
    <w:p w:rsidR="00952A14" w:rsidRPr="00497806" w:rsidRDefault="00952A14" w:rsidP="00952A14">
      <w:pPr>
        <w:widowControl w:val="0"/>
        <w:tabs>
          <w:tab w:val="left" w:pos="567"/>
        </w:tabs>
        <w:autoSpaceDE w:val="0"/>
        <w:autoSpaceDN w:val="0"/>
        <w:jc w:val="both"/>
        <w:rPr>
          <w:sz w:val="28"/>
          <w:szCs w:val="28"/>
        </w:rPr>
      </w:pPr>
    </w:p>
    <w:p w:rsidR="00952A14" w:rsidRPr="00DE1AEC" w:rsidRDefault="00952A14" w:rsidP="00952A14">
      <w:pPr>
        <w:widowControl w:val="0"/>
        <w:autoSpaceDE w:val="0"/>
        <w:autoSpaceDN w:val="0"/>
        <w:jc w:val="center"/>
        <w:rPr>
          <w:color w:val="000000"/>
          <w:sz w:val="28"/>
          <w:szCs w:val="28"/>
        </w:rPr>
      </w:pPr>
    </w:p>
    <w:p w:rsidR="002C3034" w:rsidRDefault="002C3034"/>
    <w:sectPr w:rsidR="002C3034" w:rsidSect="00982C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65407"/>
    <w:multiLevelType w:val="hybridMultilevel"/>
    <w:tmpl w:val="C526F13C"/>
    <w:lvl w:ilvl="0" w:tplc="48D454FE">
      <w:start w:val="1"/>
      <w:numFmt w:val="decimal"/>
      <w:lvlText w:val="%1."/>
      <w:lvlJc w:val="left"/>
      <w:pPr>
        <w:ind w:left="7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F50E424">
      <w:start w:val="1"/>
      <w:numFmt w:val="lowerLetter"/>
      <w:lvlText w:val="%2"/>
      <w:lvlJc w:val="left"/>
      <w:pPr>
        <w:ind w:left="14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83C51EE">
      <w:start w:val="1"/>
      <w:numFmt w:val="lowerRoman"/>
      <w:lvlText w:val="%3"/>
      <w:lvlJc w:val="left"/>
      <w:pPr>
        <w:ind w:left="22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A8A0112">
      <w:start w:val="1"/>
      <w:numFmt w:val="decimal"/>
      <w:lvlText w:val="%4"/>
      <w:lvlJc w:val="left"/>
      <w:pPr>
        <w:ind w:left="29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F2A8126">
      <w:start w:val="1"/>
      <w:numFmt w:val="lowerLetter"/>
      <w:lvlText w:val="%5"/>
      <w:lvlJc w:val="left"/>
      <w:pPr>
        <w:ind w:left="36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6803E72">
      <w:start w:val="1"/>
      <w:numFmt w:val="lowerRoman"/>
      <w:lvlText w:val="%6"/>
      <w:lvlJc w:val="left"/>
      <w:pPr>
        <w:ind w:left="436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366D036">
      <w:start w:val="1"/>
      <w:numFmt w:val="decimal"/>
      <w:lvlText w:val="%7"/>
      <w:lvlJc w:val="left"/>
      <w:pPr>
        <w:ind w:left="50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D246C48">
      <w:start w:val="1"/>
      <w:numFmt w:val="lowerLetter"/>
      <w:lvlText w:val="%8"/>
      <w:lvlJc w:val="left"/>
      <w:pPr>
        <w:ind w:left="58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85EEA46">
      <w:start w:val="1"/>
      <w:numFmt w:val="lowerRoman"/>
      <w:lvlText w:val="%9"/>
      <w:lvlJc w:val="left"/>
      <w:pPr>
        <w:ind w:left="65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14"/>
    <w:rsid w:val="00002EEE"/>
    <w:rsid w:val="00086E2F"/>
    <w:rsid w:val="000F17D7"/>
    <w:rsid w:val="00184037"/>
    <w:rsid w:val="002C3034"/>
    <w:rsid w:val="003A0614"/>
    <w:rsid w:val="004A710C"/>
    <w:rsid w:val="006051AE"/>
    <w:rsid w:val="006673A6"/>
    <w:rsid w:val="006A2771"/>
    <w:rsid w:val="006C1152"/>
    <w:rsid w:val="006E29A7"/>
    <w:rsid w:val="007738F3"/>
    <w:rsid w:val="007979AB"/>
    <w:rsid w:val="00821983"/>
    <w:rsid w:val="008D1AA4"/>
    <w:rsid w:val="008F52DA"/>
    <w:rsid w:val="00952A14"/>
    <w:rsid w:val="009C4A1E"/>
    <w:rsid w:val="00A478CD"/>
    <w:rsid w:val="00A51556"/>
    <w:rsid w:val="00A67BE3"/>
    <w:rsid w:val="00B72E0F"/>
    <w:rsid w:val="00C62AAC"/>
    <w:rsid w:val="00CF487C"/>
    <w:rsid w:val="00DF24E2"/>
    <w:rsid w:val="00E7388A"/>
    <w:rsid w:val="00E94DCF"/>
    <w:rsid w:val="00EC4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A14"/>
    <w:pPr>
      <w:suppressAutoHyphens/>
      <w:spacing w:after="0" w:line="240" w:lineRule="auto"/>
    </w:pPr>
    <w:rPr>
      <w:rFonts w:ascii="Calibri" w:eastAsia="SimSun" w:hAnsi="Calibri" w:cs="Calibri"/>
      <w:lang w:eastAsia="ar-SA"/>
    </w:rPr>
  </w:style>
  <w:style w:type="paragraph" w:styleId="a4">
    <w:name w:val="Balloon Text"/>
    <w:basedOn w:val="a"/>
    <w:link w:val="a5"/>
    <w:uiPriority w:val="99"/>
    <w:semiHidden/>
    <w:unhideWhenUsed/>
    <w:rsid w:val="00184037"/>
    <w:rPr>
      <w:rFonts w:ascii="Tahoma" w:hAnsi="Tahoma" w:cs="Tahoma"/>
      <w:sz w:val="16"/>
      <w:szCs w:val="16"/>
    </w:rPr>
  </w:style>
  <w:style w:type="character" w:customStyle="1" w:styleId="a5">
    <w:name w:val="Текст выноски Знак"/>
    <w:basedOn w:val="a0"/>
    <w:link w:val="a4"/>
    <w:uiPriority w:val="99"/>
    <w:semiHidden/>
    <w:rsid w:val="001840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A14"/>
    <w:pPr>
      <w:suppressAutoHyphens/>
      <w:spacing w:after="0" w:line="240" w:lineRule="auto"/>
    </w:pPr>
    <w:rPr>
      <w:rFonts w:ascii="Calibri" w:eastAsia="SimSun" w:hAnsi="Calibri" w:cs="Calibri"/>
      <w:lang w:eastAsia="ar-SA"/>
    </w:rPr>
  </w:style>
  <w:style w:type="paragraph" w:styleId="a4">
    <w:name w:val="Balloon Text"/>
    <w:basedOn w:val="a"/>
    <w:link w:val="a5"/>
    <w:uiPriority w:val="99"/>
    <w:semiHidden/>
    <w:unhideWhenUsed/>
    <w:rsid w:val="00184037"/>
    <w:rPr>
      <w:rFonts w:ascii="Tahoma" w:hAnsi="Tahoma" w:cs="Tahoma"/>
      <w:sz w:val="16"/>
      <w:szCs w:val="16"/>
    </w:rPr>
  </w:style>
  <w:style w:type="character" w:customStyle="1" w:styleId="a5">
    <w:name w:val="Текст выноски Знак"/>
    <w:basedOn w:val="a0"/>
    <w:link w:val="a4"/>
    <w:uiPriority w:val="99"/>
    <w:semiHidden/>
    <w:rsid w:val="001840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Светлана</cp:lastModifiedBy>
  <cp:revision>8</cp:revision>
  <cp:lastPrinted>2024-05-07T12:45:00Z</cp:lastPrinted>
  <dcterms:created xsi:type="dcterms:W3CDTF">2024-05-06T07:18:00Z</dcterms:created>
  <dcterms:modified xsi:type="dcterms:W3CDTF">2024-05-07T12:45:00Z</dcterms:modified>
</cp:coreProperties>
</file>