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864D5" w:rsidRPr="00E62CF4" w:rsidTr="006E195F">
        <w:trPr>
          <w:trHeight w:val="1195"/>
        </w:trPr>
        <w:tc>
          <w:tcPr>
            <w:tcW w:w="4753" w:type="dxa"/>
            <w:hideMark/>
          </w:tcPr>
          <w:p w:rsidR="00F864D5" w:rsidRPr="00E62CF4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9BEB260" wp14:editId="73CDB02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CF4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864D5" w:rsidRPr="00E62CF4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864D5" w:rsidRPr="00E62CF4" w:rsidRDefault="00F864D5" w:rsidP="006E19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864D5" w:rsidRPr="00E62CF4" w:rsidRDefault="00F864D5" w:rsidP="006E195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E62CF4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F864D5" w:rsidRPr="00E62CF4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F864D5" w:rsidRPr="00E62CF4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F864D5" w:rsidRPr="00E62CF4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F864D5" w:rsidRPr="00E62CF4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F864D5" w:rsidRPr="00E62CF4" w:rsidRDefault="00F864D5" w:rsidP="006E195F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F864D5" w:rsidRPr="00E62CF4" w:rsidRDefault="00F864D5" w:rsidP="00F864D5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tt-RU"/>
        </w:rPr>
      </w:pPr>
    </w:p>
    <w:p w:rsidR="00F864D5" w:rsidRPr="00E62CF4" w:rsidRDefault="00F864D5" w:rsidP="00F864D5">
      <w:pPr>
        <w:ind w:left="-57"/>
        <w:rPr>
          <w:rFonts w:ascii="Arial" w:hAnsi="Arial" w:cs="Arial"/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864D5" w:rsidRPr="00E62CF4" w:rsidTr="006E195F">
        <w:trPr>
          <w:trHeight w:val="321"/>
          <w:jc w:val="center"/>
        </w:trPr>
        <w:tc>
          <w:tcPr>
            <w:tcW w:w="4838" w:type="dxa"/>
            <w:hideMark/>
          </w:tcPr>
          <w:p w:rsidR="00F864D5" w:rsidRPr="00E62CF4" w:rsidRDefault="00F864D5" w:rsidP="006E195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E62CF4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864D5" w:rsidRPr="00E62CF4" w:rsidRDefault="00F864D5" w:rsidP="006E195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E62CF4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F864D5" w:rsidRPr="00E62CF4" w:rsidTr="006E195F">
        <w:trPr>
          <w:trHeight w:val="321"/>
          <w:jc w:val="center"/>
        </w:trPr>
        <w:tc>
          <w:tcPr>
            <w:tcW w:w="4838" w:type="dxa"/>
          </w:tcPr>
          <w:p w:rsidR="00F864D5" w:rsidRPr="00E62CF4" w:rsidRDefault="00F864D5" w:rsidP="006E195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F864D5" w:rsidRPr="00E62CF4" w:rsidRDefault="00F864D5" w:rsidP="006E195F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864D5" w:rsidRPr="00E62CF4" w:rsidRDefault="007F5883" w:rsidP="00F864D5">
      <w:pPr>
        <w:rPr>
          <w:sz w:val="20"/>
          <w:szCs w:val="20"/>
          <w:lang w:val="tt-RU"/>
        </w:rPr>
      </w:pPr>
      <w:r w:rsidRPr="00E62CF4">
        <w:rPr>
          <w:sz w:val="20"/>
          <w:szCs w:val="20"/>
          <w:lang w:val="tt-RU"/>
        </w:rPr>
        <w:t xml:space="preserve">      </w:t>
      </w:r>
      <w:r w:rsidR="00E62CF4">
        <w:rPr>
          <w:sz w:val="20"/>
          <w:szCs w:val="20"/>
          <w:lang w:val="tt-RU"/>
        </w:rPr>
        <w:t xml:space="preserve">                              </w:t>
      </w:r>
      <w:r w:rsidRPr="00E62CF4">
        <w:rPr>
          <w:sz w:val="20"/>
          <w:szCs w:val="20"/>
          <w:lang w:val="tt-RU"/>
        </w:rPr>
        <w:t xml:space="preserve">    </w:t>
      </w:r>
      <w:r w:rsidR="00F864D5" w:rsidRPr="00E62CF4">
        <w:rPr>
          <w:sz w:val="20"/>
          <w:szCs w:val="20"/>
          <w:lang w:val="tt-RU"/>
        </w:rPr>
        <w:t xml:space="preserve">25.06.2019                 </w:t>
      </w:r>
      <w:r w:rsidR="00E62CF4">
        <w:rPr>
          <w:sz w:val="20"/>
          <w:szCs w:val="20"/>
          <w:lang w:val="tt-RU"/>
        </w:rPr>
        <w:t xml:space="preserve">   </w:t>
      </w:r>
      <w:r w:rsidR="00F864D5" w:rsidRPr="00E62CF4">
        <w:rPr>
          <w:sz w:val="20"/>
          <w:szCs w:val="20"/>
          <w:lang w:val="tt-RU"/>
        </w:rPr>
        <w:t xml:space="preserve">    </w:t>
      </w:r>
      <w:r w:rsidRPr="00E62CF4">
        <w:rPr>
          <w:sz w:val="20"/>
          <w:szCs w:val="20"/>
          <w:lang w:val="tt-RU"/>
        </w:rPr>
        <w:t>Балык Бистәсе штп</w:t>
      </w:r>
      <w:r w:rsidR="00F864D5" w:rsidRPr="00E62CF4">
        <w:rPr>
          <w:sz w:val="20"/>
          <w:szCs w:val="20"/>
          <w:lang w:val="tt-RU"/>
        </w:rPr>
        <w:t xml:space="preserve">        </w:t>
      </w:r>
      <w:r w:rsidR="00E62CF4">
        <w:rPr>
          <w:sz w:val="20"/>
          <w:szCs w:val="20"/>
          <w:lang w:val="tt-RU"/>
        </w:rPr>
        <w:t xml:space="preserve">   </w:t>
      </w:r>
      <w:r w:rsidR="00F864D5" w:rsidRPr="00E62CF4">
        <w:rPr>
          <w:sz w:val="20"/>
          <w:szCs w:val="20"/>
          <w:lang w:val="tt-RU"/>
        </w:rPr>
        <w:t xml:space="preserve">        №203пи     </w:t>
      </w:r>
    </w:p>
    <w:p w:rsidR="00F864D5" w:rsidRPr="007F5883" w:rsidRDefault="00F864D5" w:rsidP="00F864D5">
      <w:pPr>
        <w:pStyle w:val="a3"/>
        <w:ind w:right="4962"/>
        <w:jc w:val="both"/>
        <w:rPr>
          <w:sz w:val="28"/>
          <w:szCs w:val="28"/>
        </w:rPr>
      </w:pPr>
    </w:p>
    <w:p w:rsidR="00F864D5" w:rsidRDefault="007F5883" w:rsidP="003323C0">
      <w:pPr>
        <w:pStyle w:val="a3"/>
        <w:ind w:right="496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2019 елга  </w:t>
      </w:r>
      <w:proofErr w:type="spellStart"/>
      <w:r w:rsidR="008132A9">
        <w:rPr>
          <w:sz w:val="28"/>
          <w:szCs w:val="28"/>
        </w:rPr>
        <w:t>гражданнар</w:t>
      </w:r>
      <w:proofErr w:type="spellEnd"/>
      <w:r w:rsidR="008132A9">
        <w:rPr>
          <w:sz w:val="28"/>
          <w:szCs w:val="28"/>
        </w:rPr>
        <w:t xml:space="preserve"> </w:t>
      </w:r>
      <w:proofErr w:type="spellStart"/>
      <w:r w:rsidR="008132A9">
        <w:rPr>
          <w:sz w:val="28"/>
          <w:szCs w:val="28"/>
        </w:rPr>
        <w:t>керемене</w:t>
      </w:r>
      <w:proofErr w:type="spellEnd"/>
      <w:r w:rsidR="008132A9"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  </w:t>
      </w:r>
      <w:proofErr w:type="spellStart"/>
      <w:r>
        <w:rPr>
          <w:sz w:val="28"/>
          <w:szCs w:val="28"/>
        </w:rPr>
        <w:t>максималь</w:t>
      </w:r>
      <w:proofErr w:type="spellEnd"/>
      <w:r>
        <w:rPr>
          <w:sz w:val="28"/>
          <w:szCs w:val="28"/>
        </w:rPr>
        <w:t xml:space="preserve"> </w:t>
      </w:r>
      <w:r w:rsidR="008132A9">
        <w:rPr>
          <w:sz w:val="28"/>
          <w:szCs w:val="28"/>
          <w:lang w:val="tt-RU"/>
        </w:rPr>
        <w:t>күләмнәрен һәм салым салынырга тиешле  мөлкәт бәясен билгеләү турында</w:t>
      </w:r>
    </w:p>
    <w:p w:rsidR="002800C0" w:rsidRPr="007F5883" w:rsidRDefault="002800C0" w:rsidP="003323C0">
      <w:pPr>
        <w:pStyle w:val="a3"/>
        <w:ind w:right="4962"/>
        <w:jc w:val="both"/>
        <w:rPr>
          <w:sz w:val="28"/>
          <w:szCs w:val="28"/>
        </w:rPr>
      </w:pPr>
    </w:p>
    <w:p w:rsidR="003323C0" w:rsidRPr="00C843A0" w:rsidRDefault="003323C0" w:rsidP="00F864D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eastAsia="en-US"/>
        </w:rPr>
        <w:t>Рос</w:t>
      </w:r>
      <w:r w:rsidR="00432F9D">
        <w:rPr>
          <w:rFonts w:eastAsiaTheme="minorHAnsi"/>
          <w:sz w:val="28"/>
          <w:szCs w:val="28"/>
          <w:lang w:val="tt-RU" w:eastAsia="en-US"/>
        </w:rPr>
        <w:t>с</w:t>
      </w:r>
      <w:proofErr w:type="spellStart"/>
      <w:r>
        <w:rPr>
          <w:rFonts w:eastAsiaTheme="minorHAnsi"/>
          <w:sz w:val="28"/>
          <w:szCs w:val="28"/>
          <w:lang w:eastAsia="en-US"/>
        </w:rPr>
        <w:t>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Федерациясе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Торак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кодексына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Татарстан </w:t>
      </w:r>
      <w:proofErr w:type="spellStart"/>
      <w:r>
        <w:rPr>
          <w:rFonts w:eastAsiaTheme="minorHAnsi"/>
          <w:sz w:val="28"/>
          <w:szCs w:val="28"/>
          <w:lang w:eastAsia="en-US"/>
        </w:rPr>
        <w:t>Республикасының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2015 </w:t>
      </w:r>
      <w:proofErr w:type="spellStart"/>
      <w:r>
        <w:rPr>
          <w:rFonts w:eastAsiaTheme="minorHAnsi"/>
          <w:sz w:val="28"/>
          <w:szCs w:val="28"/>
          <w:lang w:eastAsia="en-US"/>
        </w:rPr>
        <w:t>елның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16 </w:t>
      </w:r>
      <w:proofErr w:type="spellStart"/>
      <w:r>
        <w:rPr>
          <w:rFonts w:eastAsiaTheme="minorHAnsi"/>
          <w:sz w:val="28"/>
          <w:szCs w:val="28"/>
          <w:lang w:eastAsia="en-US"/>
        </w:rPr>
        <w:t>мартындагы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val="tt-RU" w:eastAsia="en-US"/>
        </w:rPr>
        <w:t>“</w:t>
      </w:r>
      <w:proofErr w:type="spellStart"/>
      <w:r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файдаланудагы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торак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фонды</w:t>
      </w:r>
      <w:r w:rsidR="00E00B59">
        <w:rPr>
          <w:rFonts w:eastAsiaTheme="minorHAnsi"/>
          <w:sz w:val="28"/>
          <w:szCs w:val="28"/>
          <w:lang w:val="tt-RU" w:eastAsia="en-US"/>
        </w:rPr>
        <w:t xml:space="preserve">ның торак урыннарыннан </w:t>
      </w:r>
      <w:r w:rsidR="00E00B59">
        <w:rPr>
          <w:rFonts w:eastAsiaTheme="minorHAnsi"/>
          <w:sz w:val="28"/>
          <w:szCs w:val="28"/>
          <w:lang w:eastAsia="en-US"/>
        </w:rPr>
        <w:t xml:space="preserve"> наем </w:t>
      </w:r>
      <w:proofErr w:type="spellStart"/>
      <w:r w:rsidR="00E00B59">
        <w:rPr>
          <w:rFonts w:eastAsiaTheme="minorHAnsi"/>
          <w:sz w:val="28"/>
          <w:szCs w:val="28"/>
          <w:lang w:eastAsia="en-US"/>
        </w:rPr>
        <w:t>шартнам</w:t>
      </w:r>
      <w:proofErr w:type="spellEnd"/>
      <w:r w:rsidR="00E00B59">
        <w:rPr>
          <w:rFonts w:eastAsiaTheme="minorHAnsi"/>
          <w:sz w:val="28"/>
          <w:szCs w:val="28"/>
          <w:lang w:val="tt-RU" w:eastAsia="en-US"/>
        </w:rPr>
        <w:t>әлә</w:t>
      </w:r>
      <w:r w:rsidR="00E00B59">
        <w:rPr>
          <w:rFonts w:eastAsiaTheme="minorHAnsi"/>
          <w:sz w:val="28"/>
          <w:szCs w:val="28"/>
          <w:lang w:eastAsia="en-US"/>
        </w:rPr>
        <w:t xml:space="preserve">ре </w:t>
      </w:r>
      <w:proofErr w:type="spellStart"/>
      <w:r w:rsidR="00E00B59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="00E00B59">
        <w:rPr>
          <w:rFonts w:eastAsiaTheme="minorHAnsi"/>
          <w:sz w:val="28"/>
          <w:szCs w:val="28"/>
          <w:lang w:eastAsia="en-US"/>
        </w:rPr>
        <w:t xml:space="preserve"> </w:t>
      </w:r>
      <w:r w:rsidR="00E00B59">
        <w:rPr>
          <w:rFonts w:eastAsiaTheme="minorHAnsi"/>
          <w:sz w:val="28"/>
          <w:szCs w:val="28"/>
          <w:lang w:val="tt-RU" w:eastAsia="en-US"/>
        </w:rPr>
        <w:t xml:space="preserve"> </w:t>
      </w:r>
      <w:proofErr w:type="spellStart"/>
      <w:r w:rsidR="00E00B59">
        <w:rPr>
          <w:rFonts w:eastAsiaTheme="minorHAnsi"/>
          <w:sz w:val="28"/>
          <w:szCs w:val="28"/>
          <w:lang w:eastAsia="en-US"/>
        </w:rPr>
        <w:t>гражданнарны</w:t>
      </w:r>
      <w:proofErr w:type="spellEnd"/>
      <w:r w:rsidR="00E00B59">
        <w:rPr>
          <w:rFonts w:eastAsiaTheme="minorHAnsi"/>
          <w:sz w:val="28"/>
          <w:szCs w:val="28"/>
          <w:lang w:val="tt-RU" w:eastAsia="en-US"/>
        </w:rPr>
        <w:t xml:space="preserve">ң  аларга торак урыннары бирү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00B59">
        <w:rPr>
          <w:rFonts w:eastAsiaTheme="minorHAnsi"/>
          <w:sz w:val="28"/>
          <w:szCs w:val="28"/>
          <w:lang w:val="tt-RU" w:eastAsia="en-US"/>
        </w:rPr>
        <w:t>хокукларын гамәлгә ашыру турында</w:t>
      </w:r>
      <w:r w:rsidR="00C843A0">
        <w:rPr>
          <w:rFonts w:eastAsiaTheme="minorHAnsi"/>
          <w:sz w:val="28"/>
          <w:szCs w:val="28"/>
          <w:lang w:val="tt-RU" w:eastAsia="en-US"/>
        </w:rPr>
        <w:t>”</w:t>
      </w:r>
      <w:r w:rsidR="00E00B59">
        <w:rPr>
          <w:rFonts w:eastAsiaTheme="minorHAnsi"/>
          <w:sz w:val="28"/>
          <w:szCs w:val="28"/>
          <w:lang w:val="tt-RU" w:eastAsia="en-US"/>
        </w:rPr>
        <w:t xml:space="preserve"> </w:t>
      </w:r>
      <w:r w:rsidR="00C843A0" w:rsidRPr="00C843A0">
        <w:rPr>
          <w:rFonts w:eastAsiaTheme="minorHAnsi"/>
          <w:sz w:val="28"/>
          <w:szCs w:val="28"/>
          <w:lang w:val="tt-RU" w:eastAsia="en-US"/>
        </w:rPr>
        <w:t>13-ЗРТ</w:t>
      </w:r>
      <w:r w:rsidR="00C843A0">
        <w:rPr>
          <w:rFonts w:eastAsiaTheme="minorHAnsi"/>
          <w:sz w:val="28"/>
          <w:szCs w:val="28"/>
          <w:lang w:val="tt-RU" w:eastAsia="en-US"/>
        </w:rPr>
        <w:t xml:space="preserve"> номерлы Законына, күрсәтелгән Законга кушымтада бәян ителгән 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 г</w:t>
      </w:r>
      <w:r w:rsidR="00C843A0">
        <w:rPr>
          <w:rFonts w:eastAsiaTheme="minorHAnsi"/>
          <w:sz w:val="28"/>
          <w:szCs w:val="28"/>
          <w:lang w:val="tt-RU" w:eastAsia="en-US"/>
        </w:rPr>
        <w:t>аиләнең һәрбер әг</w:t>
      </w:r>
      <w:r w:rsidR="00C843A0" w:rsidRPr="00C843A0">
        <w:rPr>
          <w:rFonts w:eastAsiaTheme="minorHAnsi"/>
          <w:sz w:val="28"/>
          <w:szCs w:val="28"/>
          <w:lang w:val="tt-RU" w:eastAsia="en-US"/>
        </w:rPr>
        <w:t>ъ</w:t>
      </w:r>
      <w:r w:rsidR="00C843A0">
        <w:rPr>
          <w:rFonts w:eastAsiaTheme="minorHAnsi"/>
          <w:sz w:val="28"/>
          <w:szCs w:val="28"/>
          <w:lang w:val="tt-RU" w:eastAsia="en-US"/>
        </w:rPr>
        <w:t>засына  яки ялгыз көн кү</w:t>
      </w:r>
      <w:proofErr w:type="gramStart"/>
      <w:r w:rsidR="00C843A0">
        <w:rPr>
          <w:rFonts w:eastAsiaTheme="minorHAnsi"/>
          <w:sz w:val="28"/>
          <w:szCs w:val="28"/>
          <w:lang w:val="tt-RU" w:eastAsia="en-US"/>
        </w:rPr>
        <w:t>р</w:t>
      </w:r>
      <w:proofErr w:type="gramEnd"/>
      <w:r w:rsidR="00C843A0">
        <w:rPr>
          <w:rFonts w:eastAsiaTheme="minorHAnsi"/>
          <w:sz w:val="28"/>
          <w:szCs w:val="28"/>
          <w:lang w:val="tt-RU" w:eastAsia="en-US"/>
        </w:rPr>
        <w:t>үче  гражданга туры килгән  керемнең һәм гаилә әг</w:t>
      </w:r>
      <w:r w:rsidR="00C843A0" w:rsidRPr="00C843A0">
        <w:rPr>
          <w:rFonts w:eastAsiaTheme="minorHAnsi"/>
          <w:sz w:val="28"/>
          <w:szCs w:val="28"/>
          <w:lang w:val="tt-RU" w:eastAsia="en-US"/>
        </w:rPr>
        <w:t>ъ</w:t>
      </w:r>
      <w:r w:rsidR="00C843A0">
        <w:rPr>
          <w:rFonts w:eastAsiaTheme="minorHAnsi"/>
          <w:sz w:val="28"/>
          <w:szCs w:val="28"/>
          <w:lang w:val="tt-RU" w:eastAsia="en-US"/>
        </w:rPr>
        <w:t xml:space="preserve">залары  яки </w:t>
      </w:r>
      <w:r w:rsidR="00C843A0" w:rsidRPr="00C843A0">
        <w:rPr>
          <w:rFonts w:eastAsiaTheme="minorHAnsi"/>
          <w:sz w:val="28"/>
          <w:szCs w:val="28"/>
          <w:lang w:val="tt-RU" w:eastAsia="en-US"/>
        </w:rPr>
        <w:t>ялгыз көн күрүче  граждан</w:t>
      </w:r>
      <w:r w:rsidR="00C843A0">
        <w:rPr>
          <w:rFonts w:eastAsiaTheme="minorHAnsi"/>
          <w:sz w:val="28"/>
          <w:szCs w:val="28"/>
          <w:lang w:val="tt-RU" w:eastAsia="en-US"/>
        </w:rPr>
        <w:t xml:space="preserve"> 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милкендәге салым салынырга тиешле мөлкәтнең </w:t>
      </w:r>
      <w:r w:rsidR="005753DB" w:rsidRPr="005753DB">
        <w:rPr>
          <w:rFonts w:eastAsiaTheme="minorHAnsi"/>
          <w:sz w:val="28"/>
          <w:szCs w:val="28"/>
          <w:lang w:val="tt-RU" w:eastAsia="en-US"/>
        </w:rPr>
        <w:t xml:space="preserve">чик кыйммәтләрен  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тәгаенләү Методикасына, Россия Төзелеш министрлыгының  2019 елның 1 апрелендәге “2019 елның 2 кварталына </w:t>
      </w:r>
      <w:r w:rsidR="005753DB">
        <w:rPr>
          <w:rFonts w:eastAsiaTheme="minorHAnsi"/>
          <w:sz w:val="28"/>
          <w:szCs w:val="28"/>
          <w:lang w:eastAsia="en-US"/>
        </w:rPr>
        <w:t xml:space="preserve">Россия </w:t>
      </w:r>
      <w:proofErr w:type="spellStart"/>
      <w:r w:rsidR="005753DB">
        <w:rPr>
          <w:rFonts w:eastAsiaTheme="minorHAnsi"/>
          <w:sz w:val="28"/>
          <w:szCs w:val="28"/>
          <w:lang w:eastAsia="en-US"/>
        </w:rPr>
        <w:t>Фед</w:t>
      </w:r>
      <w:proofErr w:type="spellEnd"/>
      <w:r w:rsidR="005753DB">
        <w:rPr>
          <w:rFonts w:eastAsiaTheme="minorHAnsi"/>
          <w:sz w:val="28"/>
          <w:szCs w:val="28"/>
          <w:lang w:val="tt-RU" w:eastAsia="en-US"/>
        </w:rPr>
        <w:t>е</w:t>
      </w:r>
      <w:proofErr w:type="spellStart"/>
      <w:r w:rsidR="005753DB">
        <w:rPr>
          <w:rFonts w:eastAsiaTheme="minorHAnsi"/>
          <w:sz w:val="28"/>
          <w:szCs w:val="28"/>
          <w:lang w:eastAsia="en-US"/>
        </w:rPr>
        <w:t>рациясе</w:t>
      </w:r>
      <w:proofErr w:type="spellEnd"/>
      <w:r w:rsidR="005753D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753DB">
        <w:rPr>
          <w:rFonts w:eastAsiaTheme="minorHAnsi"/>
          <w:sz w:val="28"/>
          <w:szCs w:val="28"/>
          <w:lang w:eastAsia="en-US"/>
        </w:rPr>
        <w:t>субъектлары</w:t>
      </w:r>
      <w:proofErr w:type="spellEnd"/>
      <w:r w:rsidR="005753D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753DB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="005753DB">
        <w:rPr>
          <w:rFonts w:eastAsiaTheme="minorHAnsi"/>
          <w:sz w:val="28"/>
          <w:szCs w:val="28"/>
          <w:lang w:eastAsia="en-US"/>
        </w:rPr>
        <w:t xml:space="preserve"> 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 </w:t>
      </w:r>
      <w:r w:rsidR="00432F9D">
        <w:rPr>
          <w:rFonts w:eastAsiaTheme="minorHAnsi"/>
          <w:sz w:val="28"/>
          <w:szCs w:val="28"/>
          <w:lang w:val="tt-RU" w:eastAsia="en-US"/>
        </w:rPr>
        <w:t>торак урынның гомуми мәйданы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 бер квадрат метрының </w:t>
      </w:r>
      <w:r w:rsidR="00432F9D">
        <w:rPr>
          <w:rFonts w:eastAsiaTheme="minorHAnsi"/>
          <w:sz w:val="28"/>
          <w:szCs w:val="28"/>
          <w:lang w:val="tt-RU" w:eastAsia="en-US"/>
        </w:rPr>
        <w:t>уртача базар бәясе күрсәткечләре турында”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  </w:t>
      </w:r>
      <w:r w:rsidR="00432F9D" w:rsidRPr="00432F9D">
        <w:rPr>
          <w:rFonts w:eastAsiaTheme="minorHAnsi"/>
          <w:sz w:val="28"/>
          <w:szCs w:val="28"/>
          <w:lang w:val="tt-RU" w:eastAsia="en-US"/>
        </w:rPr>
        <w:t>197/пр</w:t>
      </w:r>
      <w:r w:rsidR="00432F9D">
        <w:rPr>
          <w:rFonts w:eastAsiaTheme="minorHAnsi"/>
          <w:sz w:val="28"/>
          <w:szCs w:val="28"/>
          <w:lang w:val="tt-RU" w:eastAsia="en-US"/>
        </w:rPr>
        <w:t xml:space="preserve"> номерлы </w:t>
      </w:r>
      <w:r w:rsidR="005753DB">
        <w:rPr>
          <w:rFonts w:eastAsiaTheme="minorHAnsi"/>
          <w:sz w:val="28"/>
          <w:szCs w:val="28"/>
          <w:lang w:val="tt-RU" w:eastAsia="en-US"/>
        </w:rPr>
        <w:t xml:space="preserve">   боерыгына</w:t>
      </w:r>
      <w:r w:rsidR="00432F9D">
        <w:rPr>
          <w:rFonts w:eastAsiaTheme="minorHAnsi"/>
          <w:sz w:val="28"/>
          <w:szCs w:val="28"/>
          <w:lang w:val="tt-RU" w:eastAsia="en-US"/>
        </w:rPr>
        <w:t xml:space="preserve"> ярашлы рәвештә, </w:t>
      </w:r>
      <w:r w:rsidR="00432F9D" w:rsidRPr="00432F9D">
        <w:rPr>
          <w:rFonts w:eastAsiaTheme="minorHAnsi"/>
          <w:sz w:val="28"/>
          <w:szCs w:val="28"/>
          <w:lang w:val="tt-RU" w:eastAsia="en-US"/>
        </w:rPr>
        <w:t>Татарстан Республикасы Балык Бистәсе муниципаль районы  Уставы</w:t>
      </w:r>
      <w:r w:rsidR="00432F9D">
        <w:rPr>
          <w:rFonts w:eastAsiaTheme="minorHAnsi"/>
          <w:sz w:val="28"/>
          <w:szCs w:val="28"/>
          <w:lang w:val="tt-RU" w:eastAsia="en-US"/>
        </w:rPr>
        <w:t>ның 46 маддәсенә таянып КАРАР БИРӘМ:</w:t>
      </w:r>
    </w:p>
    <w:p w:rsidR="003323C0" w:rsidRDefault="003323C0" w:rsidP="00F864D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</w:p>
    <w:p w:rsidR="00F864D5" w:rsidRPr="00E618C3" w:rsidRDefault="002800C0" w:rsidP="00E618C3">
      <w:pPr>
        <w:pStyle w:val="1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567"/>
        <w:jc w:val="both"/>
        <w:rPr>
          <w:rStyle w:val="1"/>
          <w:sz w:val="28"/>
          <w:szCs w:val="28"/>
          <w:lang w:val="tt-RU"/>
        </w:rPr>
      </w:pPr>
      <w:r>
        <w:rPr>
          <w:rStyle w:val="1"/>
          <w:sz w:val="28"/>
          <w:szCs w:val="28"/>
          <w:lang w:val="tt-RU"/>
        </w:rPr>
        <w:t xml:space="preserve">2019 елга </w:t>
      </w:r>
      <w:r w:rsidR="000C012D">
        <w:rPr>
          <w:rStyle w:val="1"/>
          <w:sz w:val="28"/>
          <w:szCs w:val="28"/>
          <w:lang w:val="tt-RU"/>
        </w:rPr>
        <w:t>с</w:t>
      </w:r>
      <w:r w:rsidRPr="002800C0">
        <w:rPr>
          <w:rStyle w:val="1"/>
          <w:sz w:val="28"/>
          <w:szCs w:val="28"/>
          <w:lang w:val="tt-RU"/>
        </w:rPr>
        <w:t>оциаль файдаланудагы торак фондының торак урыннарыннан  наем шартнамәлә</w:t>
      </w:r>
      <w:r w:rsidR="00E618C3">
        <w:rPr>
          <w:rStyle w:val="1"/>
          <w:sz w:val="28"/>
          <w:szCs w:val="28"/>
          <w:lang w:val="tt-RU"/>
        </w:rPr>
        <w:t>ре буенча</w:t>
      </w:r>
      <w:r w:rsidRPr="002800C0">
        <w:rPr>
          <w:rStyle w:val="1"/>
          <w:sz w:val="28"/>
          <w:szCs w:val="28"/>
          <w:lang w:val="tt-RU"/>
        </w:rPr>
        <w:t xml:space="preserve"> торак урыннары бирү</w:t>
      </w:r>
      <w:r>
        <w:rPr>
          <w:rStyle w:val="1"/>
          <w:sz w:val="28"/>
          <w:szCs w:val="28"/>
          <w:lang w:val="tt-RU"/>
        </w:rPr>
        <w:t xml:space="preserve">гә </w:t>
      </w:r>
      <w:r w:rsidRPr="00E618C3">
        <w:rPr>
          <w:rStyle w:val="1"/>
          <w:sz w:val="28"/>
          <w:szCs w:val="28"/>
          <w:lang w:val="tt-RU"/>
        </w:rPr>
        <w:t>гражданнарны мохта</w:t>
      </w:r>
      <w:r>
        <w:rPr>
          <w:rStyle w:val="1"/>
          <w:sz w:val="28"/>
          <w:szCs w:val="28"/>
          <w:lang w:val="tt-RU"/>
        </w:rPr>
        <w:t xml:space="preserve">җ дип тану турында карар кабул итү өчен  </w:t>
      </w:r>
      <w:r w:rsidR="00E618C3">
        <w:rPr>
          <w:rStyle w:val="1"/>
          <w:sz w:val="28"/>
          <w:szCs w:val="28"/>
          <w:lang w:val="tt-RU"/>
        </w:rPr>
        <w:t>гражданнар</w:t>
      </w:r>
      <w:r>
        <w:rPr>
          <w:rStyle w:val="1"/>
          <w:sz w:val="28"/>
          <w:szCs w:val="28"/>
          <w:lang w:val="tt-RU"/>
        </w:rPr>
        <w:t xml:space="preserve">  </w:t>
      </w:r>
      <w:r w:rsidRPr="002800C0">
        <w:rPr>
          <w:rStyle w:val="1"/>
          <w:sz w:val="28"/>
          <w:szCs w:val="28"/>
          <w:lang w:val="tt-RU"/>
        </w:rPr>
        <w:t xml:space="preserve">кеременең </w:t>
      </w:r>
      <w:r w:rsidR="00E618C3" w:rsidRPr="00E618C3">
        <w:rPr>
          <w:rStyle w:val="1"/>
          <w:sz w:val="28"/>
          <w:szCs w:val="28"/>
          <w:lang w:val="tt-RU"/>
        </w:rPr>
        <w:t xml:space="preserve"> 2019 елга</w:t>
      </w:r>
      <w:r w:rsidRPr="002800C0">
        <w:rPr>
          <w:rStyle w:val="1"/>
          <w:sz w:val="28"/>
          <w:szCs w:val="28"/>
          <w:lang w:val="tt-RU"/>
        </w:rPr>
        <w:t xml:space="preserve"> </w:t>
      </w:r>
      <w:r w:rsidR="00E618C3">
        <w:rPr>
          <w:rStyle w:val="1"/>
          <w:sz w:val="28"/>
          <w:szCs w:val="28"/>
          <w:lang w:val="tt-RU"/>
        </w:rPr>
        <w:t xml:space="preserve">түбәндәге </w:t>
      </w:r>
      <w:r w:rsidRPr="002800C0">
        <w:rPr>
          <w:rStyle w:val="1"/>
          <w:sz w:val="28"/>
          <w:szCs w:val="28"/>
          <w:lang w:val="tt-RU"/>
        </w:rPr>
        <w:t>максималь күләмнәрен һәм салым салынырга тиешле  мөлкәт бәясен</w:t>
      </w:r>
      <w:r>
        <w:rPr>
          <w:rStyle w:val="1"/>
          <w:sz w:val="28"/>
          <w:szCs w:val="28"/>
          <w:lang w:val="tt-RU"/>
        </w:rPr>
        <w:t xml:space="preserve"> </w:t>
      </w:r>
      <w:r w:rsidR="00E618C3">
        <w:rPr>
          <w:rStyle w:val="1"/>
          <w:sz w:val="28"/>
          <w:szCs w:val="28"/>
          <w:lang w:val="tt-RU"/>
        </w:rPr>
        <w:t>билгеләргә:</w:t>
      </w:r>
      <w:r>
        <w:rPr>
          <w:rStyle w:val="1"/>
          <w:sz w:val="28"/>
          <w:szCs w:val="28"/>
          <w:lang w:val="tt-RU"/>
        </w:rPr>
        <w:t xml:space="preserve">    </w:t>
      </w:r>
      <w:r w:rsidRPr="002800C0">
        <w:rPr>
          <w:rStyle w:val="1"/>
          <w:sz w:val="28"/>
          <w:szCs w:val="28"/>
          <w:lang w:val="tt-RU"/>
        </w:rPr>
        <w:t xml:space="preserve"> </w:t>
      </w:r>
    </w:p>
    <w:p w:rsidR="00193406" w:rsidRPr="00193406" w:rsidRDefault="00193406" w:rsidP="00F864D5">
      <w:pPr>
        <w:pStyle w:val="1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jc w:val="both"/>
        <w:rPr>
          <w:rStyle w:val="1"/>
          <w:sz w:val="28"/>
          <w:szCs w:val="28"/>
          <w:shd w:val="clear" w:color="auto" w:fill="auto"/>
          <w:lang w:val="tt-RU"/>
        </w:rPr>
      </w:pPr>
      <w:r w:rsidRPr="00193406">
        <w:rPr>
          <w:rStyle w:val="1"/>
          <w:sz w:val="28"/>
          <w:szCs w:val="28"/>
          <w:lang w:val="tt-RU"/>
        </w:rPr>
        <w:t>Гаилә әгъзалары  яки ялгыз көн күрүче  граждан милкендәге салым салынырга тиешле мөлкәт бәясенең максималь күләме</w:t>
      </w:r>
      <w:r>
        <w:rPr>
          <w:rStyle w:val="1"/>
          <w:sz w:val="28"/>
          <w:szCs w:val="28"/>
          <w:lang w:val="tt-RU"/>
        </w:rPr>
        <w:t>:</w:t>
      </w:r>
      <w:r w:rsidRPr="00193406">
        <w:rPr>
          <w:rStyle w:val="1"/>
          <w:sz w:val="28"/>
          <w:szCs w:val="28"/>
          <w:lang w:val="tt-RU"/>
        </w:rPr>
        <w:t xml:space="preserve">  </w:t>
      </w:r>
    </w:p>
    <w:p w:rsidR="00F864D5" w:rsidRPr="00193406" w:rsidRDefault="00193406" w:rsidP="00193406">
      <w:pPr>
        <w:pStyle w:val="10"/>
        <w:shd w:val="clear" w:color="auto" w:fill="auto"/>
        <w:tabs>
          <w:tab w:val="left" w:pos="0"/>
        </w:tabs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ялгыз көн итүче </w:t>
      </w:r>
      <w:r>
        <w:rPr>
          <w:sz w:val="28"/>
          <w:szCs w:val="28"/>
        </w:rPr>
        <w:t xml:space="preserve">граждан  </w:t>
      </w:r>
      <w:r>
        <w:rPr>
          <w:sz w:val="28"/>
          <w:szCs w:val="28"/>
          <w:lang w:val="tt-RU"/>
        </w:rPr>
        <w:t>ө</w:t>
      </w:r>
      <w:proofErr w:type="spellStart"/>
      <w:r>
        <w:rPr>
          <w:sz w:val="28"/>
          <w:szCs w:val="28"/>
        </w:rPr>
        <w:t>чен</w:t>
      </w:r>
      <w:proofErr w:type="spellEnd"/>
      <w:r>
        <w:rPr>
          <w:sz w:val="28"/>
          <w:szCs w:val="28"/>
        </w:rPr>
        <w:t xml:space="preserve"> – 1 523 610 </w:t>
      </w:r>
      <w:r>
        <w:rPr>
          <w:sz w:val="28"/>
          <w:szCs w:val="28"/>
          <w:lang w:val="tt-RU"/>
        </w:rPr>
        <w:t>сум</w:t>
      </w:r>
      <w:r w:rsidR="00F864D5" w:rsidRPr="00193406">
        <w:rPr>
          <w:sz w:val="28"/>
          <w:szCs w:val="28"/>
        </w:rPr>
        <w:t>;</w:t>
      </w:r>
    </w:p>
    <w:p w:rsidR="00F864D5" w:rsidRPr="007F5883" w:rsidRDefault="00193406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ике кешелек гаилә өчен</w:t>
      </w:r>
      <w:r>
        <w:rPr>
          <w:rFonts w:ascii="Times New Roman" w:hAnsi="Times New Roman" w:cs="Times New Roman"/>
          <w:sz w:val="28"/>
          <w:szCs w:val="28"/>
        </w:rPr>
        <w:t xml:space="preserve"> – 1 939 140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193406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өч</w:t>
      </w:r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2 493 180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193406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дүрт</w:t>
      </w:r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3 324 240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193406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биш</w:t>
      </w:r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4 155 300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193406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алты</w:t>
      </w:r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40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9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4 986 360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193406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5 817 420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1.2. </w:t>
      </w:r>
      <w:r w:rsidR="00416EC3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0C012D">
        <w:rPr>
          <w:rFonts w:ascii="Times New Roman" w:hAnsi="Times New Roman" w:cs="Times New Roman"/>
          <w:sz w:val="28"/>
          <w:szCs w:val="28"/>
          <w:lang w:val="tt-RU"/>
        </w:rPr>
        <w:t>аиләнең һәр әг</w:t>
      </w:r>
      <w:r w:rsidR="000C012D">
        <w:rPr>
          <w:rFonts w:ascii="Times New Roman" w:hAnsi="Times New Roman" w:cs="Times New Roman"/>
          <w:sz w:val="28"/>
          <w:szCs w:val="28"/>
        </w:rPr>
        <w:t>ъ</w:t>
      </w:r>
      <w:r w:rsidR="000C012D">
        <w:rPr>
          <w:rFonts w:ascii="Times New Roman" w:hAnsi="Times New Roman" w:cs="Times New Roman"/>
          <w:sz w:val="28"/>
          <w:szCs w:val="28"/>
          <w:lang w:val="tt-RU"/>
        </w:rPr>
        <w:t xml:space="preserve">засына туры килгән уртача айлык җыелма керемнең </w:t>
      </w:r>
      <w:proofErr w:type="spellStart"/>
      <w:r w:rsidRPr="007F5883">
        <w:rPr>
          <w:rFonts w:ascii="Times New Roman" w:hAnsi="Times New Roman" w:cs="Times New Roman"/>
          <w:sz w:val="28"/>
          <w:szCs w:val="28"/>
        </w:rPr>
        <w:lastRenderedPageBreak/>
        <w:t>максималь</w:t>
      </w:r>
      <w:proofErr w:type="spellEnd"/>
      <w:r w:rsidR="000C012D">
        <w:rPr>
          <w:rFonts w:ascii="Times New Roman" w:hAnsi="Times New Roman" w:cs="Times New Roman"/>
          <w:sz w:val="28"/>
          <w:szCs w:val="28"/>
          <w:lang w:val="tt-RU"/>
        </w:rPr>
        <w:t xml:space="preserve">  күләме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0C012D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12D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12D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012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C012D">
        <w:rPr>
          <w:rFonts w:ascii="Times New Roman" w:hAnsi="Times New Roman" w:cs="Times New Roman"/>
          <w:sz w:val="28"/>
          <w:szCs w:val="28"/>
        </w:rPr>
        <w:t>үче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граждан  </w:t>
      </w:r>
      <w:proofErr w:type="spellStart"/>
      <w:r w:rsidRPr="000C012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26 830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>
        <w:rPr>
          <w:rFonts w:ascii="Times New Roman" w:hAnsi="Times New Roman" w:cs="Times New Roman"/>
          <w:sz w:val="28"/>
          <w:szCs w:val="28"/>
        </w:rPr>
        <w:t xml:space="preserve"> 86 </w:t>
      </w:r>
      <w:r>
        <w:rPr>
          <w:rFonts w:ascii="Times New Roman" w:hAnsi="Times New Roman" w:cs="Times New Roman"/>
          <w:sz w:val="28"/>
          <w:szCs w:val="28"/>
          <w:lang w:val="tt-RU"/>
        </w:rPr>
        <w:t>тиен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0C012D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12D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12D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12D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12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C0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17 074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сум</w:t>
      </w:r>
      <w:r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тиен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0C012D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өч кешедән һәм аннан да артык кешедән торган гаилә өчен</w:t>
      </w:r>
      <w:r>
        <w:rPr>
          <w:rFonts w:ascii="Times New Roman" w:hAnsi="Times New Roman" w:cs="Times New Roman"/>
          <w:sz w:val="28"/>
          <w:szCs w:val="28"/>
        </w:rPr>
        <w:t xml:space="preserve"> – 14 695 </w:t>
      </w:r>
      <w:r>
        <w:rPr>
          <w:rFonts w:ascii="Times New Roman" w:hAnsi="Times New Roman" w:cs="Times New Roman"/>
          <w:sz w:val="28"/>
          <w:szCs w:val="28"/>
          <w:lang w:val="tt-RU"/>
        </w:rPr>
        <w:t>сум</w:t>
      </w:r>
      <w:r>
        <w:rPr>
          <w:rFonts w:ascii="Times New Roman" w:hAnsi="Times New Roman" w:cs="Times New Roman"/>
          <w:sz w:val="28"/>
          <w:szCs w:val="28"/>
        </w:rPr>
        <w:t xml:space="preserve"> 01 </w:t>
      </w:r>
      <w:r>
        <w:rPr>
          <w:rFonts w:ascii="Times New Roman" w:hAnsi="Times New Roman" w:cs="Times New Roman"/>
          <w:sz w:val="28"/>
          <w:szCs w:val="28"/>
          <w:lang w:val="tt-RU"/>
        </w:rPr>
        <w:t>тиен</w:t>
      </w:r>
      <w:r w:rsidR="00F864D5" w:rsidRPr="007F5883">
        <w:rPr>
          <w:rFonts w:ascii="Times New Roman" w:hAnsi="Times New Roman" w:cs="Times New Roman"/>
          <w:sz w:val="28"/>
          <w:szCs w:val="28"/>
        </w:rPr>
        <w:t>.</w:t>
      </w:r>
    </w:p>
    <w:p w:rsidR="00F864D5" w:rsidRPr="007F5883" w:rsidRDefault="000C012D" w:rsidP="000C012D">
      <w:pPr>
        <w:pStyle w:val="10"/>
        <w:numPr>
          <w:ilvl w:val="1"/>
          <w:numId w:val="1"/>
        </w:numPr>
        <w:shd w:val="clear" w:color="auto" w:fill="auto"/>
        <w:tabs>
          <w:tab w:val="left" w:pos="-284"/>
          <w:tab w:val="left" w:pos="760"/>
        </w:tabs>
        <w:spacing w:before="0" w:after="0" w:line="240" w:lineRule="auto"/>
        <w:ind w:firstLine="540"/>
        <w:jc w:val="both"/>
        <w:rPr>
          <w:rStyle w:val="1"/>
          <w:sz w:val="28"/>
          <w:szCs w:val="28"/>
        </w:rPr>
      </w:pPr>
      <w:proofErr w:type="gramStart"/>
      <w:r w:rsidRPr="000C012D">
        <w:rPr>
          <w:rStyle w:val="1"/>
          <w:sz w:val="28"/>
          <w:szCs w:val="28"/>
        </w:rPr>
        <w:t xml:space="preserve">Татарстан </w:t>
      </w:r>
      <w:proofErr w:type="spellStart"/>
      <w:r w:rsidRPr="000C012D">
        <w:rPr>
          <w:rStyle w:val="1"/>
          <w:sz w:val="28"/>
          <w:szCs w:val="28"/>
        </w:rPr>
        <w:t>Республикасы</w:t>
      </w:r>
      <w:proofErr w:type="spellEnd"/>
      <w:r w:rsidRPr="000C012D">
        <w:rPr>
          <w:rStyle w:val="1"/>
          <w:sz w:val="28"/>
          <w:szCs w:val="28"/>
        </w:rPr>
        <w:t xml:space="preserve"> Балык </w:t>
      </w:r>
      <w:proofErr w:type="spellStart"/>
      <w:r w:rsidRPr="000C012D">
        <w:rPr>
          <w:rStyle w:val="1"/>
          <w:sz w:val="28"/>
          <w:szCs w:val="28"/>
        </w:rPr>
        <w:t>Бистәсе</w:t>
      </w:r>
      <w:proofErr w:type="spellEnd"/>
      <w:r w:rsidRPr="000C012D">
        <w:rPr>
          <w:rStyle w:val="1"/>
          <w:sz w:val="28"/>
          <w:szCs w:val="28"/>
        </w:rPr>
        <w:t xml:space="preserve"> </w:t>
      </w:r>
      <w:proofErr w:type="spellStart"/>
      <w:r w:rsidRPr="000C012D">
        <w:rPr>
          <w:rStyle w:val="1"/>
          <w:sz w:val="28"/>
          <w:szCs w:val="28"/>
        </w:rPr>
        <w:t>муниципаль</w:t>
      </w:r>
      <w:proofErr w:type="spellEnd"/>
      <w:r w:rsidRPr="000C012D">
        <w:rPr>
          <w:rStyle w:val="1"/>
          <w:sz w:val="28"/>
          <w:szCs w:val="28"/>
        </w:rPr>
        <w:t xml:space="preserve"> районы </w:t>
      </w:r>
      <w:r>
        <w:rPr>
          <w:rStyle w:val="1"/>
          <w:sz w:val="28"/>
          <w:szCs w:val="28"/>
          <w:lang w:val="tt-RU"/>
        </w:rPr>
        <w:t xml:space="preserve">Башкарма комитетының төзелеш, архитектура һәм </w:t>
      </w:r>
      <w:proofErr w:type="spellStart"/>
      <w:r>
        <w:rPr>
          <w:rStyle w:val="1"/>
          <w:sz w:val="28"/>
          <w:szCs w:val="28"/>
        </w:rPr>
        <w:t>коммуналь</w:t>
      </w:r>
      <w:proofErr w:type="spellEnd"/>
      <w:r>
        <w:rPr>
          <w:rStyle w:val="1"/>
          <w:sz w:val="28"/>
          <w:szCs w:val="28"/>
        </w:rPr>
        <w:t>-</w:t>
      </w:r>
      <w:r>
        <w:rPr>
          <w:rStyle w:val="1"/>
          <w:sz w:val="28"/>
          <w:szCs w:val="28"/>
          <w:lang w:val="tt-RU"/>
        </w:rPr>
        <w:t>хуҗалык бүлегенә</w:t>
      </w:r>
      <w:r w:rsidRPr="000C012D">
        <w:t xml:space="preserve"> </w:t>
      </w:r>
      <w:r w:rsidRPr="000C012D">
        <w:rPr>
          <w:rStyle w:val="1"/>
          <w:sz w:val="28"/>
          <w:szCs w:val="28"/>
          <w:lang w:val="tt-RU"/>
        </w:rPr>
        <w:t>социаль файдаланудагы торак фондының торак урыннарыннан  наем шартнамәләре буенча торак урыннары бирүгә</w:t>
      </w:r>
      <w:r>
        <w:rPr>
          <w:rStyle w:val="1"/>
          <w:sz w:val="28"/>
          <w:szCs w:val="28"/>
          <w:lang w:val="tt-RU"/>
        </w:rPr>
        <w:t xml:space="preserve"> мохтаҗлар сыйфатында исәпкә куйганда әлеге карарның 1.1 һәм 1.2 пунктчаларында күрсәтелгән </w:t>
      </w:r>
      <w:r w:rsidR="00087D95">
        <w:rPr>
          <w:rStyle w:val="1"/>
          <w:sz w:val="28"/>
          <w:szCs w:val="28"/>
          <w:lang w:val="tt-RU"/>
        </w:rPr>
        <w:t>чик күрсәткечләрен файдаланырга.</w:t>
      </w:r>
      <w:r>
        <w:rPr>
          <w:rStyle w:val="1"/>
          <w:sz w:val="28"/>
          <w:szCs w:val="28"/>
          <w:lang w:val="tt-RU"/>
        </w:rPr>
        <w:t xml:space="preserve"> </w:t>
      </w:r>
      <w:r w:rsidR="00087D95">
        <w:rPr>
          <w:rStyle w:val="1"/>
          <w:sz w:val="28"/>
          <w:szCs w:val="28"/>
        </w:rPr>
        <w:t xml:space="preserve"> </w:t>
      </w:r>
      <w:proofErr w:type="gramEnd"/>
    </w:p>
    <w:p w:rsidR="00F864D5" w:rsidRPr="007F5883" w:rsidRDefault="00D75CCC" w:rsidP="00D75CCC">
      <w:pPr>
        <w:pStyle w:val="10"/>
        <w:numPr>
          <w:ilvl w:val="1"/>
          <w:numId w:val="1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sz w:val="28"/>
          <w:szCs w:val="28"/>
        </w:rPr>
      </w:pPr>
      <w:proofErr w:type="spellStart"/>
      <w:r w:rsidRPr="00D75CCC">
        <w:rPr>
          <w:sz w:val="28"/>
          <w:szCs w:val="28"/>
        </w:rPr>
        <w:t>Әлеге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карарны</w:t>
      </w:r>
      <w:proofErr w:type="spellEnd"/>
      <w:r w:rsidRPr="00D75CCC">
        <w:rPr>
          <w:sz w:val="28"/>
          <w:szCs w:val="28"/>
        </w:rPr>
        <w:t xml:space="preserve"> Татарстан </w:t>
      </w:r>
      <w:proofErr w:type="spellStart"/>
      <w:r w:rsidRPr="00D75CCC">
        <w:rPr>
          <w:sz w:val="28"/>
          <w:szCs w:val="28"/>
        </w:rPr>
        <w:t>Республикасы</w:t>
      </w:r>
      <w:proofErr w:type="spellEnd"/>
      <w:r w:rsidRPr="00D75CCC">
        <w:rPr>
          <w:sz w:val="28"/>
          <w:szCs w:val="28"/>
        </w:rPr>
        <w:t xml:space="preserve"> Балык  </w:t>
      </w:r>
      <w:proofErr w:type="spellStart"/>
      <w:r w:rsidRPr="00D75CCC">
        <w:rPr>
          <w:sz w:val="28"/>
          <w:szCs w:val="28"/>
        </w:rPr>
        <w:t>Бистәсе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муниципаль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районының</w:t>
      </w:r>
      <w:proofErr w:type="spellEnd"/>
      <w:r w:rsidRPr="00D75CCC">
        <w:rPr>
          <w:sz w:val="28"/>
          <w:szCs w:val="28"/>
        </w:rPr>
        <w:t xml:space="preserve"> http://ribnaya-sloboda.tatarstan.ru. веб-адресы </w:t>
      </w:r>
      <w:proofErr w:type="spellStart"/>
      <w:r w:rsidRPr="00D75CCC">
        <w:rPr>
          <w:sz w:val="28"/>
          <w:szCs w:val="28"/>
        </w:rPr>
        <w:t>буенча</w:t>
      </w:r>
      <w:proofErr w:type="spellEnd"/>
      <w:r w:rsidRPr="00D75CCC">
        <w:rPr>
          <w:sz w:val="28"/>
          <w:szCs w:val="28"/>
        </w:rPr>
        <w:t xml:space="preserve"> Интернет </w:t>
      </w:r>
      <w:proofErr w:type="spellStart"/>
      <w:r w:rsidRPr="00D75CCC">
        <w:rPr>
          <w:sz w:val="28"/>
          <w:szCs w:val="28"/>
        </w:rPr>
        <w:t>мәгълүмат</w:t>
      </w:r>
      <w:proofErr w:type="spellEnd"/>
      <w:r w:rsidRPr="00D75CCC">
        <w:rPr>
          <w:sz w:val="28"/>
          <w:szCs w:val="28"/>
        </w:rPr>
        <w:t xml:space="preserve">-телекоммуникация </w:t>
      </w:r>
      <w:proofErr w:type="spellStart"/>
      <w:r w:rsidRPr="00D75CCC">
        <w:rPr>
          <w:sz w:val="28"/>
          <w:szCs w:val="28"/>
        </w:rPr>
        <w:t>челтәрендәге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proofErr w:type="gramStart"/>
      <w:r w:rsidRPr="00D75CCC">
        <w:rPr>
          <w:sz w:val="28"/>
          <w:szCs w:val="28"/>
        </w:rPr>
        <w:t>р</w:t>
      </w:r>
      <w:proofErr w:type="gramEnd"/>
      <w:r w:rsidRPr="00D75CCC">
        <w:rPr>
          <w:sz w:val="28"/>
          <w:szCs w:val="28"/>
        </w:rPr>
        <w:t>әсми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сайтында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һәм</w:t>
      </w:r>
      <w:proofErr w:type="spellEnd"/>
      <w:r w:rsidRPr="00D75CCC">
        <w:rPr>
          <w:sz w:val="28"/>
          <w:szCs w:val="28"/>
        </w:rPr>
        <w:t xml:space="preserve"> http://pravo.tatarstan.ru. веб-адресы </w:t>
      </w:r>
      <w:proofErr w:type="spellStart"/>
      <w:r w:rsidRPr="00D75CCC">
        <w:rPr>
          <w:sz w:val="28"/>
          <w:szCs w:val="28"/>
        </w:rPr>
        <w:t>буенча</w:t>
      </w:r>
      <w:proofErr w:type="spellEnd"/>
      <w:r w:rsidRPr="00D75CCC">
        <w:rPr>
          <w:sz w:val="28"/>
          <w:szCs w:val="28"/>
        </w:rPr>
        <w:t xml:space="preserve"> Интернет </w:t>
      </w:r>
      <w:proofErr w:type="spellStart"/>
      <w:r w:rsidRPr="00D75CCC">
        <w:rPr>
          <w:sz w:val="28"/>
          <w:szCs w:val="28"/>
        </w:rPr>
        <w:t>мәгълүмат</w:t>
      </w:r>
      <w:proofErr w:type="spellEnd"/>
      <w:r w:rsidRPr="00D75CCC">
        <w:rPr>
          <w:sz w:val="28"/>
          <w:szCs w:val="28"/>
        </w:rPr>
        <w:t xml:space="preserve">-телекоммуникация </w:t>
      </w:r>
      <w:proofErr w:type="spellStart"/>
      <w:r w:rsidRPr="00D75CCC">
        <w:rPr>
          <w:sz w:val="28"/>
          <w:szCs w:val="28"/>
        </w:rPr>
        <w:t>челтәрендәге</w:t>
      </w:r>
      <w:proofErr w:type="spellEnd"/>
      <w:r w:rsidRPr="00D75CCC">
        <w:rPr>
          <w:sz w:val="28"/>
          <w:szCs w:val="28"/>
        </w:rPr>
        <w:t xml:space="preserve"> “Татарстан </w:t>
      </w:r>
      <w:proofErr w:type="spellStart"/>
      <w:r w:rsidRPr="00D75CCC">
        <w:rPr>
          <w:sz w:val="28"/>
          <w:szCs w:val="28"/>
        </w:rPr>
        <w:t>Республикасының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хокукый</w:t>
      </w:r>
      <w:proofErr w:type="spellEnd"/>
      <w:r w:rsidRPr="00D75CCC">
        <w:rPr>
          <w:sz w:val="28"/>
          <w:szCs w:val="28"/>
        </w:rPr>
        <w:t xml:space="preserve"> </w:t>
      </w:r>
      <w:proofErr w:type="spellStart"/>
      <w:r w:rsidRPr="00D75CCC">
        <w:rPr>
          <w:sz w:val="28"/>
          <w:szCs w:val="28"/>
        </w:rPr>
        <w:t>мәгълүмат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рәсми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порталы”нда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урнаштырырга</w:t>
      </w:r>
      <w:proofErr w:type="spellEnd"/>
      <w:r>
        <w:rPr>
          <w:sz w:val="28"/>
          <w:szCs w:val="28"/>
          <w:lang w:val="tt-RU"/>
        </w:rPr>
        <w:t>.</w:t>
      </w:r>
    </w:p>
    <w:p w:rsidR="00D75CCC" w:rsidRDefault="00D75CCC" w:rsidP="00D75CCC">
      <w:pPr>
        <w:pStyle w:val="a7"/>
        <w:ind w:left="0" w:firstLine="720"/>
        <w:jc w:val="both"/>
        <w:rPr>
          <w:rStyle w:val="1"/>
          <w:sz w:val="28"/>
          <w:szCs w:val="28"/>
          <w:lang w:val="tt-RU" w:eastAsia="en-US"/>
        </w:rPr>
      </w:pPr>
      <w:r>
        <w:rPr>
          <w:rStyle w:val="1"/>
          <w:sz w:val="28"/>
          <w:szCs w:val="28"/>
          <w:lang w:val="tt-RU" w:eastAsia="en-US"/>
        </w:rPr>
        <w:t>4.К</w:t>
      </w:r>
      <w:proofErr w:type="spellStart"/>
      <w:r w:rsidRPr="00D75CCC">
        <w:rPr>
          <w:rStyle w:val="1"/>
          <w:sz w:val="28"/>
          <w:szCs w:val="28"/>
          <w:lang w:eastAsia="en-US"/>
        </w:rPr>
        <w:t>арарның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үтәлешенә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контрольлек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итүне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 Татарстан </w:t>
      </w:r>
      <w:proofErr w:type="spellStart"/>
      <w:r w:rsidRPr="00D75CCC">
        <w:rPr>
          <w:rStyle w:val="1"/>
          <w:sz w:val="28"/>
          <w:szCs w:val="28"/>
          <w:lang w:eastAsia="en-US"/>
        </w:rPr>
        <w:t>Республикасы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Балык  </w:t>
      </w:r>
      <w:proofErr w:type="spellStart"/>
      <w:r w:rsidRPr="00D75CCC">
        <w:rPr>
          <w:rStyle w:val="1"/>
          <w:sz w:val="28"/>
          <w:szCs w:val="28"/>
          <w:lang w:eastAsia="en-US"/>
        </w:rPr>
        <w:t>Бистәсе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муниципаль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районы </w:t>
      </w:r>
      <w:proofErr w:type="spellStart"/>
      <w:r w:rsidRPr="00D75CCC">
        <w:rPr>
          <w:rStyle w:val="1"/>
          <w:sz w:val="28"/>
          <w:szCs w:val="28"/>
          <w:lang w:eastAsia="en-US"/>
        </w:rPr>
        <w:t>Башкарма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комитеты </w:t>
      </w:r>
      <w:proofErr w:type="spellStart"/>
      <w:r w:rsidRPr="00D75CCC">
        <w:rPr>
          <w:rStyle w:val="1"/>
          <w:sz w:val="28"/>
          <w:szCs w:val="28"/>
          <w:lang w:eastAsia="en-US"/>
        </w:rPr>
        <w:t>җитәкчесенең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инфраструктураны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 </w:t>
      </w:r>
      <w:proofErr w:type="spellStart"/>
      <w:r w:rsidRPr="00D75CCC">
        <w:rPr>
          <w:rStyle w:val="1"/>
          <w:sz w:val="28"/>
          <w:szCs w:val="28"/>
          <w:lang w:eastAsia="en-US"/>
        </w:rPr>
        <w:t>үстерү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буенча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урынбасары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 </w:t>
      </w:r>
      <w:proofErr w:type="spellStart"/>
      <w:r w:rsidRPr="00D75CCC">
        <w:rPr>
          <w:rStyle w:val="1"/>
          <w:sz w:val="28"/>
          <w:szCs w:val="28"/>
          <w:lang w:eastAsia="en-US"/>
        </w:rPr>
        <w:t>Д.Н.Ризаевка</w:t>
      </w:r>
      <w:proofErr w:type="spellEnd"/>
      <w:r w:rsidRPr="00D75CCC">
        <w:rPr>
          <w:rStyle w:val="1"/>
          <w:sz w:val="28"/>
          <w:szCs w:val="28"/>
          <w:lang w:eastAsia="en-US"/>
        </w:rPr>
        <w:t xml:space="preserve"> </w:t>
      </w:r>
      <w:proofErr w:type="spellStart"/>
      <w:r w:rsidRPr="00D75CCC">
        <w:rPr>
          <w:rStyle w:val="1"/>
          <w:sz w:val="28"/>
          <w:szCs w:val="28"/>
          <w:lang w:eastAsia="en-US"/>
        </w:rPr>
        <w:t>йөкләргә</w:t>
      </w:r>
      <w:proofErr w:type="spellEnd"/>
      <w:r w:rsidRPr="00D75CCC">
        <w:rPr>
          <w:rStyle w:val="1"/>
          <w:sz w:val="28"/>
          <w:szCs w:val="28"/>
          <w:lang w:eastAsia="en-US"/>
        </w:rPr>
        <w:t>.</w:t>
      </w:r>
    </w:p>
    <w:p w:rsidR="00D75CCC" w:rsidRDefault="00D75CCC" w:rsidP="00D75CCC">
      <w:pPr>
        <w:pStyle w:val="a7"/>
        <w:ind w:left="0" w:firstLine="720"/>
        <w:jc w:val="both"/>
        <w:rPr>
          <w:rStyle w:val="1"/>
          <w:sz w:val="28"/>
          <w:szCs w:val="28"/>
          <w:lang w:val="tt-RU" w:eastAsia="en-US"/>
        </w:rPr>
      </w:pPr>
    </w:p>
    <w:p w:rsidR="00E62CF4" w:rsidRPr="00D75CCC" w:rsidRDefault="00E62CF4" w:rsidP="00D75CCC">
      <w:pPr>
        <w:pStyle w:val="a7"/>
        <w:ind w:left="0" w:firstLine="720"/>
        <w:jc w:val="both"/>
        <w:rPr>
          <w:rStyle w:val="1"/>
          <w:sz w:val="28"/>
          <w:szCs w:val="28"/>
          <w:lang w:val="tt-RU" w:eastAsia="en-US"/>
        </w:rPr>
      </w:pPr>
    </w:p>
    <w:p w:rsidR="00F864D5" w:rsidRPr="007F5883" w:rsidRDefault="00D75CCC" w:rsidP="00F864D5">
      <w:pPr>
        <w:pStyle w:val="a3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F864D5" w:rsidRPr="007F5883">
        <w:rPr>
          <w:sz w:val="28"/>
          <w:szCs w:val="28"/>
        </w:rPr>
        <w:t xml:space="preserve">                                   </w:t>
      </w:r>
      <w:r w:rsidR="00E62CF4">
        <w:rPr>
          <w:sz w:val="28"/>
          <w:szCs w:val="28"/>
        </w:rPr>
        <w:t xml:space="preserve">        </w:t>
      </w:r>
      <w:bookmarkStart w:id="0" w:name="_GoBack"/>
      <w:bookmarkEnd w:id="0"/>
      <w:r w:rsidR="00F864D5" w:rsidRPr="007F5883">
        <w:rPr>
          <w:sz w:val="28"/>
          <w:szCs w:val="28"/>
        </w:rPr>
        <w:t xml:space="preserve">                                                        Р.Л. Исланов</w:t>
      </w: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F864D5" w:rsidP="00F864D5">
      <w:pPr>
        <w:pStyle w:val="a3"/>
        <w:rPr>
          <w:sz w:val="28"/>
          <w:szCs w:val="28"/>
        </w:rPr>
      </w:pPr>
    </w:p>
    <w:p w:rsidR="00F864D5" w:rsidRPr="007F5883" w:rsidRDefault="004D73C1" w:rsidP="00F864D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Кушымта</w:t>
      </w:r>
      <w:r w:rsidR="00F864D5" w:rsidRPr="007F5883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:rsidR="004D73C1" w:rsidRDefault="004D73C1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2019 елга г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аиләнең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һәрбер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әгъзасына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 яки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күрүче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гражданга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керемнең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 яки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күрүче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 граждан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милкендәге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салынырга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4D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C1">
        <w:rPr>
          <w:rFonts w:ascii="Times New Roman" w:hAnsi="Times New Roman" w:cs="Times New Roman"/>
          <w:sz w:val="28"/>
          <w:szCs w:val="28"/>
        </w:rPr>
        <w:t>мөлкәтнең</w:t>
      </w:r>
      <w:proofErr w:type="spellEnd"/>
    </w:p>
    <w:p w:rsidR="004D73C1" w:rsidRDefault="004D73C1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D73C1">
        <w:rPr>
          <w:rFonts w:ascii="Times New Roman" w:hAnsi="Times New Roman" w:cs="Times New Roman"/>
          <w:sz w:val="28"/>
          <w:szCs w:val="28"/>
          <w:lang w:val="tt-RU"/>
        </w:rPr>
        <w:t xml:space="preserve"> чик кыйммәтләрен  тәгаенләү</w:t>
      </w:r>
    </w:p>
    <w:p w:rsidR="004D73C1" w:rsidRPr="004D73C1" w:rsidRDefault="004D73C1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МЕТОДИКАСЫ</w:t>
      </w:r>
    </w:p>
    <w:p w:rsidR="00F864D5" w:rsidRPr="00E62CF4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87E44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62CF4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A87E44" w:rsidRPr="00E62CF4">
        <w:rPr>
          <w:lang w:val="tt-RU"/>
        </w:rPr>
        <w:t xml:space="preserve"> </w:t>
      </w:r>
      <w:r w:rsidR="00A87E44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A87E44" w:rsidRPr="00E62CF4">
        <w:rPr>
          <w:rFonts w:ascii="Times New Roman" w:hAnsi="Times New Roman" w:cs="Times New Roman"/>
          <w:sz w:val="28"/>
          <w:szCs w:val="28"/>
          <w:lang w:val="tt-RU"/>
        </w:rPr>
        <w:t>оциаль файдаланудагы торак фондының торак урыннарыннан  наем шартнамәләре буенча торак урыннары бирү</w:t>
      </w:r>
      <w:r w:rsidR="00A87E44">
        <w:rPr>
          <w:rFonts w:ascii="Times New Roman" w:hAnsi="Times New Roman" w:cs="Times New Roman"/>
          <w:sz w:val="28"/>
          <w:szCs w:val="28"/>
          <w:lang w:val="tt-RU"/>
        </w:rPr>
        <w:t xml:space="preserve"> нормасы буенча торак урыннары алуның  базар бәясенең исәп-хисап күрсәткече (алга таба – исәп-хисап күрсәткече)  түбәндәге формула буенча исәпләнә: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СЖ = НП x РС </w:t>
      </w:r>
      <w:r w:rsidR="00A87E44">
        <w:rPr>
          <w:rFonts w:ascii="Times New Roman" w:hAnsi="Times New Roman" w:cs="Times New Roman"/>
          <w:sz w:val="28"/>
          <w:szCs w:val="28"/>
        </w:rPr>
        <w:t xml:space="preserve">x РЦ, </w:t>
      </w:r>
      <w:r w:rsidR="00A87E44">
        <w:rPr>
          <w:rFonts w:ascii="Times New Roman" w:hAnsi="Times New Roman" w:cs="Times New Roman"/>
          <w:sz w:val="28"/>
          <w:szCs w:val="28"/>
          <w:lang w:val="tt-RU"/>
        </w:rPr>
        <w:t>биредә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СЖ - </w:t>
      </w:r>
      <w:r w:rsidR="00266C16" w:rsidRPr="00266C16">
        <w:rPr>
          <w:rFonts w:ascii="Times New Roman" w:hAnsi="Times New Roman" w:cs="Times New Roman"/>
          <w:sz w:val="28"/>
          <w:szCs w:val="28"/>
        </w:rPr>
        <w:t xml:space="preserve">базар </w:t>
      </w:r>
      <w:proofErr w:type="spellStart"/>
      <w:r w:rsidR="00266C16" w:rsidRPr="00266C16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="00266C16" w:rsidRPr="00266C16">
        <w:rPr>
          <w:rFonts w:ascii="Times New Roman" w:hAnsi="Times New Roman" w:cs="Times New Roman"/>
          <w:sz w:val="28"/>
          <w:szCs w:val="28"/>
        </w:rPr>
        <w:t>ясене</w:t>
      </w:r>
      <w:proofErr w:type="gramEnd"/>
      <w:r w:rsidR="00266C16" w:rsidRPr="00266C16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266C16" w:rsidRPr="0026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C16" w:rsidRPr="00266C16">
        <w:rPr>
          <w:rFonts w:ascii="Times New Roman" w:hAnsi="Times New Roman" w:cs="Times New Roman"/>
          <w:sz w:val="28"/>
          <w:szCs w:val="28"/>
        </w:rPr>
        <w:t>исәп-хисап</w:t>
      </w:r>
      <w:proofErr w:type="spellEnd"/>
      <w:r w:rsidR="00266C16" w:rsidRPr="0026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C16" w:rsidRPr="00266C16">
        <w:rPr>
          <w:rFonts w:ascii="Times New Roman" w:hAnsi="Times New Roman" w:cs="Times New Roman"/>
          <w:sz w:val="28"/>
          <w:szCs w:val="28"/>
        </w:rPr>
        <w:t>күрсәткече</w:t>
      </w:r>
      <w:proofErr w:type="spellEnd"/>
      <w:r w:rsidR="00266C16" w:rsidRPr="00266C16">
        <w:rPr>
          <w:rFonts w:ascii="Times New Roman" w:hAnsi="Times New Roman" w:cs="Times New Roman"/>
          <w:sz w:val="28"/>
          <w:szCs w:val="28"/>
        </w:rPr>
        <w:t xml:space="preserve"> </w:t>
      </w:r>
      <w:r w:rsidR="00266C16">
        <w:rPr>
          <w:rFonts w:ascii="Times New Roman" w:hAnsi="Times New Roman" w:cs="Times New Roman"/>
          <w:sz w:val="28"/>
          <w:szCs w:val="28"/>
          <w:lang w:val="tt-RU"/>
        </w:rPr>
        <w:t>яки мөлкәт бәясенең чиге</w:t>
      </w:r>
      <w:r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НП </w:t>
      </w:r>
      <w:r w:rsidR="00266C16">
        <w:rPr>
          <w:rFonts w:ascii="Times New Roman" w:hAnsi="Times New Roman" w:cs="Times New Roman"/>
          <w:sz w:val="28"/>
          <w:szCs w:val="28"/>
        </w:rPr>
        <w:t>–</w:t>
      </w:r>
      <w:r w:rsidR="00266C16">
        <w:rPr>
          <w:rFonts w:ascii="Times New Roman" w:hAnsi="Times New Roman" w:cs="Times New Roman"/>
          <w:sz w:val="28"/>
          <w:szCs w:val="28"/>
          <w:lang w:val="tt-RU"/>
        </w:rPr>
        <w:t xml:space="preserve"> гаиләнең бер әг</w:t>
      </w:r>
      <w:r w:rsidR="00266C16">
        <w:rPr>
          <w:rFonts w:ascii="Times New Roman" w:hAnsi="Times New Roman" w:cs="Times New Roman"/>
          <w:sz w:val="28"/>
          <w:szCs w:val="28"/>
        </w:rPr>
        <w:t>ъ</w:t>
      </w:r>
      <w:r w:rsidR="00266C16">
        <w:rPr>
          <w:rFonts w:ascii="Times New Roman" w:hAnsi="Times New Roman" w:cs="Times New Roman"/>
          <w:sz w:val="28"/>
          <w:szCs w:val="28"/>
          <w:lang w:val="tt-RU"/>
        </w:rPr>
        <w:t>засына  торак урын бирү нормасы</w:t>
      </w:r>
      <w:r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РС </w:t>
      </w:r>
      <w:r w:rsidR="00266C16">
        <w:rPr>
          <w:rFonts w:ascii="Times New Roman" w:hAnsi="Times New Roman" w:cs="Times New Roman"/>
          <w:sz w:val="28"/>
          <w:szCs w:val="28"/>
        </w:rPr>
        <w:t>–</w:t>
      </w:r>
      <w:r w:rsidRPr="007F5883">
        <w:rPr>
          <w:rFonts w:ascii="Times New Roman" w:hAnsi="Times New Roman" w:cs="Times New Roman"/>
          <w:sz w:val="28"/>
          <w:szCs w:val="28"/>
        </w:rPr>
        <w:t xml:space="preserve"> </w:t>
      </w:r>
      <w:r w:rsidR="00266C16">
        <w:rPr>
          <w:rFonts w:ascii="Times New Roman" w:hAnsi="Times New Roman" w:cs="Times New Roman"/>
          <w:sz w:val="28"/>
          <w:szCs w:val="28"/>
          <w:lang w:val="tt-RU"/>
        </w:rPr>
        <w:t>гаилә әг</w:t>
      </w:r>
      <w:r w:rsidR="00266C16">
        <w:rPr>
          <w:rFonts w:ascii="Times New Roman" w:hAnsi="Times New Roman" w:cs="Times New Roman"/>
          <w:sz w:val="28"/>
          <w:szCs w:val="28"/>
        </w:rPr>
        <w:t>ъ</w:t>
      </w:r>
      <w:r w:rsidR="00266C16">
        <w:rPr>
          <w:rFonts w:ascii="Times New Roman" w:hAnsi="Times New Roman" w:cs="Times New Roman"/>
          <w:sz w:val="28"/>
          <w:szCs w:val="28"/>
          <w:lang w:val="tt-RU"/>
        </w:rPr>
        <w:t>залары саны</w:t>
      </w:r>
      <w:r w:rsidRPr="007F5883">
        <w:rPr>
          <w:rFonts w:ascii="Times New Roman" w:hAnsi="Times New Roman" w:cs="Times New Roman"/>
          <w:sz w:val="28"/>
          <w:szCs w:val="28"/>
        </w:rPr>
        <w:t>;</w:t>
      </w:r>
    </w:p>
    <w:p w:rsidR="00266C16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РЦ </w:t>
      </w:r>
      <w:proofErr w:type="gramStart"/>
      <w:r w:rsidR="00266C16">
        <w:rPr>
          <w:rFonts w:ascii="Times New Roman" w:hAnsi="Times New Roman" w:cs="Times New Roman"/>
          <w:sz w:val="28"/>
          <w:szCs w:val="28"/>
        </w:rPr>
        <w:t>–</w:t>
      </w:r>
      <w:r w:rsidR="00266C16" w:rsidRPr="00266C16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proofErr w:type="gramEnd"/>
      <w:r w:rsidR="00266C16" w:rsidRPr="00266C16">
        <w:rPr>
          <w:rFonts w:ascii="Times New Roman" w:hAnsi="Times New Roman" w:cs="Times New Roman"/>
          <w:b/>
          <w:sz w:val="28"/>
          <w:szCs w:val="28"/>
          <w:lang w:val="tt-RU"/>
        </w:rPr>
        <w:t>Ф ның Төзелеш һәм торак-</w:t>
      </w:r>
      <w:proofErr w:type="spellStart"/>
      <w:r w:rsidR="00266C16" w:rsidRPr="00266C16">
        <w:rPr>
          <w:rFonts w:ascii="Times New Roman" w:hAnsi="Times New Roman" w:cs="Times New Roman"/>
          <w:b/>
          <w:sz w:val="28"/>
          <w:szCs w:val="28"/>
        </w:rPr>
        <w:t>коммуналь</w:t>
      </w:r>
      <w:proofErr w:type="spellEnd"/>
      <w:r w:rsidR="00266C16" w:rsidRPr="00266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C16" w:rsidRPr="00266C16">
        <w:rPr>
          <w:rFonts w:ascii="Times New Roman" w:hAnsi="Times New Roman" w:cs="Times New Roman"/>
          <w:b/>
          <w:sz w:val="28"/>
          <w:szCs w:val="28"/>
          <w:lang w:val="tt-RU"/>
        </w:rPr>
        <w:t>хуҗалык министрлыгы  тарафыннан раслана торган  (2019 елның 2 кварталына – 46 170 сум)</w:t>
      </w:r>
      <w:r w:rsidR="00266C1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266C16" w:rsidRPr="00266C16">
        <w:rPr>
          <w:rFonts w:ascii="Times New Roman" w:hAnsi="Times New Roman" w:cs="Times New Roman"/>
          <w:sz w:val="28"/>
          <w:szCs w:val="28"/>
          <w:lang w:val="tt-RU"/>
        </w:rPr>
        <w:t>торак</w:t>
      </w:r>
      <w:r w:rsidR="00266C16">
        <w:rPr>
          <w:rFonts w:ascii="Times New Roman" w:hAnsi="Times New Roman" w:cs="Times New Roman"/>
          <w:sz w:val="28"/>
          <w:szCs w:val="28"/>
          <w:lang w:val="tt-RU"/>
        </w:rPr>
        <w:t xml:space="preserve"> урыны мәйданының 1 кв.м ының уртача исәп-хисап базар бәясе;</w:t>
      </w:r>
    </w:p>
    <w:p w:rsidR="00266C16" w:rsidRDefault="00266C16" w:rsidP="00F864D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864D5" w:rsidRPr="007F5883" w:rsidRDefault="009046B9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бер үзе генә көн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үче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өчен</w:t>
      </w:r>
      <w:r w:rsidR="00F864D5"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33 = 1 523 610;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F5883">
        <w:rPr>
          <w:rFonts w:ascii="Times New Roman" w:hAnsi="Times New Roman" w:cs="Times New Roman"/>
          <w:sz w:val="28"/>
          <w:szCs w:val="28"/>
        </w:rPr>
        <w:t>)</w:t>
      </w:r>
      <w:r w:rsidR="009046B9">
        <w:rPr>
          <w:rFonts w:ascii="Times New Roman" w:hAnsi="Times New Roman" w:cs="Times New Roman"/>
          <w:sz w:val="28"/>
          <w:szCs w:val="28"/>
          <w:lang w:val="tt-RU"/>
        </w:rPr>
        <w:t>и</w:t>
      </w:r>
      <w:proofErr w:type="gramEnd"/>
      <w:r w:rsidR="009046B9">
        <w:rPr>
          <w:rFonts w:ascii="Times New Roman" w:hAnsi="Times New Roman" w:cs="Times New Roman"/>
          <w:sz w:val="28"/>
          <w:szCs w:val="28"/>
          <w:lang w:val="tt-RU"/>
        </w:rPr>
        <w:t>ке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42= 1 939 140;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в) </w:t>
      </w:r>
      <w:r w:rsidR="009046B9">
        <w:rPr>
          <w:rFonts w:ascii="Times New Roman" w:hAnsi="Times New Roman" w:cs="Times New Roman"/>
          <w:sz w:val="28"/>
          <w:szCs w:val="28"/>
          <w:lang w:val="tt-RU"/>
        </w:rPr>
        <w:t>өч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18 x 3 = 2 493 180;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г) </w:t>
      </w:r>
      <w:r w:rsidR="009046B9">
        <w:rPr>
          <w:rFonts w:ascii="Times New Roman" w:hAnsi="Times New Roman" w:cs="Times New Roman"/>
          <w:sz w:val="28"/>
          <w:szCs w:val="28"/>
          <w:lang w:val="tt-RU"/>
        </w:rPr>
        <w:t>дүрт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18 x 4 = 3 324 240;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д) </w:t>
      </w:r>
      <w:r w:rsidR="009046B9">
        <w:rPr>
          <w:rFonts w:ascii="Times New Roman" w:hAnsi="Times New Roman" w:cs="Times New Roman"/>
          <w:sz w:val="28"/>
          <w:szCs w:val="28"/>
          <w:lang w:val="tt-RU"/>
        </w:rPr>
        <w:t>биш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18 x 5 = 4 155 300;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ж) </w:t>
      </w:r>
      <w:r w:rsidR="009046B9">
        <w:rPr>
          <w:rFonts w:ascii="Times New Roman" w:hAnsi="Times New Roman" w:cs="Times New Roman"/>
          <w:sz w:val="28"/>
          <w:szCs w:val="28"/>
          <w:lang w:val="tt-RU"/>
        </w:rPr>
        <w:t>алты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18 x 6 = 4 986 360;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з) </w:t>
      </w:r>
      <w:r w:rsidR="009046B9">
        <w:rPr>
          <w:rFonts w:ascii="Times New Roman" w:hAnsi="Times New Roman" w:cs="Times New Roman"/>
          <w:sz w:val="28"/>
          <w:szCs w:val="28"/>
          <w:lang w:val="tt-RU"/>
        </w:rPr>
        <w:t>җиде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СЖ = 46170 x 18 x 7 = 5 817 420.</w:t>
      </w:r>
    </w:p>
    <w:p w:rsidR="00F864D5" w:rsidRPr="00FF482B" w:rsidRDefault="00F864D5" w:rsidP="00F864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2. </w:t>
      </w:r>
      <w:r w:rsidR="00FF482B">
        <w:rPr>
          <w:rFonts w:ascii="Times New Roman" w:hAnsi="Times New Roman" w:cs="Times New Roman"/>
          <w:sz w:val="28"/>
          <w:szCs w:val="28"/>
        </w:rPr>
        <w:t>Граждан гаи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ләсенең һә</w:t>
      </w:r>
      <w:proofErr w:type="gramStart"/>
      <w:r w:rsidR="00FF482B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="00FF482B">
        <w:rPr>
          <w:rFonts w:ascii="Times New Roman" w:hAnsi="Times New Roman" w:cs="Times New Roman"/>
          <w:sz w:val="28"/>
          <w:szCs w:val="28"/>
          <w:lang w:val="tt-RU"/>
        </w:rPr>
        <w:t xml:space="preserve"> әг</w:t>
      </w:r>
      <w:r w:rsidR="00FF482B">
        <w:rPr>
          <w:rFonts w:ascii="Times New Roman" w:hAnsi="Times New Roman" w:cs="Times New Roman"/>
          <w:sz w:val="28"/>
          <w:szCs w:val="28"/>
        </w:rPr>
        <w:t>ъ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засына туры килгән  уртача айлык җыелма керем  күләменең чиге тәгаенләнә:</w:t>
      </w:r>
    </w:p>
    <w:p w:rsidR="00F864D5" w:rsidRPr="00FF482B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482B">
        <w:rPr>
          <w:rFonts w:ascii="Times New Roman" w:hAnsi="Times New Roman" w:cs="Times New Roman"/>
          <w:sz w:val="28"/>
          <w:szCs w:val="28"/>
          <w:lang w:val="tt-RU"/>
        </w:rPr>
        <w:t>ПД = 0,7 x СЖ x ПС / (1 - [(1</w:t>
      </w:r>
      <w:r w:rsidR="00FF482B" w:rsidRPr="00FF482B">
        <w:rPr>
          <w:rFonts w:ascii="Times New Roman" w:hAnsi="Times New Roman" w:cs="Times New Roman"/>
          <w:sz w:val="28"/>
          <w:szCs w:val="28"/>
          <w:lang w:val="tt-RU"/>
        </w:rPr>
        <w:t xml:space="preserve"> + ПС) - КП]) / (0,25 x РС), 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биредә</w:t>
      </w:r>
      <w:r w:rsidRPr="00FF482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F864D5" w:rsidRPr="007F5883" w:rsidRDefault="00FF482B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СЖ – </w:t>
      </w:r>
      <w:r>
        <w:rPr>
          <w:rFonts w:ascii="Times New Roman" w:hAnsi="Times New Roman" w:cs="Times New Roman"/>
          <w:sz w:val="28"/>
          <w:szCs w:val="28"/>
          <w:lang w:val="tt-RU"/>
        </w:rPr>
        <w:t>исәп-хисап күрсәткече</w:t>
      </w:r>
      <w:r w:rsidR="00F864D5"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ПС </w:t>
      </w:r>
      <w:r w:rsidR="00FF482B">
        <w:rPr>
          <w:rFonts w:ascii="Times New Roman" w:hAnsi="Times New Roman" w:cs="Times New Roman"/>
          <w:sz w:val="28"/>
          <w:szCs w:val="28"/>
        </w:rPr>
        <w:t>–</w:t>
      </w:r>
      <w:r w:rsidRPr="007F58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2B">
        <w:rPr>
          <w:rFonts w:ascii="Times New Roman" w:hAnsi="Times New Roman" w:cs="Times New Roman"/>
          <w:sz w:val="28"/>
          <w:szCs w:val="28"/>
          <w:lang w:val="tt-RU"/>
        </w:rPr>
        <w:t>ай</w:t>
      </w:r>
      <w:proofErr w:type="gramEnd"/>
      <w:r w:rsidR="00FF482B">
        <w:rPr>
          <w:rFonts w:ascii="Times New Roman" w:hAnsi="Times New Roman" w:cs="Times New Roman"/>
          <w:sz w:val="28"/>
          <w:szCs w:val="28"/>
          <w:lang w:val="tt-RU"/>
        </w:rPr>
        <w:t xml:space="preserve"> өчен кредит буенча </w:t>
      </w:r>
      <w:r w:rsidRPr="007F5883">
        <w:rPr>
          <w:rFonts w:ascii="Times New Roman" w:hAnsi="Times New Roman" w:cs="Times New Roman"/>
          <w:sz w:val="28"/>
          <w:szCs w:val="28"/>
        </w:rPr>
        <w:t>пр</w:t>
      </w:r>
      <w:r w:rsidR="00FF482B">
        <w:rPr>
          <w:rFonts w:ascii="Times New Roman" w:hAnsi="Times New Roman" w:cs="Times New Roman"/>
          <w:sz w:val="28"/>
          <w:szCs w:val="28"/>
        </w:rPr>
        <w:t>оцент</w:t>
      </w:r>
      <w:r w:rsidRPr="007F5883">
        <w:rPr>
          <w:rFonts w:ascii="Times New Roman" w:hAnsi="Times New Roman" w:cs="Times New Roman"/>
          <w:sz w:val="28"/>
          <w:szCs w:val="28"/>
        </w:rPr>
        <w:t xml:space="preserve"> ставка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сы</w:t>
      </w:r>
      <w:r w:rsidR="00FF482B">
        <w:rPr>
          <w:rFonts w:ascii="Times New Roman" w:hAnsi="Times New Roman" w:cs="Times New Roman"/>
          <w:sz w:val="28"/>
          <w:szCs w:val="28"/>
        </w:rPr>
        <w:t xml:space="preserve"> </w:t>
      </w:r>
      <w:r w:rsidRPr="007F5883">
        <w:rPr>
          <w:rFonts w:ascii="Times New Roman" w:hAnsi="Times New Roman" w:cs="Times New Roman"/>
          <w:sz w:val="28"/>
          <w:szCs w:val="28"/>
        </w:rPr>
        <w:t xml:space="preserve"> (9/12);</w:t>
      </w:r>
    </w:p>
    <w:p w:rsidR="00F864D5" w:rsidRPr="00FF482B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КП </w:t>
      </w:r>
      <w:r w:rsidR="00FF482B">
        <w:rPr>
          <w:rFonts w:ascii="Times New Roman" w:hAnsi="Times New Roman" w:cs="Times New Roman"/>
          <w:sz w:val="28"/>
          <w:szCs w:val="28"/>
        </w:rPr>
        <w:t>–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бөтен кредит срогы өчен  кредит буенча түләү</w:t>
      </w:r>
      <w:proofErr w:type="gramStart"/>
      <w:r w:rsidR="00FF482B">
        <w:rPr>
          <w:rFonts w:ascii="Times New Roman" w:hAnsi="Times New Roman" w:cs="Times New Roman"/>
          <w:sz w:val="28"/>
          <w:szCs w:val="28"/>
          <w:lang w:val="tt-RU"/>
        </w:rPr>
        <w:t>л</w:t>
      </w:r>
      <w:proofErr w:type="gramEnd"/>
      <w:r w:rsidR="00FF482B">
        <w:rPr>
          <w:rFonts w:ascii="Times New Roman" w:hAnsi="Times New Roman" w:cs="Times New Roman"/>
          <w:sz w:val="28"/>
          <w:szCs w:val="28"/>
          <w:lang w:val="tt-RU"/>
        </w:rPr>
        <w:t>әрнең гомуми саны (айлар саны);</w:t>
      </w:r>
      <w:r w:rsidR="00FF4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РС </w:t>
      </w:r>
      <w:proofErr w:type="gramStart"/>
      <w:r w:rsidR="00FF482B">
        <w:rPr>
          <w:rFonts w:ascii="Times New Roman" w:hAnsi="Times New Roman" w:cs="Times New Roman"/>
          <w:sz w:val="28"/>
          <w:szCs w:val="28"/>
        </w:rPr>
        <w:t>–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г</w:t>
      </w:r>
      <w:proofErr w:type="gramEnd"/>
      <w:r w:rsidR="00FF482B">
        <w:rPr>
          <w:rFonts w:ascii="Times New Roman" w:hAnsi="Times New Roman" w:cs="Times New Roman"/>
          <w:sz w:val="28"/>
          <w:szCs w:val="28"/>
          <w:lang w:val="tt-RU"/>
        </w:rPr>
        <w:t>аилә әг</w:t>
      </w:r>
      <w:r w:rsidR="00FF482B">
        <w:rPr>
          <w:rFonts w:ascii="Times New Roman" w:hAnsi="Times New Roman" w:cs="Times New Roman"/>
          <w:sz w:val="28"/>
          <w:szCs w:val="28"/>
        </w:rPr>
        <w:t>ъ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залары саны</w:t>
      </w:r>
      <w:r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0,7 </w:t>
      </w:r>
      <w:r w:rsidR="00FF482B">
        <w:rPr>
          <w:rFonts w:ascii="Times New Roman" w:hAnsi="Times New Roman" w:cs="Times New Roman"/>
          <w:sz w:val="28"/>
          <w:szCs w:val="28"/>
        </w:rPr>
        <w:t>–</w:t>
      </w:r>
      <w:r w:rsidRPr="007F5883">
        <w:rPr>
          <w:rFonts w:ascii="Times New Roman" w:hAnsi="Times New Roman" w:cs="Times New Roman"/>
          <w:sz w:val="28"/>
          <w:szCs w:val="28"/>
        </w:rPr>
        <w:t xml:space="preserve"> 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кредит суммасы һәм фатир бә</w:t>
      </w:r>
      <w:proofErr w:type="gramStart"/>
      <w:r w:rsidR="00FF482B">
        <w:rPr>
          <w:rFonts w:ascii="Times New Roman" w:hAnsi="Times New Roman" w:cs="Times New Roman"/>
          <w:sz w:val="28"/>
          <w:szCs w:val="28"/>
          <w:lang w:val="tt-RU"/>
        </w:rPr>
        <w:t>ясе</w:t>
      </w:r>
      <w:proofErr w:type="gramEnd"/>
      <w:r w:rsidR="00FF482B">
        <w:rPr>
          <w:rFonts w:ascii="Times New Roman" w:hAnsi="Times New Roman" w:cs="Times New Roman"/>
          <w:sz w:val="28"/>
          <w:szCs w:val="28"/>
          <w:lang w:val="tt-RU"/>
        </w:rPr>
        <w:t xml:space="preserve"> нисбәте</w:t>
      </w:r>
      <w:r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0,25 </w:t>
      </w:r>
      <w:r w:rsidR="00FF482B">
        <w:rPr>
          <w:rFonts w:ascii="Times New Roman" w:hAnsi="Times New Roman" w:cs="Times New Roman"/>
          <w:sz w:val="28"/>
          <w:szCs w:val="28"/>
        </w:rPr>
        <w:t>–</w:t>
      </w:r>
      <w:r w:rsidR="00FF482B">
        <w:rPr>
          <w:rFonts w:ascii="Times New Roman" w:hAnsi="Times New Roman" w:cs="Times New Roman"/>
          <w:sz w:val="28"/>
          <w:szCs w:val="28"/>
          <w:lang w:val="tt-RU"/>
        </w:rPr>
        <w:t>кредит буенча түләүнең гаиләнең айлык җыелма кереме белән нисбәте</w:t>
      </w:r>
      <w:r w:rsidRPr="007F5883">
        <w:rPr>
          <w:rFonts w:ascii="Times New Roman" w:hAnsi="Times New Roman" w:cs="Times New Roman"/>
          <w:sz w:val="28"/>
          <w:szCs w:val="28"/>
        </w:rPr>
        <w:t>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CE5939" w:rsidRPr="00CE5939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CE5939" w:rsidRPr="00CE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939" w:rsidRPr="00CE5939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="00CE5939" w:rsidRPr="00CE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939" w:rsidRPr="00CE5939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="00CE5939" w:rsidRPr="00CE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939" w:rsidRPr="00CE5939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="00CE5939" w:rsidRPr="00CE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5939" w:rsidRPr="00CE593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CE5939" w:rsidRPr="00CE5939">
        <w:rPr>
          <w:rFonts w:ascii="Times New Roman" w:hAnsi="Times New Roman" w:cs="Times New Roman"/>
          <w:sz w:val="28"/>
          <w:szCs w:val="28"/>
        </w:rPr>
        <w:t>үче</w:t>
      </w:r>
      <w:proofErr w:type="spellEnd"/>
      <w:r w:rsidR="00CE5939" w:rsidRPr="00CE5939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="00CE5939" w:rsidRPr="00CE593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lastRenderedPageBreak/>
        <w:t>ПД = (0,7 x 1 442 826 x 0,75) / (1 - [(1 + 0,75) - 120]) / (0,25 x1) = 26 830,86;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F5883">
        <w:rPr>
          <w:rFonts w:ascii="Times New Roman" w:hAnsi="Times New Roman" w:cs="Times New Roman"/>
          <w:sz w:val="28"/>
          <w:szCs w:val="28"/>
        </w:rPr>
        <w:t>)</w:t>
      </w:r>
      <w:r w:rsidR="00CE5939">
        <w:rPr>
          <w:rFonts w:ascii="Times New Roman" w:hAnsi="Times New Roman" w:cs="Times New Roman"/>
          <w:sz w:val="28"/>
          <w:szCs w:val="28"/>
          <w:lang w:val="tt-RU"/>
        </w:rPr>
        <w:t>и</w:t>
      </w:r>
      <w:proofErr w:type="gramEnd"/>
      <w:r w:rsidR="00CE5939">
        <w:rPr>
          <w:rFonts w:ascii="Times New Roman" w:hAnsi="Times New Roman" w:cs="Times New Roman"/>
          <w:sz w:val="28"/>
          <w:szCs w:val="28"/>
          <w:lang w:val="tt-RU"/>
        </w:rPr>
        <w:t>ке кешелек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ПД = (0,7 x 1 836 324 x 0,75) / (1 - [(1 + 0,75) - 120]) / (0,25 x 2) = 17 074,18;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 xml:space="preserve">в) </w:t>
      </w:r>
      <w:r w:rsidR="00CE5939">
        <w:rPr>
          <w:rFonts w:ascii="Times New Roman" w:hAnsi="Times New Roman" w:cs="Times New Roman"/>
          <w:sz w:val="28"/>
          <w:szCs w:val="28"/>
          <w:lang w:val="tt-RU"/>
        </w:rPr>
        <w:t>өч һәм аннан да артык кешедән торган гаиләгә</w:t>
      </w:r>
      <w:r w:rsidRPr="007F5883">
        <w:rPr>
          <w:rFonts w:ascii="Times New Roman" w:hAnsi="Times New Roman" w:cs="Times New Roman"/>
          <w:sz w:val="28"/>
          <w:szCs w:val="28"/>
        </w:rPr>
        <w:t>:</w:t>
      </w:r>
    </w:p>
    <w:p w:rsidR="00F864D5" w:rsidRPr="007F5883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883">
        <w:rPr>
          <w:rFonts w:ascii="Times New Roman" w:hAnsi="Times New Roman" w:cs="Times New Roman"/>
          <w:sz w:val="28"/>
          <w:szCs w:val="28"/>
        </w:rPr>
        <w:t>ПД = (0,7 x 2 360 988 х 0,75) / (1 - [(1 + 0,75) - 120]) / (0,25 x 3) = 14 635,01;</w:t>
      </w: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7F5883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7A83" w:rsidRPr="007F5883" w:rsidRDefault="00307A83">
      <w:pPr>
        <w:rPr>
          <w:sz w:val="28"/>
          <w:szCs w:val="28"/>
        </w:rPr>
      </w:pPr>
    </w:p>
    <w:sectPr w:rsidR="00307A83" w:rsidRPr="007F5883" w:rsidSect="009B5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0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7D95"/>
    <w:rsid w:val="0009393E"/>
    <w:rsid w:val="00093C8D"/>
    <w:rsid w:val="000A1368"/>
    <w:rsid w:val="000A26ED"/>
    <w:rsid w:val="000A31D0"/>
    <w:rsid w:val="000A7F8B"/>
    <w:rsid w:val="000B2FCC"/>
    <w:rsid w:val="000B64F5"/>
    <w:rsid w:val="000C012D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340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6C16"/>
    <w:rsid w:val="0027023D"/>
    <w:rsid w:val="002800C0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5A8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23C0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16EC3"/>
    <w:rsid w:val="0042174E"/>
    <w:rsid w:val="00431514"/>
    <w:rsid w:val="00432F9D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D73C1"/>
    <w:rsid w:val="004E161E"/>
    <w:rsid w:val="004E2791"/>
    <w:rsid w:val="004E76F8"/>
    <w:rsid w:val="004F090B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3DB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883"/>
    <w:rsid w:val="00805861"/>
    <w:rsid w:val="0081162A"/>
    <w:rsid w:val="008132A9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46B9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7E44"/>
    <w:rsid w:val="00A9771C"/>
    <w:rsid w:val="00AA23CD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43A0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5939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75CCC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0B59"/>
    <w:rsid w:val="00E04CE8"/>
    <w:rsid w:val="00E07DF5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18C3"/>
    <w:rsid w:val="00E62CF4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64D5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64D5"/>
    <w:rPr>
      <w:color w:val="0000FF"/>
      <w:u w:val="single"/>
    </w:rPr>
  </w:style>
  <w:style w:type="paragraph" w:customStyle="1" w:styleId="ConsPlusNormal">
    <w:name w:val="ConsPlusNormal"/>
    <w:rsid w:val="00F86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64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0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6"/>
    <w:rsid w:val="00F864D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D75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64D5"/>
    <w:rPr>
      <w:color w:val="0000FF"/>
      <w:u w:val="single"/>
    </w:rPr>
  </w:style>
  <w:style w:type="paragraph" w:customStyle="1" w:styleId="ConsPlusNormal">
    <w:name w:val="ConsPlusNormal"/>
    <w:rsid w:val="00F86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64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0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6"/>
    <w:rsid w:val="00F864D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D7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3ACC-9C35-4BCF-87D7-79D7E369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20</cp:revision>
  <cp:lastPrinted>2019-07-18T06:07:00Z</cp:lastPrinted>
  <dcterms:created xsi:type="dcterms:W3CDTF">2019-07-04T13:07:00Z</dcterms:created>
  <dcterms:modified xsi:type="dcterms:W3CDTF">2019-07-18T06:07:00Z</dcterms:modified>
</cp:coreProperties>
</file>