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150FD" w:rsidTr="003130B1">
        <w:trPr>
          <w:trHeight w:val="1195"/>
        </w:trPr>
        <w:tc>
          <w:tcPr>
            <w:tcW w:w="4753" w:type="dxa"/>
          </w:tcPr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580710B" wp14:editId="3B7D843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C150FD" w:rsidRPr="007F3FD9" w:rsidRDefault="00C150FD" w:rsidP="003130B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C150FD" w:rsidRPr="0073523C" w:rsidRDefault="00C150FD" w:rsidP="003130B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C150FD" w:rsidRDefault="00C150FD" w:rsidP="003130B1">
            <w:pPr>
              <w:rPr>
                <w:b/>
                <w:lang w:val="tt-RU"/>
              </w:rPr>
            </w:pPr>
          </w:p>
        </w:tc>
      </w:tr>
    </w:tbl>
    <w:p w:rsidR="00C150FD" w:rsidRDefault="00C150FD" w:rsidP="00C150FD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150FD" w:rsidRPr="00AB37D2" w:rsidRDefault="00C150FD" w:rsidP="00C150FD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150FD" w:rsidTr="003130B1">
        <w:trPr>
          <w:trHeight w:val="321"/>
          <w:jc w:val="center"/>
        </w:trPr>
        <w:tc>
          <w:tcPr>
            <w:tcW w:w="4838" w:type="dxa"/>
            <w:hideMark/>
          </w:tcPr>
          <w:p w:rsidR="00C150FD" w:rsidRPr="00834BCE" w:rsidRDefault="00C150FD" w:rsidP="003130B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150FD" w:rsidRPr="00834BCE" w:rsidRDefault="00C150FD" w:rsidP="003130B1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C150FD" w:rsidTr="003130B1">
        <w:trPr>
          <w:trHeight w:val="321"/>
          <w:jc w:val="center"/>
        </w:trPr>
        <w:tc>
          <w:tcPr>
            <w:tcW w:w="4838" w:type="dxa"/>
          </w:tcPr>
          <w:p w:rsidR="00C150FD" w:rsidRPr="0073523C" w:rsidRDefault="00C150FD" w:rsidP="003130B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C150FD" w:rsidRPr="0073523C" w:rsidRDefault="00C150FD" w:rsidP="003130B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150FD" w:rsidRPr="004B4C5E" w:rsidRDefault="00C150FD" w:rsidP="00C150F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24.06.2019</w:t>
      </w:r>
      <w:r w:rsidRPr="004B4C5E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</w:t>
      </w:r>
      <w:r w:rsidR="0080408D" w:rsidRPr="0080408D">
        <w:rPr>
          <w:sz w:val="20"/>
          <w:szCs w:val="20"/>
          <w:lang w:val="tt-RU"/>
        </w:rPr>
        <w:t>Балык Бистәсе штп.</w:t>
      </w:r>
      <w:r w:rsidRPr="004B4C5E">
        <w:rPr>
          <w:sz w:val="20"/>
          <w:szCs w:val="20"/>
          <w:lang w:val="tt-RU"/>
        </w:rPr>
        <w:t xml:space="preserve">              </w:t>
      </w:r>
      <w:r>
        <w:rPr>
          <w:sz w:val="20"/>
          <w:szCs w:val="20"/>
          <w:lang w:val="tt-RU"/>
        </w:rPr>
        <w:t xml:space="preserve">     </w:t>
      </w:r>
      <w:r w:rsidR="0080408D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№ 201пи</w:t>
      </w:r>
    </w:p>
    <w:p w:rsidR="00C150FD" w:rsidRPr="0080408D" w:rsidRDefault="00C150FD" w:rsidP="00C150FD">
      <w:pPr>
        <w:rPr>
          <w:lang w:val="tt-RU"/>
        </w:rPr>
      </w:pPr>
    </w:p>
    <w:p w:rsidR="00C64FF2" w:rsidRPr="00C64FF2" w:rsidRDefault="00C64FF2" w:rsidP="00C150FD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4962"/>
        <w:jc w:val="both"/>
        <w:rPr>
          <w:sz w:val="28"/>
          <w:szCs w:val="28"/>
          <w:lang w:val="tt-RU"/>
        </w:rPr>
      </w:pPr>
      <w:r w:rsidRPr="00C64FF2">
        <w:rPr>
          <w:sz w:val="28"/>
          <w:szCs w:val="28"/>
          <w:lang w:val="tt-RU"/>
        </w:rPr>
        <w:t>Балык Бистәсе муниципаль районы Башкарма комитетыны</w:t>
      </w:r>
      <w:r>
        <w:rPr>
          <w:sz w:val="28"/>
          <w:szCs w:val="28"/>
          <w:lang w:val="tt-RU"/>
        </w:rPr>
        <w:t>ң 2019 елның 16 апрелендәге “</w:t>
      </w:r>
      <w:r w:rsidRPr="00C64FF2">
        <w:rPr>
          <w:sz w:val="28"/>
          <w:szCs w:val="28"/>
          <w:lang w:val="tt-RU"/>
        </w:rPr>
        <w:t>Татарстан Республикасы Балык Бистәсе муниципаль районы Башкарма комитеты муниципаль хезмәткәрләренең этика  һәм хезмәт тәртибе Кодексын раслау турында</w:t>
      </w:r>
      <w:r>
        <w:rPr>
          <w:sz w:val="28"/>
          <w:szCs w:val="28"/>
          <w:lang w:val="tt-RU"/>
        </w:rPr>
        <w:t>” 144пи номерлы карарына үзгәрешләр кертү хакында</w:t>
      </w:r>
    </w:p>
    <w:p w:rsidR="00C64FF2" w:rsidRDefault="00C64FF2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</w:p>
    <w:p w:rsidR="00C64FF2" w:rsidRDefault="00C64FF2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М</w:t>
      </w:r>
      <w:r w:rsidRPr="00C64FF2">
        <w:rPr>
          <w:rFonts w:eastAsia="Calibri"/>
          <w:sz w:val="28"/>
          <w:szCs w:val="28"/>
          <w:lang w:val="tt-RU" w:eastAsia="en-US"/>
        </w:rPr>
        <w:t>униципаль</w:t>
      </w:r>
      <w:r>
        <w:rPr>
          <w:rFonts w:eastAsia="Calibri"/>
          <w:sz w:val="28"/>
          <w:szCs w:val="28"/>
          <w:lang w:val="tt-RU" w:eastAsia="en-US"/>
        </w:rPr>
        <w:t xml:space="preserve"> норматив хокукый актны  законнар белән тәңгәллеккә китерү максатларында, 2007 елның 2 мартындагы “</w:t>
      </w:r>
      <w:r w:rsidRPr="00C64FF2">
        <w:rPr>
          <w:rFonts w:eastAsia="Calibri"/>
          <w:sz w:val="28"/>
          <w:szCs w:val="28"/>
          <w:lang w:val="tt-RU" w:eastAsia="en-US"/>
        </w:rPr>
        <w:t>Россия Федерациясенд</w:t>
      </w:r>
      <w:r>
        <w:rPr>
          <w:rFonts w:eastAsia="Calibri"/>
          <w:sz w:val="28"/>
          <w:szCs w:val="28"/>
          <w:lang w:val="tt-RU" w:eastAsia="en-US"/>
        </w:rPr>
        <w:t xml:space="preserve">ә </w:t>
      </w:r>
      <w:r w:rsidR="00C510BE">
        <w:rPr>
          <w:rFonts w:eastAsia="Calibri"/>
          <w:sz w:val="28"/>
          <w:szCs w:val="28"/>
          <w:lang w:val="tt-RU" w:eastAsia="en-US"/>
        </w:rPr>
        <w:t>мун</w:t>
      </w:r>
      <w:r w:rsidRPr="00C64FF2">
        <w:rPr>
          <w:rFonts w:eastAsia="Calibri"/>
          <w:sz w:val="28"/>
          <w:szCs w:val="28"/>
          <w:lang w:val="tt-RU" w:eastAsia="en-US"/>
        </w:rPr>
        <w:t xml:space="preserve">иципаль </w:t>
      </w:r>
      <w:r w:rsidR="00C510BE">
        <w:rPr>
          <w:rFonts w:eastAsia="Calibri"/>
          <w:sz w:val="28"/>
          <w:szCs w:val="28"/>
          <w:lang w:val="tt-RU" w:eastAsia="en-US"/>
        </w:rPr>
        <w:t xml:space="preserve"> хезмәт турында”</w:t>
      </w:r>
      <w:r w:rsidR="00C510BE" w:rsidRPr="00C510BE">
        <w:rPr>
          <w:lang w:val="tt-RU"/>
        </w:rPr>
        <w:t xml:space="preserve"> </w:t>
      </w:r>
      <w:r w:rsidR="00C510BE" w:rsidRPr="00C510BE">
        <w:rPr>
          <w:rFonts w:eastAsia="Calibri"/>
          <w:sz w:val="28"/>
          <w:szCs w:val="28"/>
          <w:lang w:val="tt-RU" w:eastAsia="en-US"/>
        </w:rPr>
        <w:t>25-ФЗ</w:t>
      </w:r>
      <w:r w:rsidR="00C510BE">
        <w:rPr>
          <w:rFonts w:eastAsia="Calibri"/>
          <w:sz w:val="28"/>
          <w:szCs w:val="28"/>
          <w:lang w:val="tt-RU" w:eastAsia="en-US"/>
        </w:rPr>
        <w:t xml:space="preserve"> номерлы </w:t>
      </w:r>
      <w:r w:rsidR="00C510BE" w:rsidRPr="00C510BE">
        <w:rPr>
          <w:rFonts w:eastAsia="Calibri"/>
          <w:sz w:val="28"/>
          <w:szCs w:val="28"/>
          <w:lang w:val="tt-RU" w:eastAsia="en-US"/>
        </w:rPr>
        <w:t xml:space="preserve">Федераль законга </w:t>
      </w:r>
      <w:r w:rsidR="00C510BE">
        <w:rPr>
          <w:rFonts w:eastAsia="Calibri"/>
          <w:sz w:val="28"/>
          <w:szCs w:val="28"/>
          <w:lang w:val="tt-RU" w:eastAsia="en-US"/>
        </w:rPr>
        <w:t>ярашлы рәвештә  КАРАР БИРӘМ:</w:t>
      </w:r>
    </w:p>
    <w:p w:rsidR="00FE0B31" w:rsidRPr="00C510BE" w:rsidRDefault="00FE0B31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</w:p>
    <w:p w:rsidR="00C510BE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C510BE">
        <w:rPr>
          <w:rFonts w:eastAsia="Calibri"/>
          <w:sz w:val="28"/>
          <w:szCs w:val="28"/>
          <w:lang w:val="tt-RU" w:eastAsia="en-US"/>
        </w:rPr>
        <w:t>1.</w:t>
      </w:r>
      <w:r w:rsidR="00C510BE" w:rsidRPr="00C510BE">
        <w:rPr>
          <w:rFonts w:eastAsia="Calibri"/>
          <w:sz w:val="28"/>
          <w:szCs w:val="28"/>
          <w:lang w:val="tt-RU" w:eastAsia="en-US"/>
        </w:rPr>
        <w:t>Балык Бистәсе муниципаль районы Башкарма комитетының 2019 елның 16 апрелендәге “Татарстан Республикасы Балык Бистәсе муниципаль районы Башкарма комитеты муниципаль хезмәткәрләренең этика  һәм хезмәт тәртибе Кодексын раслау турында” 144пи номерлы карарына</w:t>
      </w:r>
      <w:r w:rsidR="00C510BE">
        <w:rPr>
          <w:rFonts w:eastAsia="Calibri"/>
          <w:sz w:val="28"/>
          <w:szCs w:val="28"/>
          <w:lang w:val="tt-RU" w:eastAsia="en-US"/>
        </w:rPr>
        <w:t xml:space="preserve"> түбәндәге үзгәрешләрне кертергә:</w:t>
      </w:r>
    </w:p>
    <w:p w:rsidR="00C510BE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C510BE">
        <w:rPr>
          <w:rFonts w:eastAsia="Calibri"/>
          <w:sz w:val="28"/>
          <w:szCs w:val="28"/>
          <w:lang w:val="tt-RU" w:eastAsia="en-US"/>
        </w:rPr>
        <w:t xml:space="preserve"> 1.1) </w:t>
      </w:r>
      <w:r w:rsidR="00C510BE">
        <w:rPr>
          <w:rFonts w:eastAsia="Calibri"/>
          <w:sz w:val="28"/>
          <w:szCs w:val="28"/>
          <w:lang w:val="tt-RU" w:eastAsia="en-US"/>
        </w:rPr>
        <w:t>16 пунктны түбәндәге редак</w:t>
      </w:r>
      <w:r w:rsidR="00C510BE" w:rsidRPr="00C510BE">
        <w:rPr>
          <w:rFonts w:eastAsia="Calibri"/>
          <w:sz w:val="28"/>
          <w:szCs w:val="28"/>
          <w:lang w:val="tt-RU" w:eastAsia="en-US"/>
        </w:rPr>
        <w:t>ция</w:t>
      </w:r>
      <w:r w:rsidR="00C510BE">
        <w:rPr>
          <w:rFonts w:eastAsia="Calibri"/>
          <w:sz w:val="28"/>
          <w:szCs w:val="28"/>
          <w:lang w:val="tt-RU" w:eastAsia="en-US"/>
        </w:rPr>
        <w:t>дә бәян итәргә:</w:t>
      </w:r>
      <w:r w:rsidRPr="00C510BE">
        <w:rPr>
          <w:rFonts w:eastAsia="Calibri"/>
          <w:sz w:val="28"/>
          <w:szCs w:val="28"/>
          <w:lang w:val="tt-RU" w:eastAsia="en-US"/>
        </w:rPr>
        <w:t xml:space="preserve"> </w:t>
      </w:r>
    </w:p>
    <w:p w:rsidR="00C510BE" w:rsidRDefault="00C510BE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“</w:t>
      </w:r>
      <w:r w:rsidRPr="00C510BE">
        <w:rPr>
          <w:rFonts w:eastAsia="Calibri"/>
          <w:sz w:val="28"/>
          <w:szCs w:val="28"/>
          <w:lang w:val="tt-RU" w:eastAsia="en-US"/>
        </w:rPr>
        <w:t>Муниципаль  хезмәткәргә  вазыйфаи</w:t>
      </w:r>
      <w:r>
        <w:rPr>
          <w:rFonts w:eastAsia="Calibri"/>
          <w:sz w:val="28"/>
          <w:szCs w:val="28"/>
          <w:lang w:val="tt-RU" w:eastAsia="en-US"/>
        </w:rPr>
        <w:t xml:space="preserve"> хәле яки вазыйфаи </w:t>
      </w:r>
      <w:r w:rsidRPr="00C510BE">
        <w:rPr>
          <w:rFonts w:eastAsia="Calibri"/>
          <w:sz w:val="28"/>
          <w:szCs w:val="28"/>
          <w:lang w:val="tt-RU" w:eastAsia="en-US"/>
        </w:rPr>
        <w:t xml:space="preserve"> йөкләмәләрен үтәү белән бәйле рәвештә физик һәм юрид</w:t>
      </w:r>
      <w:r w:rsidR="00953431">
        <w:rPr>
          <w:rFonts w:eastAsia="Calibri"/>
          <w:sz w:val="28"/>
          <w:szCs w:val="28"/>
          <w:lang w:val="tt-RU" w:eastAsia="en-US"/>
        </w:rPr>
        <w:t>ик затлардан әҗер</w:t>
      </w:r>
      <w:r w:rsidRPr="00C510BE">
        <w:rPr>
          <w:rFonts w:eastAsia="Calibri"/>
          <w:sz w:val="28"/>
          <w:szCs w:val="28"/>
          <w:lang w:val="tt-RU" w:eastAsia="en-US"/>
        </w:rPr>
        <w:t xml:space="preserve"> (акчалата түләүләр,</w:t>
      </w:r>
      <w:r>
        <w:rPr>
          <w:rFonts w:eastAsia="Calibri"/>
          <w:sz w:val="28"/>
          <w:szCs w:val="28"/>
          <w:lang w:val="tt-RU" w:eastAsia="en-US"/>
        </w:rPr>
        <w:t xml:space="preserve"> бүләкләр, ссудалар,</w:t>
      </w:r>
      <w:r w:rsidRPr="00C510BE">
        <w:rPr>
          <w:rFonts w:eastAsia="Calibri"/>
          <w:sz w:val="28"/>
          <w:szCs w:val="28"/>
          <w:lang w:val="tt-RU" w:eastAsia="en-US"/>
        </w:rPr>
        <w:t xml:space="preserve"> хезмәт күрсәтүләр, күңел ачу, ял итү, транспорттан файдаланган өчен түләүләр һәм башка</w:t>
      </w:r>
      <w:r w:rsidR="00953431">
        <w:rPr>
          <w:rFonts w:eastAsia="Calibri"/>
          <w:sz w:val="28"/>
          <w:szCs w:val="28"/>
          <w:lang w:val="tt-RU" w:eastAsia="en-US"/>
        </w:rPr>
        <w:t xml:space="preserve"> бүләкләр)  алу тыела</w:t>
      </w:r>
      <w:r w:rsidRPr="00C510BE">
        <w:rPr>
          <w:rFonts w:eastAsia="Calibri"/>
          <w:sz w:val="28"/>
          <w:szCs w:val="28"/>
          <w:lang w:val="tt-RU" w:eastAsia="en-US"/>
        </w:rPr>
        <w:t>. Үзидарәлек хезмәткәре тарафыннан  беркетмә чаралары белән бәйле, хезмәт командировкалары һәм бүтән рәсми чаралар вакытында   алынган бү</w:t>
      </w:r>
      <w:r w:rsidR="00953431">
        <w:rPr>
          <w:rFonts w:eastAsia="Calibri"/>
          <w:sz w:val="28"/>
          <w:szCs w:val="28"/>
          <w:lang w:val="tt-RU" w:eastAsia="en-US"/>
        </w:rPr>
        <w:t xml:space="preserve">ләкләр  үзидарәлек милке </w:t>
      </w:r>
      <w:r w:rsidRPr="00C510BE">
        <w:rPr>
          <w:rFonts w:eastAsia="Calibri"/>
          <w:sz w:val="28"/>
          <w:szCs w:val="28"/>
          <w:lang w:val="tt-RU" w:eastAsia="en-US"/>
        </w:rPr>
        <w:t xml:space="preserve"> дип таныла һәм </w:t>
      </w:r>
      <w:r w:rsidR="00953431">
        <w:rPr>
          <w:rFonts w:eastAsia="Calibri"/>
          <w:sz w:val="28"/>
          <w:szCs w:val="28"/>
          <w:lang w:val="tt-RU" w:eastAsia="en-US"/>
        </w:rPr>
        <w:t xml:space="preserve"> үзидарәлек хезмәткәре тарафыннан, </w:t>
      </w:r>
      <w:r w:rsidR="00953431" w:rsidRPr="00953431">
        <w:rPr>
          <w:rFonts w:eastAsia="Calibri"/>
          <w:sz w:val="28"/>
          <w:szCs w:val="28"/>
          <w:lang w:val="tt-RU" w:eastAsia="en-US"/>
        </w:rPr>
        <w:t>Россия Федерацияс</w:t>
      </w:r>
      <w:r w:rsidR="00953431">
        <w:rPr>
          <w:rFonts w:eastAsia="Calibri"/>
          <w:sz w:val="28"/>
          <w:szCs w:val="28"/>
          <w:lang w:val="tt-RU" w:eastAsia="en-US"/>
        </w:rPr>
        <w:t>е Гражданнар  кодексында тәгаенләнгә</w:t>
      </w:r>
      <w:r w:rsidR="00953431" w:rsidRPr="00953431">
        <w:rPr>
          <w:rFonts w:eastAsia="Calibri"/>
          <w:sz w:val="28"/>
          <w:szCs w:val="28"/>
          <w:lang w:val="tt-RU" w:eastAsia="en-US"/>
        </w:rPr>
        <w:t>н очраклардан гайре,</w:t>
      </w:r>
      <w:r w:rsidR="00953431">
        <w:rPr>
          <w:rFonts w:eastAsia="Calibri"/>
          <w:sz w:val="28"/>
          <w:szCs w:val="28"/>
          <w:lang w:val="tt-RU" w:eastAsia="en-US"/>
        </w:rPr>
        <w:t xml:space="preserve"> акт буенча район Башкарма комитетына </w:t>
      </w:r>
      <w:r w:rsidRPr="00C510BE">
        <w:rPr>
          <w:rFonts w:eastAsia="Calibri"/>
          <w:sz w:val="28"/>
          <w:szCs w:val="28"/>
          <w:lang w:val="tt-RU" w:eastAsia="en-US"/>
        </w:rPr>
        <w:t xml:space="preserve"> тапшырылалар.</w:t>
      </w:r>
      <w:r w:rsidR="00DE3033" w:rsidRPr="00DE3033">
        <w:rPr>
          <w:lang w:val="tt-RU"/>
        </w:rPr>
        <w:t xml:space="preserve"> </w:t>
      </w:r>
      <w:r w:rsidR="00DE3033">
        <w:rPr>
          <w:rFonts w:eastAsia="Calibri"/>
          <w:sz w:val="28"/>
          <w:szCs w:val="28"/>
          <w:lang w:val="tt-RU" w:eastAsia="en-US"/>
        </w:rPr>
        <w:t>Беркетмә чарас</w:t>
      </w:r>
      <w:r w:rsidR="00DE3033" w:rsidRPr="00DE3033">
        <w:rPr>
          <w:rFonts w:eastAsia="Calibri"/>
          <w:sz w:val="28"/>
          <w:szCs w:val="28"/>
          <w:lang w:val="tt-RU" w:eastAsia="en-US"/>
        </w:rPr>
        <w:t>ы белән бә</w:t>
      </w:r>
      <w:r w:rsidR="00DE3033">
        <w:rPr>
          <w:rFonts w:eastAsia="Calibri"/>
          <w:sz w:val="28"/>
          <w:szCs w:val="28"/>
          <w:lang w:val="tt-RU" w:eastAsia="en-US"/>
        </w:rPr>
        <w:t xml:space="preserve">йле, хезмәт командировкалары яки  бүтән рәсми чаралар белән бәйле рәвештә   алынган бүләкне тапшырган үзидарәлек хезмәткәре  аны  </w:t>
      </w:r>
      <w:r w:rsidR="00DE3033" w:rsidRPr="00DE3033">
        <w:rPr>
          <w:rFonts w:eastAsia="Calibri"/>
          <w:sz w:val="28"/>
          <w:szCs w:val="28"/>
          <w:lang w:val="tt-RU" w:eastAsia="en-US"/>
        </w:rPr>
        <w:t xml:space="preserve">Россия Федерациясе </w:t>
      </w:r>
      <w:r w:rsidR="00DE3033">
        <w:rPr>
          <w:rFonts w:eastAsia="Calibri"/>
          <w:sz w:val="28"/>
          <w:szCs w:val="28"/>
          <w:lang w:val="tt-RU" w:eastAsia="en-US"/>
        </w:rPr>
        <w:t xml:space="preserve"> норматив хокукый актлары белән билгеләнгән тәртиптә түләп алырга мөмкин.”;</w:t>
      </w:r>
      <w:r w:rsidR="00DE3033" w:rsidRPr="00DE3033">
        <w:rPr>
          <w:rFonts w:eastAsia="Calibri"/>
          <w:sz w:val="28"/>
          <w:szCs w:val="28"/>
          <w:lang w:val="tt-RU" w:eastAsia="en-US"/>
        </w:rPr>
        <w:t xml:space="preserve"> </w:t>
      </w:r>
    </w:p>
    <w:p w:rsidR="00DE3033" w:rsidRPr="00DE3033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DE3033">
        <w:rPr>
          <w:rFonts w:eastAsia="Calibri"/>
          <w:sz w:val="28"/>
          <w:szCs w:val="28"/>
          <w:lang w:val="tt-RU" w:eastAsia="en-US"/>
        </w:rPr>
        <w:t>1.2</w:t>
      </w:r>
      <w:bookmarkStart w:id="0" w:name="_GoBack"/>
      <w:bookmarkEnd w:id="0"/>
      <w:r w:rsidRPr="00DE3033">
        <w:rPr>
          <w:rFonts w:eastAsia="Calibri"/>
          <w:sz w:val="28"/>
          <w:szCs w:val="28"/>
          <w:lang w:val="tt-RU" w:eastAsia="en-US"/>
        </w:rPr>
        <w:t xml:space="preserve">) </w:t>
      </w:r>
      <w:r w:rsidR="00DE3033">
        <w:rPr>
          <w:rFonts w:eastAsia="Calibri"/>
          <w:sz w:val="28"/>
          <w:szCs w:val="28"/>
          <w:lang w:val="tt-RU" w:eastAsia="en-US"/>
        </w:rPr>
        <w:t xml:space="preserve">23 пунктны түбәндәге </w:t>
      </w:r>
      <w:r w:rsidR="00DE3033" w:rsidRPr="00DE3033">
        <w:rPr>
          <w:rFonts w:eastAsia="Calibri"/>
          <w:sz w:val="28"/>
          <w:szCs w:val="28"/>
          <w:lang w:val="tt-RU" w:eastAsia="en-US"/>
        </w:rPr>
        <w:t>редакци</w:t>
      </w:r>
      <w:r w:rsidR="00DE3033">
        <w:rPr>
          <w:rFonts w:eastAsia="Calibri"/>
          <w:sz w:val="28"/>
          <w:szCs w:val="28"/>
          <w:lang w:val="tt-RU" w:eastAsia="en-US"/>
        </w:rPr>
        <w:t>ядә бәян итәргә:</w:t>
      </w:r>
    </w:p>
    <w:p w:rsidR="00DE3033" w:rsidRDefault="00EF094A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EF094A">
        <w:rPr>
          <w:rFonts w:eastAsia="Calibri"/>
          <w:sz w:val="28"/>
          <w:szCs w:val="28"/>
          <w:lang w:val="tt-RU" w:eastAsia="en-US"/>
        </w:rPr>
        <w:t xml:space="preserve">“Җирле хакимиятне җитәкләүче  үзидарәлек берәмлеге башлыгы  белән якын туганлык яисә кода-кодагыйлык (каенишлек) (ата-ана, ир һәм хатын, </w:t>
      </w:r>
      <w:r w:rsidRPr="00EF094A">
        <w:rPr>
          <w:rFonts w:eastAsia="Calibri"/>
          <w:sz w:val="28"/>
          <w:szCs w:val="28"/>
          <w:lang w:val="tt-RU" w:eastAsia="en-US"/>
        </w:rPr>
        <w:lastRenderedPageBreak/>
        <w:t xml:space="preserve">балалар, абый-энеләр,  апа-сеңелләр, шулай ук ир белән хатынның абый-энеләре, апа-сеңелләре, ата-аналары һәм балалары) </w:t>
      </w:r>
      <w:r w:rsidR="00A13833">
        <w:rPr>
          <w:rFonts w:eastAsia="Calibri"/>
          <w:sz w:val="28"/>
          <w:szCs w:val="28"/>
          <w:lang w:val="tt-RU" w:eastAsia="en-US"/>
        </w:rPr>
        <w:t xml:space="preserve">мөнәсәбәтендә </w:t>
      </w:r>
      <w:r w:rsidRPr="00EF094A">
        <w:rPr>
          <w:rFonts w:eastAsia="Calibri"/>
          <w:sz w:val="28"/>
          <w:szCs w:val="28"/>
          <w:lang w:val="tt-RU" w:eastAsia="en-US"/>
        </w:rPr>
        <w:t>булганда, әгәр үзидарәлек хезмәте вазыйфасын биләү  әлеге вазыйфаи затка  турыдан-туры буйсыну  яисә контрольле булу  белән бәйле, әгәр үзидарәлек хезмәте вазыйфасын биләү аларның берсенең икенчесенә турыдан-туры буйсынуы  яисә контрольле булу белән бәйле булса.”.</w:t>
      </w:r>
    </w:p>
    <w:p w:rsidR="004105C4" w:rsidRPr="004105C4" w:rsidRDefault="00C150FD" w:rsidP="004105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4105C4">
        <w:rPr>
          <w:rFonts w:eastAsia="Calibri"/>
          <w:sz w:val="28"/>
          <w:szCs w:val="28"/>
          <w:lang w:val="tt-RU" w:eastAsia="en-US"/>
        </w:rPr>
        <w:t xml:space="preserve">2. </w:t>
      </w:r>
      <w:r w:rsidR="004105C4" w:rsidRPr="004105C4">
        <w:rPr>
          <w:rFonts w:eastAsia="Calibri"/>
          <w:sz w:val="28"/>
          <w:szCs w:val="28"/>
          <w:lang w:val="tt-RU" w:eastAsia="en-US"/>
        </w:rPr>
        <w:t>Әлеге карарны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һәм http://pravo.tatarstan.ru. веб-адресы буенча Интернет мәгълүмат-телекоммуникация челтәрендәге “Татарстан Республикасының хокукый мәгълүмат рәсми порталы”нда урнаштырырга.</w:t>
      </w:r>
    </w:p>
    <w:p w:rsidR="004105C4" w:rsidRPr="004105C4" w:rsidRDefault="004105C4" w:rsidP="004105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  <w:r w:rsidRPr="004105C4">
        <w:rPr>
          <w:rFonts w:eastAsia="Calibri"/>
          <w:sz w:val="28"/>
          <w:szCs w:val="28"/>
          <w:lang w:val="tt-RU" w:eastAsia="en-US"/>
        </w:rPr>
        <w:t>4. Карарның үтәлешенә контрольлек итүне  үземнең җаваплылыкта калдырам.</w:t>
      </w:r>
    </w:p>
    <w:p w:rsidR="004105C4" w:rsidRDefault="004105C4" w:rsidP="004105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 w:eastAsia="en-US"/>
        </w:rPr>
      </w:pPr>
    </w:p>
    <w:p w:rsidR="00FE0B31" w:rsidRDefault="00FE0B31" w:rsidP="004105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 w:eastAsia="en-US"/>
        </w:rPr>
      </w:pPr>
    </w:p>
    <w:p w:rsidR="004105C4" w:rsidRPr="004105C4" w:rsidRDefault="004105C4" w:rsidP="004105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105C4">
        <w:rPr>
          <w:rFonts w:eastAsia="Calibri"/>
          <w:sz w:val="28"/>
          <w:szCs w:val="28"/>
          <w:lang w:eastAsia="en-US"/>
        </w:rPr>
        <w:t>Җ</w:t>
      </w:r>
      <w:proofErr w:type="gramStart"/>
      <w:r w:rsidRPr="004105C4">
        <w:rPr>
          <w:rFonts w:eastAsia="Calibri"/>
          <w:sz w:val="28"/>
          <w:szCs w:val="28"/>
          <w:lang w:eastAsia="en-US"/>
        </w:rPr>
        <w:t>ит</w:t>
      </w:r>
      <w:proofErr w:type="gramEnd"/>
      <w:r w:rsidRPr="004105C4">
        <w:rPr>
          <w:rFonts w:eastAsia="Calibri"/>
          <w:sz w:val="28"/>
          <w:szCs w:val="28"/>
          <w:lang w:eastAsia="en-US"/>
        </w:rPr>
        <w:t>әкче</w:t>
      </w:r>
      <w:proofErr w:type="spellEnd"/>
      <w:r w:rsidRPr="004105C4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FE0B31">
        <w:rPr>
          <w:rFonts w:eastAsia="Calibri"/>
          <w:sz w:val="28"/>
          <w:szCs w:val="28"/>
          <w:lang w:eastAsia="en-US"/>
        </w:rPr>
        <w:t xml:space="preserve">    </w:t>
      </w:r>
      <w:r w:rsidRPr="004105C4">
        <w:rPr>
          <w:rFonts w:eastAsia="Calibri"/>
          <w:sz w:val="28"/>
          <w:szCs w:val="28"/>
          <w:lang w:eastAsia="en-US"/>
        </w:rPr>
        <w:t xml:space="preserve">                                       Р.Л. Исланов</w:t>
      </w:r>
    </w:p>
    <w:p w:rsidR="004105C4" w:rsidRPr="004105C4" w:rsidRDefault="004105C4" w:rsidP="004105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05C4" w:rsidRDefault="004105C4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</w:p>
    <w:p w:rsidR="004105C4" w:rsidRDefault="004105C4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tt-RU" w:eastAsia="en-US"/>
        </w:rPr>
      </w:pPr>
    </w:p>
    <w:sectPr w:rsidR="004105C4" w:rsidSect="00C150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6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05C4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469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408D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431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3833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0FD"/>
    <w:rsid w:val="00C15951"/>
    <w:rsid w:val="00C24875"/>
    <w:rsid w:val="00C24A30"/>
    <w:rsid w:val="00C33EBD"/>
    <w:rsid w:val="00C34BBD"/>
    <w:rsid w:val="00C421E9"/>
    <w:rsid w:val="00C44AA7"/>
    <w:rsid w:val="00C510BE"/>
    <w:rsid w:val="00C53657"/>
    <w:rsid w:val="00C6424D"/>
    <w:rsid w:val="00C6425F"/>
    <w:rsid w:val="00C64FF2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033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094A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0B3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150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150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150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150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150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150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15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150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150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150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150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150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150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15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2019-07-18T06:06:00Z</cp:lastPrinted>
  <dcterms:created xsi:type="dcterms:W3CDTF">2019-06-24T11:56:00Z</dcterms:created>
  <dcterms:modified xsi:type="dcterms:W3CDTF">2019-07-18T06:06:00Z</dcterms:modified>
</cp:coreProperties>
</file>