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2D7" w:rsidRPr="00AD5E7B" w:rsidRDefault="00DC3F94" w:rsidP="00AD5E7B">
      <w:pPr>
        <w:jc w:val="center"/>
        <w:rPr>
          <w:b/>
          <w:color w:val="auto"/>
        </w:rPr>
      </w:pPr>
      <w:r w:rsidRPr="00AD5E7B">
        <w:rPr>
          <w:b/>
          <w:color w:val="auto"/>
        </w:rPr>
        <w:t>Спрашивали? Отвечаем</w:t>
      </w:r>
    </w:p>
    <w:p w:rsidR="00F122D7" w:rsidRDefault="00F122D7" w:rsidP="00F122D7">
      <w:pPr>
        <w:jc w:val="both"/>
        <w:rPr>
          <w:color w:val="auto"/>
          <w:lang w:val="en-US"/>
        </w:rPr>
      </w:pPr>
    </w:p>
    <w:p w:rsidR="00204942" w:rsidRPr="007228B2" w:rsidRDefault="00F122D7" w:rsidP="007228B2">
      <w:pPr>
        <w:pStyle w:val="a4"/>
        <w:shd w:val="clear" w:color="auto" w:fill="FFFFFF"/>
        <w:spacing w:before="135" w:beforeAutospacing="0" w:after="135" w:afterAutospacing="0"/>
        <w:jc w:val="both"/>
        <w:rPr>
          <w:sz w:val="28"/>
          <w:szCs w:val="28"/>
        </w:rPr>
      </w:pPr>
      <w:r w:rsidRPr="007228B2">
        <w:rPr>
          <w:sz w:val="28"/>
          <w:szCs w:val="28"/>
        </w:rPr>
        <w:t xml:space="preserve">11 октября в Управлении </w:t>
      </w:r>
      <w:proofErr w:type="spellStart"/>
      <w:r w:rsidRPr="007228B2">
        <w:rPr>
          <w:sz w:val="28"/>
          <w:szCs w:val="28"/>
        </w:rPr>
        <w:t>Росреестра</w:t>
      </w:r>
      <w:proofErr w:type="spellEnd"/>
      <w:r w:rsidRPr="007228B2">
        <w:rPr>
          <w:sz w:val="28"/>
          <w:szCs w:val="28"/>
        </w:rPr>
        <w:t xml:space="preserve"> по Республике Татарстан состоялся «Единый день горячей телефонной линии», приуроченный к декаде пожилых людей. </w:t>
      </w:r>
      <w:r w:rsidR="00204942" w:rsidRPr="007228B2">
        <w:rPr>
          <w:sz w:val="28"/>
          <w:szCs w:val="28"/>
        </w:rPr>
        <w:t xml:space="preserve">На вопросы граждан отвечала </w:t>
      </w:r>
      <w:r w:rsidR="00204942" w:rsidRPr="007228B2">
        <w:rPr>
          <w:rStyle w:val="a5"/>
          <w:sz w:val="28"/>
          <w:szCs w:val="28"/>
        </w:rPr>
        <w:t>заместитель начальника отдела регистрации сделок и перехода прав физических лиц Людмила Кулагина.</w:t>
      </w:r>
      <w:r w:rsidR="00204942" w:rsidRPr="007228B2">
        <w:rPr>
          <w:sz w:val="28"/>
          <w:szCs w:val="28"/>
        </w:rPr>
        <w:t xml:space="preserve"> Предлагаем вашему вниманию ответы на</w:t>
      </w:r>
      <w:r w:rsidR="00DC3F94">
        <w:rPr>
          <w:sz w:val="28"/>
          <w:szCs w:val="28"/>
        </w:rPr>
        <w:t xml:space="preserve"> некоторые из них.</w:t>
      </w:r>
    </w:p>
    <w:p w:rsidR="00F122D7" w:rsidRPr="0077465C" w:rsidRDefault="004B337C" w:rsidP="00204942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77465C">
        <w:rPr>
          <w:b/>
          <w:sz w:val="28"/>
          <w:szCs w:val="28"/>
        </w:rPr>
        <w:t>Вопрос:</w:t>
      </w:r>
      <w:r w:rsidRPr="0077465C">
        <w:rPr>
          <w:sz w:val="28"/>
          <w:szCs w:val="28"/>
        </w:rPr>
        <w:t xml:space="preserve">  </w:t>
      </w:r>
      <w:r w:rsidR="00F122D7" w:rsidRPr="0077465C">
        <w:rPr>
          <w:sz w:val="28"/>
          <w:szCs w:val="28"/>
        </w:rPr>
        <w:t>Как подарить дачу (куда обратиться и какие документы потребуются)?</w:t>
      </w:r>
    </w:p>
    <w:p w:rsidR="00F122D7" w:rsidRPr="00407906" w:rsidRDefault="004B337C" w:rsidP="00F122D7">
      <w:pPr>
        <w:jc w:val="both"/>
        <w:rPr>
          <w:color w:val="auto"/>
        </w:rPr>
      </w:pPr>
      <w:r>
        <w:rPr>
          <w:b/>
          <w:color w:val="auto"/>
        </w:rPr>
        <w:t>Ответ:</w:t>
      </w:r>
      <w:r w:rsidR="00F122D7">
        <w:rPr>
          <w:b/>
          <w:color w:val="auto"/>
        </w:rPr>
        <w:t xml:space="preserve">       </w:t>
      </w:r>
      <w:r w:rsidR="00F122D7">
        <w:rPr>
          <w:color w:val="auto"/>
        </w:rPr>
        <w:t>Как установлено нормами гражданского законодательства</w:t>
      </w:r>
      <w:r w:rsidR="0077465C">
        <w:rPr>
          <w:color w:val="auto"/>
        </w:rPr>
        <w:t>,</w:t>
      </w:r>
      <w:r w:rsidR="00F122D7">
        <w:rPr>
          <w:color w:val="auto"/>
        </w:rPr>
        <w:t xml:space="preserve"> право распоряжения имуществом принадлежит его собственнику.</w:t>
      </w:r>
      <w:r w:rsidR="0077465C">
        <w:rPr>
          <w:color w:val="auto"/>
        </w:rPr>
        <w:t xml:space="preserve"> </w:t>
      </w:r>
      <w:r w:rsidR="00F122D7">
        <w:rPr>
          <w:color w:val="auto"/>
        </w:rPr>
        <w:t>Перед тем как заключить договор дарения</w:t>
      </w:r>
      <w:r w:rsidR="0077465C">
        <w:rPr>
          <w:color w:val="auto"/>
        </w:rPr>
        <w:t>,</w:t>
      </w:r>
      <w:r w:rsidR="00F122D7">
        <w:rPr>
          <w:color w:val="auto"/>
        </w:rPr>
        <w:t xml:space="preserve"> собственнику необходимо удостовериться в наличии правоустанавливающих документов на отчуждаемый объект недвижимого имущества.</w:t>
      </w:r>
    </w:p>
    <w:p w:rsidR="00F122D7" w:rsidRDefault="00F122D7" w:rsidP="00F122D7">
      <w:pPr>
        <w:jc w:val="both"/>
        <w:rPr>
          <w:color w:val="auto"/>
        </w:rPr>
      </w:pPr>
      <w:r w:rsidRPr="00407906">
        <w:rPr>
          <w:color w:val="auto"/>
        </w:rPr>
        <w:t>Для оформления сделки дарения</w:t>
      </w:r>
      <w:r>
        <w:rPr>
          <w:color w:val="auto"/>
        </w:rPr>
        <w:t xml:space="preserve"> сторонам договора (дарителю и одаряемому) либо их представителям необходимо обратиться в Управление для подачи соответствующих заявлений и представить не менее двух экземпляров подписанных сторонами договоров дарения. В случае</w:t>
      </w:r>
      <w:proofErr w:type="gramStart"/>
      <w:r>
        <w:rPr>
          <w:color w:val="auto"/>
        </w:rPr>
        <w:t>,</w:t>
      </w:r>
      <w:proofErr w:type="gramEnd"/>
      <w:r>
        <w:rPr>
          <w:color w:val="auto"/>
        </w:rPr>
        <w:t xml:space="preserve"> если имущество является совместно нажитым, то на государственную регистрацию необходимо также представить нотариально удостоверенное согласие супруга дарителя.</w:t>
      </w:r>
    </w:p>
    <w:p w:rsidR="00F122D7" w:rsidRPr="00407906" w:rsidRDefault="00F122D7" w:rsidP="00F122D7">
      <w:pPr>
        <w:jc w:val="both"/>
        <w:rPr>
          <w:color w:val="auto"/>
        </w:rPr>
      </w:pPr>
      <w:r>
        <w:rPr>
          <w:color w:val="auto"/>
        </w:rPr>
        <w:t>Обращаем внимание, что если информация о правах дарителя отсутствует в Едином государственном реестре прав на недвижимое имущество и сделок с ним, то в Управление необходимо также представить от дарителя заявление на ранее возникшее право собственности, приложив правоустанавливающие документы на объект недвижимости.</w:t>
      </w:r>
    </w:p>
    <w:p w:rsidR="0077465C" w:rsidRDefault="00F122D7" w:rsidP="00F122D7">
      <w:pPr>
        <w:jc w:val="both"/>
        <w:rPr>
          <w:color w:val="auto"/>
        </w:rPr>
      </w:pPr>
      <w:r>
        <w:rPr>
          <w:color w:val="auto"/>
        </w:rPr>
        <w:t xml:space="preserve">     </w:t>
      </w:r>
    </w:p>
    <w:p w:rsidR="00F122D7" w:rsidRDefault="0077465C" w:rsidP="00F122D7">
      <w:pPr>
        <w:jc w:val="both"/>
        <w:rPr>
          <w:b/>
          <w:color w:val="auto"/>
        </w:rPr>
      </w:pPr>
      <w:r w:rsidRPr="0077465C">
        <w:rPr>
          <w:b/>
          <w:color w:val="auto"/>
        </w:rPr>
        <w:t>Вопрос:</w:t>
      </w:r>
      <w:r w:rsidR="00F122D7">
        <w:rPr>
          <w:color w:val="auto"/>
        </w:rPr>
        <w:t xml:space="preserve"> </w:t>
      </w:r>
      <w:r w:rsidR="00F122D7" w:rsidRPr="0077465C">
        <w:rPr>
          <w:color w:val="auto"/>
        </w:rPr>
        <w:t>Как</w:t>
      </w:r>
      <w:r w:rsidR="00F122D7" w:rsidRPr="005839AF">
        <w:rPr>
          <w:b/>
          <w:color w:val="auto"/>
        </w:rPr>
        <w:t xml:space="preserve"> </w:t>
      </w:r>
      <w:r w:rsidR="00F122D7" w:rsidRPr="0077465C">
        <w:rPr>
          <w:color w:val="auto"/>
        </w:rPr>
        <w:t>оформить сервитут на земельный участок?</w:t>
      </w:r>
    </w:p>
    <w:p w:rsidR="0077465C" w:rsidRDefault="00F122D7" w:rsidP="00F122D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F122D7" w:rsidRDefault="0077465C" w:rsidP="00AF75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7465C">
        <w:rPr>
          <w:rFonts w:ascii="Times New Roman" w:hAnsi="Times New Roman"/>
          <w:b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="00F122D7">
        <w:rPr>
          <w:rFonts w:ascii="Times New Roman" w:hAnsi="Times New Roman" w:cs="Times New Roman"/>
          <w:sz w:val="28"/>
          <w:szCs w:val="28"/>
        </w:rPr>
        <w:t>В соответствии с пунктом 3 статьи 274 Гражданского кодекса Российской Федерации (далее – ГК РФ)</w:t>
      </w:r>
      <w:r>
        <w:rPr>
          <w:rFonts w:ascii="Times New Roman" w:hAnsi="Times New Roman" w:cs="Times New Roman"/>
          <w:sz w:val="28"/>
          <w:szCs w:val="28"/>
        </w:rPr>
        <w:t>,</w:t>
      </w:r>
      <w:r w:rsidR="00F122D7">
        <w:rPr>
          <w:rFonts w:ascii="Times New Roman" w:hAnsi="Times New Roman" w:cs="Times New Roman"/>
          <w:sz w:val="28"/>
          <w:szCs w:val="28"/>
        </w:rPr>
        <w:t xml:space="preserve">  сервитут устанавливается по соглашению между лицом, требующим установления сервитута, и собственником соседнего участка и подлежит регистрации в </w:t>
      </w:r>
      <w:hyperlink r:id="rId4" w:history="1">
        <w:r w:rsidR="00F122D7" w:rsidRPr="0077465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порядке</w:t>
        </w:r>
      </w:hyperlink>
      <w:r w:rsidR="00F122D7" w:rsidRPr="0077465C">
        <w:rPr>
          <w:rFonts w:ascii="Times New Roman" w:hAnsi="Times New Roman" w:cs="Times New Roman"/>
          <w:sz w:val="28"/>
          <w:szCs w:val="28"/>
        </w:rPr>
        <w:t xml:space="preserve">, </w:t>
      </w:r>
      <w:r w:rsidR="00F122D7">
        <w:rPr>
          <w:rFonts w:ascii="Times New Roman" w:hAnsi="Times New Roman" w:cs="Times New Roman"/>
          <w:sz w:val="28"/>
          <w:szCs w:val="28"/>
        </w:rPr>
        <w:t xml:space="preserve">установленном для регистрации прав на недвижимое имущество. В случае </w:t>
      </w:r>
      <w:proofErr w:type="spellStart"/>
      <w:r w:rsidR="00F122D7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F122D7">
        <w:rPr>
          <w:rFonts w:ascii="Times New Roman" w:hAnsi="Times New Roman" w:cs="Times New Roman"/>
          <w:sz w:val="28"/>
          <w:szCs w:val="28"/>
        </w:rPr>
        <w:t xml:space="preserve"> соглашения об установлении или условиях сервитута спор разрешается судом по иску лица, требующего установления сервитута</w:t>
      </w:r>
      <w:bookmarkStart w:id="0" w:name="Par4"/>
      <w:bookmarkEnd w:id="0"/>
      <w:r w:rsidR="00AF753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122D7">
        <w:rPr>
          <w:rFonts w:ascii="Times New Roman" w:hAnsi="Times New Roman" w:cs="Times New Roman"/>
          <w:bCs/>
          <w:sz w:val="28"/>
          <w:szCs w:val="28"/>
        </w:rPr>
        <w:t xml:space="preserve">В соответствии с пунктом 1 статьи 27 </w:t>
      </w:r>
      <w:r w:rsidR="00F122D7">
        <w:rPr>
          <w:rFonts w:ascii="Times New Roman" w:hAnsi="Times New Roman"/>
          <w:sz w:val="28"/>
          <w:szCs w:val="28"/>
        </w:rPr>
        <w:t>Федерального закона от 21.07.1997 №122-ФЗ "О государственной регистрации прав на недвижимое имущество и сделок с ним"</w:t>
      </w:r>
      <w:r w:rsidR="00F122D7">
        <w:rPr>
          <w:rFonts w:ascii="Times New Roman" w:hAnsi="Times New Roman" w:cs="Times New Roman"/>
          <w:bCs/>
          <w:sz w:val="28"/>
          <w:szCs w:val="28"/>
        </w:rPr>
        <w:t xml:space="preserve"> (далее – Закон о регистрации) </w:t>
      </w:r>
      <w:r w:rsidR="00F122D7">
        <w:rPr>
          <w:rFonts w:ascii="Times New Roman" w:hAnsi="Times New Roman" w:cs="Times New Roman"/>
          <w:sz w:val="28"/>
          <w:szCs w:val="28"/>
        </w:rPr>
        <w:t xml:space="preserve">государственная регистрация сервитутов проводится в Едином государственном реестре прав на основании заявления собственника недвижимого имущества или лица, в пользу которого установлен сервитут, при наличии у последнего соглашения о </w:t>
      </w:r>
      <w:r w:rsidR="00F122D7">
        <w:rPr>
          <w:rFonts w:ascii="Times New Roman" w:hAnsi="Times New Roman" w:cs="Times New Roman"/>
          <w:sz w:val="28"/>
          <w:szCs w:val="28"/>
        </w:rPr>
        <w:lastRenderedPageBreak/>
        <w:t>сервитуте.</w:t>
      </w:r>
      <w:proofErr w:type="gramEnd"/>
      <w:r w:rsidR="00F122D7">
        <w:rPr>
          <w:rFonts w:ascii="Times New Roman" w:hAnsi="Times New Roman" w:cs="Times New Roman"/>
          <w:sz w:val="28"/>
          <w:szCs w:val="28"/>
        </w:rPr>
        <w:t xml:space="preserve"> Сервитут вступает в силу после его регистрации в Едином государственном реестре прав.</w:t>
      </w:r>
    </w:p>
    <w:p w:rsidR="00AF7533" w:rsidRDefault="00AF7533" w:rsidP="00F122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22D7" w:rsidRDefault="00AF7533" w:rsidP="00F122D7">
      <w:pPr>
        <w:jc w:val="both"/>
        <w:rPr>
          <w:color w:val="auto"/>
        </w:rPr>
      </w:pPr>
      <w:r w:rsidRPr="00AF7533">
        <w:rPr>
          <w:b/>
          <w:color w:val="auto"/>
        </w:rPr>
        <w:t>Вопрос:</w:t>
      </w:r>
      <w:r w:rsidR="00F122D7">
        <w:t xml:space="preserve"> </w:t>
      </w:r>
      <w:r>
        <w:rPr>
          <w:color w:val="auto"/>
        </w:rPr>
        <w:t>В</w:t>
      </w:r>
      <w:r w:rsidR="00F122D7" w:rsidRPr="00AF7533">
        <w:rPr>
          <w:color w:val="auto"/>
        </w:rPr>
        <w:t xml:space="preserve"> какой форме оформляется отказ от права преимущественной покупки при продаже комнаты в коммунальной квартире?</w:t>
      </w:r>
    </w:p>
    <w:p w:rsidR="00AF7533" w:rsidRPr="00AF7533" w:rsidRDefault="00AF7533" w:rsidP="00F122D7">
      <w:pPr>
        <w:jc w:val="both"/>
        <w:rPr>
          <w:color w:val="auto"/>
        </w:rPr>
      </w:pPr>
    </w:p>
    <w:p w:rsidR="00F122D7" w:rsidRDefault="00AF7533" w:rsidP="00AF7533">
      <w:pPr>
        <w:autoSpaceDE w:val="0"/>
        <w:autoSpaceDN w:val="0"/>
        <w:adjustRightInd w:val="0"/>
        <w:rPr>
          <w:color w:val="auto"/>
          <w:lang w:eastAsia="ru-RU"/>
        </w:rPr>
      </w:pPr>
      <w:r w:rsidRPr="00AF7533">
        <w:rPr>
          <w:b/>
          <w:color w:val="auto"/>
        </w:rPr>
        <w:t>Ответ</w:t>
      </w:r>
      <w:r>
        <w:rPr>
          <w:color w:val="auto"/>
        </w:rPr>
        <w:t xml:space="preserve">: </w:t>
      </w:r>
      <w:r w:rsidR="00F122D7">
        <w:rPr>
          <w:color w:val="auto"/>
        </w:rPr>
        <w:t>Как установлено пунктом 6 статьи 42 Жилищного кодекса Российской Федерации (далее – ЖК РФ)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условиях, которые установлены ГК РФ.</w:t>
      </w:r>
    </w:p>
    <w:p w:rsidR="00DC3F94" w:rsidRDefault="00DC3F94" w:rsidP="00DC3F94">
      <w:pPr>
        <w:autoSpaceDE w:val="0"/>
        <w:autoSpaceDN w:val="0"/>
        <w:adjustRightInd w:val="0"/>
        <w:jc w:val="both"/>
        <w:rPr>
          <w:color w:val="auto"/>
        </w:rPr>
      </w:pPr>
      <w:r>
        <w:rPr>
          <w:color w:val="auto"/>
        </w:rPr>
        <w:t xml:space="preserve"> </w:t>
      </w:r>
      <w:r w:rsidR="00F122D7">
        <w:rPr>
          <w:color w:val="auto"/>
        </w:rPr>
        <w:t>В соответствии с пунктами 1, 2 статьи 250 ГК РФ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цене, за которую она продается, и на прочих равных условиях, кроме случая продажи с публичных торгов.</w:t>
      </w:r>
      <w:bookmarkStart w:id="1" w:name="sub_2502"/>
      <w:r>
        <w:rPr>
          <w:color w:val="auto"/>
        </w:rPr>
        <w:t xml:space="preserve"> </w:t>
      </w:r>
    </w:p>
    <w:p w:rsidR="00F122D7" w:rsidRDefault="00F122D7" w:rsidP="00DC3F94">
      <w:pPr>
        <w:autoSpaceDE w:val="0"/>
        <w:autoSpaceDN w:val="0"/>
        <w:adjustRightInd w:val="0"/>
        <w:jc w:val="both"/>
        <w:rPr>
          <w:color w:val="auto"/>
        </w:rPr>
      </w:pPr>
      <w:r>
        <w:rPr>
          <w:color w:val="auto"/>
        </w:rPr>
        <w:t xml:space="preserve">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условий, на которых продает ее. Если остальные участники долевой собственности откажутся от покупки или не приобретут продаваемую долю в праве собственности </w:t>
      </w:r>
      <w:hyperlink r:id="rId5" w:history="1">
        <w:r w:rsidRPr="00AF7533">
          <w:rPr>
            <w:rStyle w:val="a3"/>
            <w:color w:val="auto"/>
            <w:u w:val="none"/>
          </w:rPr>
          <w:t>на недвижимое имущество в течение месяца</w:t>
        </w:r>
      </w:hyperlink>
      <w:r w:rsidRPr="00AF7533">
        <w:rPr>
          <w:color w:val="auto"/>
        </w:rPr>
        <w:t>, а в праве собственности н</w:t>
      </w:r>
      <w:r>
        <w:rPr>
          <w:color w:val="auto"/>
        </w:rPr>
        <w:t>а движимое имущество в течение десяти дней со дня извещения, продавец вправе продать свою долю любому лицу.</w:t>
      </w:r>
    </w:p>
    <w:p w:rsidR="00F122D7" w:rsidRDefault="00F122D7" w:rsidP="00F122D7">
      <w:pPr>
        <w:shd w:val="clear" w:color="auto" w:fill="FFFFFF"/>
        <w:ind w:right="6"/>
        <w:jc w:val="both"/>
        <w:rPr>
          <w:color w:val="auto"/>
        </w:rPr>
      </w:pPr>
      <w:proofErr w:type="gramStart"/>
      <w:r>
        <w:rPr>
          <w:color w:val="auto"/>
        </w:rPr>
        <w:t>В связи с изложенным при продаже комнаты в коммунальной квартире в Управление необходимо представить документы, подтверждающие</w:t>
      </w:r>
      <w:r w:rsidR="00AF7533">
        <w:rPr>
          <w:color w:val="auto"/>
        </w:rPr>
        <w:t>,</w:t>
      </w:r>
      <w:r>
        <w:rPr>
          <w:color w:val="auto"/>
        </w:rPr>
        <w:t xml:space="preserve"> что продавец комнаты  известил в письменной форме остальных сособственников о намерении продать комнату  постороннему лицу с указанием цены и других условий, на которых продает ее (уведомление о вручении) либо предоставить отказы от права преимущественной покупки, оформленные у нотариуса или в органе, осуществляющим государственную регистрацию</w:t>
      </w:r>
      <w:proofErr w:type="gramEnd"/>
      <w:r>
        <w:rPr>
          <w:color w:val="auto"/>
        </w:rPr>
        <w:t xml:space="preserve"> прав.</w:t>
      </w:r>
    </w:p>
    <w:bookmarkEnd w:id="1"/>
    <w:p w:rsidR="00AF7533" w:rsidRDefault="00F122D7" w:rsidP="00F122D7">
      <w:pPr>
        <w:jc w:val="both"/>
        <w:rPr>
          <w:b/>
          <w:color w:val="auto"/>
        </w:rPr>
      </w:pPr>
      <w:r>
        <w:rPr>
          <w:b/>
          <w:color w:val="auto"/>
        </w:rPr>
        <w:t xml:space="preserve">          </w:t>
      </w:r>
    </w:p>
    <w:p w:rsidR="00AF7533" w:rsidRDefault="00AF7533" w:rsidP="00AF7533">
      <w:pPr>
        <w:jc w:val="both"/>
        <w:rPr>
          <w:color w:val="auto"/>
        </w:rPr>
      </w:pPr>
      <w:r>
        <w:rPr>
          <w:b/>
          <w:color w:val="auto"/>
        </w:rPr>
        <w:t xml:space="preserve">Вопрос:  </w:t>
      </w:r>
      <w:r w:rsidRPr="00AF7533">
        <w:rPr>
          <w:color w:val="auto"/>
        </w:rPr>
        <w:t>х</w:t>
      </w:r>
      <w:r w:rsidR="00F122D7" w:rsidRPr="00AF7533">
        <w:rPr>
          <w:color w:val="auto"/>
        </w:rPr>
        <w:t>очу подарить долю в квартире, которая находится в единоличной собственности. Необходимо ли в данном случае заверять нотариально договор дарения?</w:t>
      </w:r>
    </w:p>
    <w:p w:rsidR="00AF7533" w:rsidRDefault="00AF7533" w:rsidP="00AF7533">
      <w:pPr>
        <w:jc w:val="both"/>
        <w:rPr>
          <w:color w:val="auto"/>
        </w:rPr>
      </w:pPr>
    </w:p>
    <w:p w:rsidR="00DC3F94" w:rsidRDefault="00AF7533" w:rsidP="00DC3F94">
      <w:pPr>
        <w:jc w:val="both"/>
        <w:rPr>
          <w:color w:val="auto"/>
        </w:rPr>
      </w:pPr>
      <w:r w:rsidRPr="00AF7533">
        <w:rPr>
          <w:b/>
          <w:color w:val="auto"/>
        </w:rPr>
        <w:t>Ответ:</w:t>
      </w:r>
      <w:r w:rsidRPr="00AF7533">
        <w:rPr>
          <w:color w:val="auto"/>
        </w:rPr>
        <w:t xml:space="preserve"> </w:t>
      </w:r>
      <w:r w:rsidR="00F122D7" w:rsidRPr="00AF7533">
        <w:rPr>
          <w:color w:val="auto"/>
        </w:rPr>
        <w:t>Как установлено  пунктом 1 статьи 24 Закона о регистрации сделки по отчуждению долей в праве общей собственности на недвижимое имущество, в том числе при отчуждении всеми участниками долевой собственности своих долей по одной сделке, подлежат нотариальному удостоверению.</w:t>
      </w:r>
    </w:p>
    <w:p w:rsidR="00DC3F94" w:rsidRDefault="00F122D7" w:rsidP="00DC3F94">
      <w:pPr>
        <w:jc w:val="both"/>
        <w:rPr>
          <w:color w:val="auto"/>
        </w:rPr>
      </w:pPr>
      <w:r w:rsidRPr="00DC3F94">
        <w:rPr>
          <w:color w:val="auto"/>
        </w:rPr>
        <w:t xml:space="preserve">В соответствии с пунктом 1 статьи 244 ГК РФ имущество, находящееся в собственности </w:t>
      </w:r>
      <w:r w:rsidRPr="00DC3F94">
        <w:rPr>
          <w:b/>
          <w:color w:val="auto"/>
        </w:rPr>
        <w:t>двух или нескольких лиц</w:t>
      </w:r>
      <w:r w:rsidRPr="00DC3F94">
        <w:rPr>
          <w:color w:val="auto"/>
        </w:rPr>
        <w:t>, принадлежит им на праве общей собственности.</w:t>
      </w:r>
      <w:r w:rsidR="00DC3F94">
        <w:rPr>
          <w:color w:val="auto"/>
        </w:rPr>
        <w:t xml:space="preserve"> </w:t>
      </w:r>
    </w:p>
    <w:p w:rsidR="00F122D7" w:rsidRPr="00DC3F94" w:rsidRDefault="00F122D7" w:rsidP="00DC3F94">
      <w:pPr>
        <w:jc w:val="both"/>
        <w:rPr>
          <w:color w:val="auto"/>
        </w:rPr>
      </w:pPr>
      <w:r w:rsidRPr="00DC3F94">
        <w:rPr>
          <w:color w:val="auto"/>
        </w:rPr>
        <w:lastRenderedPageBreak/>
        <w:t xml:space="preserve">В связи с </w:t>
      </w:r>
      <w:proofErr w:type="gramStart"/>
      <w:r w:rsidRPr="00DC3F94">
        <w:rPr>
          <w:color w:val="auto"/>
        </w:rPr>
        <w:t>изложенным</w:t>
      </w:r>
      <w:proofErr w:type="gramEnd"/>
      <w:r w:rsidRPr="00DC3F94">
        <w:rPr>
          <w:color w:val="auto"/>
        </w:rPr>
        <w:t xml:space="preserve">, при отчуждении доли в праве в объекте недвижимости, принадлежащего одному собственнику, договор обязательному нотариальному удостоверению не подлежит. </w:t>
      </w:r>
    </w:p>
    <w:p w:rsidR="00F122D7" w:rsidRPr="00DC3F94" w:rsidRDefault="00F122D7" w:rsidP="00F122D7">
      <w:pPr>
        <w:jc w:val="both"/>
        <w:rPr>
          <w:b/>
          <w:color w:val="auto"/>
        </w:rPr>
      </w:pPr>
    </w:p>
    <w:p w:rsidR="008637EF" w:rsidRDefault="008637EF"/>
    <w:sectPr w:rsidR="008637EF" w:rsidSect="00863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22D7"/>
    <w:rsid w:val="00204942"/>
    <w:rsid w:val="004B337C"/>
    <w:rsid w:val="007228B2"/>
    <w:rsid w:val="0077465C"/>
    <w:rsid w:val="008637EF"/>
    <w:rsid w:val="00AD5E7B"/>
    <w:rsid w:val="00AF7533"/>
    <w:rsid w:val="00DC3F94"/>
    <w:rsid w:val="00F12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D7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color w:val="000080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2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F122D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122D7"/>
    <w:pPr>
      <w:suppressAutoHyphens w:val="0"/>
      <w:spacing w:before="100" w:beforeAutospacing="1" w:after="100" w:afterAutospacing="1"/>
    </w:pPr>
    <w:rPr>
      <w:bCs w:val="0"/>
      <w:color w:val="auto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122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1801341.2401/" TargetMode="External"/><Relationship Id="rId4" Type="http://schemas.openxmlformats.org/officeDocument/2006/relationships/hyperlink" Target="consultantplus://offline/ref=88E93D338E5B15FE9309AA4760B0954AEDFAE158C895C9542E98FB6E62572E660034B7C94ED26B61G7s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7</cp:revision>
  <dcterms:created xsi:type="dcterms:W3CDTF">2016-10-12T10:56:00Z</dcterms:created>
  <dcterms:modified xsi:type="dcterms:W3CDTF">2016-10-12T11:26:00Z</dcterms:modified>
</cp:coreProperties>
</file>