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DB" w:rsidRPr="00882AAD" w:rsidRDefault="00CE4ADB" w:rsidP="00CE4ADB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712E35">
        <w:rPr>
          <w:rFonts w:ascii="Times New Roman" w:hAnsi="Times New Roman" w:cs="Times New Roman"/>
          <w:b/>
          <w:spacing w:val="3"/>
          <w:sz w:val="28"/>
          <w:szCs w:val="28"/>
        </w:rPr>
        <w:t xml:space="preserve">О кадастровой стоимости можно узнать в </w:t>
      </w:r>
      <w:proofErr w:type="spellStart"/>
      <w:r w:rsidRPr="00712E35">
        <w:rPr>
          <w:rFonts w:ascii="Times New Roman" w:hAnsi="Times New Roman" w:cs="Times New Roman"/>
          <w:b/>
          <w:spacing w:val="3"/>
          <w:sz w:val="28"/>
          <w:szCs w:val="28"/>
        </w:rPr>
        <w:t>Росреестре</w:t>
      </w:r>
      <w:proofErr w:type="spellEnd"/>
      <w:r w:rsidRPr="00712E35">
        <w:rPr>
          <w:rFonts w:ascii="Times New Roman" w:hAnsi="Times New Roman" w:cs="Times New Roman"/>
          <w:b/>
          <w:spacing w:val="3"/>
          <w:sz w:val="28"/>
          <w:szCs w:val="28"/>
        </w:rPr>
        <w:t xml:space="preserve">. Там же – </w:t>
      </w:r>
      <w:r w:rsidRPr="00882AAD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оспорить</w:t>
      </w:r>
    </w:p>
    <w:p w:rsidR="00CE4ADB" w:rsidRPr="00712E35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</w:r>
      <w:r w:rsidRPr="00712E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Татарстан вошел в число 28 </w:t>
      </w:r>
      <w:proofErr w:type="spellStart"/>
      <w:r w:rsidRPr="00712E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пилотных</w:t>
      </w:r>
      <w:proofErr w:type="spellEnd"/>
      <w:r w:rsidRPr="00712E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регионов, где с 2016 года налог на имущество рассчитывается не по инвентаризационной, как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было это ранее</w:t>
      </w:r>
      <w:r w:rsidRPr="00712E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а по кадастровой стоимости объекта недвижимости. </w:t>
      </w:r>
      <w:r w:rsidRPr="00712E35">
        <w:rPr>
          <w:rFonts w:ascii="Times New Roman" w:hAnsi="Times New Roman" w:cs="Times New Roman"/>
          <w:spacing w:val="3"/>
          <w:sz w:val="28"/>
          <w:szCs w:val="28"/>
        </w:rPr>
        <w:t>Узнать ее величину можно в Упр</w:t>
      </w:r>
      <w:r w:rsidR="0090253B">
        <w:rPr>
          <w:rFonts w:ascii="Times New Roman" w:hAnsi="Times New Roman" w:cs="Times New Roman"/>
          <w:spacing w:val="3"/>
          <w:sz w:val="28"/>
          <w:szCs w:val="28"/>
        </w:rPr>
        <w:t xml:space="preserve">авлении </w:t>
      </w:r>
      <w:proofErr w:type="spellStart"/>
      <w:r w:rsidR="0090253B">
        <w:rPr>
          <w:rFonts w:ascii="Times New Roman" w:hAnsi="Times New Roman" w:cs="Times New Roman"/>
          <w:spacing w:val="3"/>
          <w:sz w:val="28"/>
          <w:szCs w:val="28"/>
        </w:rPr>
        <w:t>Росреестра</w:t>
      </w:r>
      <w:proofErr w:type="spellEnd"/>
      <w:r w:rsidR="0090253B">
        <w:rPr>
          <w:rFonts w:ascii="Times New Roman" w:hAnsi="Times New Roman" w:cs="Times New Roman"/>
          <w:spacing w:val="3"/>
          <w:sz w:val="28"/>
          <w:szCs w:val="28"/>
        </w:rPr>
        <w:t xml:space="preserve"> по РТ</w:t>
      </w:r>
      <w:r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Для этого существует несколько способов. </w:t>
      </w: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Если вам требуется </w:t>
      </w:r>
      <w:r w:rsidRPr="00712E35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юридически значимый документ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вы можете заказать справку о кадастровой стоимости в Кадастровой палате или МФЦ. Данная справка предоставляется бесплатно. Однако более удобный способ заказать справку – воспользоваться на сайте </w:t>
      </w:r>
      <w:proofErr w:type="spellStart"/>
      <w:r w:rsidRPr="00712E35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en-US" w:eastAsia="ru-RU"/>
        </w:rPr>
        <w:t>rosreestr</w:t>
      </w:r>
      <w:proofErr w:type="spellEnd"/>
      <w:r w:rsidRPr="00712E35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.</w:t>
      </w:r>
      <w:proofErr w:type="spellStart"/>
      <w:r w:rsidRPr="00712E35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сервисом «Получение сведений из ГКН». Справка о кадастровой стоимости будет предоставлена не позднее пяти дней с момента приема запроса. Готовый документ можно будет получить по почте, в офисе или на электронный адрес со специальной электронной подписью. Во всех случаях такой документ будет иметь юридическую силу. </w:t>
      </w: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Если же заявителю достаточно информации из ГКН в электронном виде, без оформления официального документа, то в этом случае ее можно получить всего за несколько минут. Для этого необходимо воспользоваться на сайте</w:t>
      </w:r>
      <w:r w:rsidRPr="00063BA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</w:t>
      </w:r>
      <w:proofErr w:type="spellStart"/>
      <w:r w:rsidRPr="00712E35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en-US" w:eastAsia="ru-RU"/>
        </w:rPr>
        <w:t>rosreestr</w:t>
      </w:r>
      <w:proofErr w:type="spellEnd"/>
      <w:r w:rsidRPr="00712E35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.</w:t>
      </w:r>
      <w:proofErr w:type="spellStart"/>
      <w:r w:rsidRPr="00712E35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услугой «Запрос к информационному ресурсу ГКН» в этом же разделе. Такой документ не имеет юридической силы, но предоставляет  подробную информацию об объекте недвижимости и его кадастровую стоимость. </w:t>
      </w: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 Еще один способ - найти интересующий объект на публичной кадастровой карте, где также можно узнать его общие характеристики, в том числе кадастровую стоимость.</w:t>
      </w: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Если заявитель считает кадастровую стоимость неверной, он можете ее оспорить  в суде или в специальной комиссии по оспариванию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кадастровой стоимости. Более быстрый способ скорректировать кадастровую стоимость, это обратиться в комиссию при Управлении 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 Республике Татарстан. Физические лица могут выбирать – обратиться в суд или комиссию, а юридические лица обязаны сначала обратиться именно в комиссию.</w:t>
      </w: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Заявление о пересмотре кадастровой стоимости рассматривается комиссией в течение одного месяца. В случае успешного оспаривания величина налога изменится не только за следующие налоговые периоды, но и за год, в который было подано заявление на оспаривание. </w:t>
      </w: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По закону есть два основания, по которым можно оспорить кадастровую стоимость. Первое: если при кадастровой оценке использовались неверные сведения об объекте недвижимости, например, неправильная площадь. Второе: если кадастровая стоимость выше </w:t>
      </w:r>
      <w:proofErr w:type="gram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рыночной</w:t>
      </w:r>
      <w:proofErr w:type="gram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В случае положительного решения кадастровая стоимость будет пересмотрена. Если положительное решение комиссией не принято, у каждого есть право обратиться в суд для оспаривания кадастровой стоимости. Подчеркиваем, Управление 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 Республике 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Татарстран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не проводит кадастровую оценку, но может помочь скорректировать стоимость, если для этого есть законные основания. </w:t>
      </w: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Более подробную информацию по данным вопросам можно получить по единому справочному телефону 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8-800-100-34-34.</w:t>
      </w: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CE4ADB" w:rsidRDefault="00CE4ADB" w:rsidP="00CE4ADB">
      <w:pPr>
        <w:pStyle w:val="Default"/>
        <w:spacing w:line="360" w:lineRule="auto"/>
        <w:jc w:val="righ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Пресс-служба</w:t>
      </w: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CE4ADB" w:rsidRDefault="00CE4ADB" w:rsidP="00CE4A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C2D1C" w:rsidRDefault="008C2D1C"/>
    <w:sectPr w:rsidR="008C2D1C" w:rsidSect="008C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ADB"/>
    <w:rsid w:val="00365B24"/>
    <w:rsid w:val="008C2D1C"/>
    <w:rsid w:val="0090253B"/>
    <w:rsid w:val="00B8384F"/>
    <w:rsid w:val="00CE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A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dcterms:created xsi:type="dcterms:W3CDTF">2016-10-04T10:51:00Z</dcterms:created>
  <dcterms:modified xsi:type="dcterms:W3CDTF">2016-10-04T13:49:00Z</dcterms:modified>
</cp:coreProperties>
</file>