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C50" w:rsidRPr="00690D57" w:rsidRDefault="00B07375" w:rsidP="00680F27">
      <w:pPr>
        <w:shd w:val="clear" w:color="auto" w:fill="FFFFFF"/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8C17E3">
        <w:rPr>
          <w:rFonts w:ascii="Times New Roman" w:hAnsi="Times New Roman" w:cs="Times New Roman"/>
          <w:b/>
          <w:sz w:val="28"/>
          <w:szCs w:val="28"/>
        </w:rPr>
        <w:t>нформация о недвижимости татарстанцев будет хранит</w:t>
      </w:r>
      <w:r w:rsidR="009C5009">
        <w:rPr>
          <w:rFonts w:ascii="Times New Roman" w:hAnsi="Times New Roman" w:cs="Times New Roman"/>
          <w:b/>
          <w:sz w:val="28"/>
          <w:szCs w:val="28"/>
        </w:rPr>
        <w:t>ь</w:t>
      </w:r>
      <w:r w:rsidR="008C17E3">
        <w:rPr>
          <w:rFonts w:ascii="Times New Roman" w:hAnsi="Times New Roman" w:cs="Times New Roman"/>
          <w:b/>
          <w:sz w:val="28"/>
          <w:szCs w:val="28"/>
        </w:rPr>
        <w:t>ся в электронном виде</w:t>
      </w:r>
      <w:r w:rsidR="005D4B0D">
        <w:rPr>
          <w:rFonts w:ascii="Times New Roman" w:hAnsi="Times New Roman" w:cs="Times New Roman"/>
          <w:b/>
          <w:sz w:val="28"/>
          <w:szCs w:val="28"/>
        </w:rPr>
        <w:t xml:space="preserve">, а изменения </w:t>
      </w:r>
      <w:r>
        <w:rPr>
          <w:rFonts w:ascii="Times New Roman" w:hAnsi="Times New Roman" w:cs="Times New Roman"/>
          <w:b/>
          <w:sz w:val="28"/>
          <w:szCs w:val="28"/>
        </w:rPr>
        <w:t>будут вносит</w:t>
      </w:r>
      <w:r w:rsidR="009C5009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>ся</w:t>
      </w:r>
      <w:r w:rsidR="005D4B0D">
        <w:rPr>
          <w:rFonts w:ascii="Times New Roman" w:hAnsi="Times New Roman" w:cs="Times New Roman"/>
          <w:b/>
          <w:sz w:val="28"/>
          <w:szCs w:val="28"/>
        </w:rPr>
        <w:t xml:space="preserve"> без участия собственника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7390" w:rsidRDefault="00B2430D" w:rsidP="008659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Татарстан сообщает, что </w:t>
      </w:r>
      <w:r w:rsidR="008C17E3">
        <w:rPr>
          <w:rFonts w:ascii="Times New Roman" w:hAnsi="Times New Roman" w:cs="Times New Roman"/>
          <w:sz w:val="28"/>
          <w:szCs w:val="28"/>
        </w:rPr>
        <w:t>1 января 2017 года вступают в силу большинство положе</w:t>
      </w:r>
      <w:r>
        <w:rPr>
          <w:rFonts w:ascii="Times New Roman" w:hAnsi="Times New Roman" w:cs="Times New Roman"/>
          <w:sz w:val="28"/>
          <w:szCs w:val="28"/>
        </w:rPr>
        <w:t>ний нового закона о регистрации, благодаря котор</w:t>
      </w:r>
      <w:r w:rsidR="00DF739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8C2F3E">
        <w:rPr>
          <w:rFonts w:ascii="Times New Roman" w:hAnsi="Times New Roman" w:cs="Times New Roman"/>
          <w:sz w:val="28"/>
          <w:szCs w:val="28"/>
        </w:rPr>
        <w:t xml:space="preserve">свидетельств о регистрации прав больше не будет, </w:t>
      </w:r>
      <w:r w:rsidR="00DF7390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процедуры </w:t>
      </w:r>
      <w:r w:rsidR="008C2F3E">
        <w:rPr>
          <w:rFonts w:ascii="Times New Roman" w:hAnsi="Times New Roman" w:cs="Times New Roman"/>
          <w:sz w:val="28"/>
          <w:szCs w:val="28"/>
        </w:rPr>
        <w:t>регистраци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C2F3E">
        <w:rPr>
          <w:rFonts w:ascii="Times New Roman" w:hAnsi="Times New Roman" w:cs="Times New Roman"/>
          <w:sz w:val="28"/>
          <w:szCs w:val="28"/>
        </w:rPr>
        <w:t xml:space="preserve"> </w:t>
      </w:r>
      <w:r w:rsidR="00DF7390">
        <w:rPr>
          <w:rFonts w:ascii="Times New Roman" w:hAnsi="Times New Roman" w:cs="Times New Roman"/>
          <w:sz w:val="28"/>
          <w:szCs w:val="28"/>
        </w:rPr>
        <w:t xml:space="preserve">прав </w:t>
      </w:r>
      <w:r w:rsidR="008C2F3E">
        <w:rPr>
          <w:rFonts w:ascii="Times New Roman" w:hAnsi="Times New Roman" w:cs="Times New Roman"/>
          <w:sz w:val="28"/>
          <w:szCs w:val="28"/>
        </w:rPr>
        <w:t>и кадастров</w:t>
      </w:r>
      <w:r w:rsidR="00DF7390">
        <w:rPr>
          <w:rFonts w:ascii="Times New Roman" w:hAnsi="Times New Roman" w:cs="Times New Roman"/>
          <w:sz w:val="28"/>
          <w:szCs w:val="28"/>
        </w:rPr>
        <w:t xml:space="preserve">ого </w:t>
      </w:r>
      <w:r w:rsidR="008C2F3E">
        <w:rPr>
          <w:rFonts w:ascii="Times New Roman" w:hAnsi="Times New Roman" w:cs="Times New Roman"/>
          <w:sz w:val="28"/>
          <w:szCs w:val="28"/>
        </w:rPr>
        <w:t xml:space="preserve"> учет</w:t>
      </w:r>
      <w:r w:rsidR="00DF7390">
        <w:rPr>
          <w:rFonts w:ascii="Times New Roman" w:hAnsi="Times New Roman" w:cs="Times New Roman"/>
          <w:sz w:val="28"/>
          <w:szCs w:val="28"/>
        </w:rPr>
        <w:t>а</w:t>
      </w:r>
      <w:r w:rsidR="008C2F3E">
        <w:rPr>
          <w:rFonts w:ascii="Times New Roman" w:hAnsi="Times New Roman" w:cs="Times New Roman"/>
          <w:sz w:val="28"/>
          <w:szCs w:val="28"/>
        </w:rPr>
        <w:t xml:space="preserve"> будут проводиться в более короткие сроки. </w:t>
      </w:r>
    </w:p>
    <w:p w:rsidR="003C2B39" w:rsidRDefault="003C2B39" w:rsidP="008659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других</w:t>
      </w:r>
      <w:r w:rsidR="008C2F3E">
        <w:rPr>
          <w:rFonts w:ascii="Times New Roman" w:hAnsi="Times New Roman" w:cs="Times New Roman"/>
          <w:sz w:val="28"/>
          <w:szCs w:val="28"/>
        </w:rPr>
        <w:t xml:space="preserve"> нюанс</w:t>
      </w:r>
      <w:r>
        <w:rPr>
          <w:rFonts w:ascii="Times New Roman" w:hAnsi="Times New Roman" w:cs="Times New Roman"/>
          <w:sz w:val="28"/>
          <w:szCs w:val="28"/>
        </w:rPr>
        <w:t xml:space="preserve">ах нового закона </w:t>
      </w:r>
      <w:r w:rsidR="00DF7390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 xml:space="preserve">расскажет Альберт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Хайрутдинов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заместитель руководителя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Татарстан.</w:t>
      </w:r>
    </w:p>
    <w:p w:rsidR="0047230B" w:rsidRPr="001E4328" w:rsidRDefault="003C2B39" w:rsidP="008659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17E3">
        <w:rPr>
          <w:rFonts w:ascii="Times New Roman" w:hAnsi="Times New Roman" w:cs="Times New Roman"/>
          <w:sz w:val="28"/>
          <w:szCs w:val="28"/>
        </w:rPr>
        <w:t>Первое, что хотелось бы отметить, это то, что с</w:t>
      </w:r>
      <w:r w:rsidR="003B08DD" w:rsidRPr="0086597A">
        <w:rPr>
          <w:rFonts w:ascii="Times New Roman" w:hAnsi="Times New Roman" w:cs="Times New Roman"/>
          <w:sz w:val="28"/>
          <w:szCs w:val="28"/>
        </w:rPr>
        <w:t xml:space="preserve"> </w:t>
      </w:r>
      <w:r w:rsidR="008C17E3">
        <w:rPr>
          <w:rFonts w:ascii="Times New Roman" w:hAnsi="Times New Roman" w:cs="Times New Roman"/>
          <w:sz w:val="28"/>
          <w:szCs w:val="28"/>
        </w:rPr>
        <w:t xml:space="preserve">самого начала нового года </w:t>
      </w:r>
      <w:r w:rsidR="003B08DD" w:rsidRPr="0086597A">
        <w:rPr>
          <w:rFonts w:ascii="Times New Roman" w:hAnsi="Times New Roman" w:cs="Times New Roman"/>
          <w:sz w:val="28"/>
          <w:szCs w:val="28"/>
        </w:rPr>
        <w:t>сведения Единого государственного реестра прав на недвижимое имущество</w:t>
      </w:r>
      <w:r w:rsidR="008C17E3">
        <w:rPr>
          <w:rFonts w:ascii="Times New Roman" w:hAnsi="Times New Roman" w:cs="Times New Roman"/>
          <w:sz w:val="28"/>
          <w:szCs w:val="28"/>
        </w:rPr>
        <w:t xml:space="preserve"> </w:t>
      </w:r>
      <w:r w:rsidR="003B08DD" w:rsidRPr="0086597A">
        <w:rPr>
          <w:rFonts w:ascii="Times New Roman" w:hAnsi="Times New Roman" w:cs="Times New Roman"/>
          <w:sz w:val="28"/>
          <w:szCs w:val="28"/>
        </w:rPr>
        <w:t>и сделок с ним</w:t>
      </w:r>
      <w:r w:rsidR="008C17E3">
        <w:rPr>
          <w:rFonts w:ascii="Times New Roman" w:hAnsi="Times New Roman" w:cs="Times New Roman"/>
          <w:sz w:val="28"/>
          <w:szCs w:val="28"/>
        </w:rPr>
        <w:t xml:space="preserve"> (ЕГРП)</w:t>
      </w:r>
      <w:r w:rsidR="008C17E3" w:rsidRPr="0086597A">
        <w:rPr>
          <w:rFonts w:ascii="Times New Roman" w:hAnsi="Times New Roman" w:cs="Times New Roman"/>
          <w:sz w:val="28"/>
          <w:szCs w:val="28"/>
        </w:rPr>
        <w:t xml:space="preserve"> </w:t>
      </w:r>
      <w:r w:rsidR="003B08DD" w:rsidRPr="0086597A">
        <w:rPr>
          <w:rFonts w:ascii="Times New Roman" w:hAnsi="Times New Roman" w:cs="Times New Roman"/>
          <w:sz w:val="28"/>
          <w:szCs w:val="28"/>
        </w:rPr>
        <w:t xml:space="preserve"> и сведения Государственного кадастра недвижимости </w:t>
      </w:r>
      <w:r w:rsidR="008C17E3">
        <w:rPr>
          <w:rFonts w:ascii="Times New Roman" w:hAnsi="Times New Roman" w:cs="Times New Roman"/>
          <w:sz w:val="28"/>
          <w:szCs w:val="28"/>
        </w:rPr>
        <w:t>(ГКН) будут считаться сведениями</w:t>
      </w:r>
      <w:r w:rsidR="003B08DD" w:rsidRPr="0086597A">
        <w:rPr>
          <w:rFonts w:ascii="Times New Roman" w:hAnsi="Times New Roman" w:cs="Times New Roman"/>
          <w:sz w:val="28"/>
          <w:szCs w:val="28"/>
        </w:rPr>
        <w:t xml:space="preserve"> </w:t>
      </w:r>
      <w:r w:rsidR="003B08DD" w:rsidRPr="001E4328">
        <w:rPr>
          <w:rFonts w:ascii="Times New Roman" w:hAnsi="Times New Roman" w:cs="Times New Roman"/>
          <w:sz w:val="28"/>
          <w:szCs w:val="28"/>
        </w:rPr>
        <w:t>Единого государственного реестра недвижимости</w:t>
      </w:r>
      <w:r w:rsidR="0047230B">
        <w:rPr>
          <w:rFonts w:ascii="Times New Roman" w:hAnsi="Times New Roman" w:cs="Times New Roman"/>
          <w:sz w:val="28"/>
          <w:szCs w:val="28"/>
        </w:rPr>
        <w:t>. Э</w:t>
      </w:r>
      <w:r w:rsidR="008C17E3">
        <w:rPr>
          <w:rFonts w:ascii="Times New Roman" w:hAnsi="Times New Roman" w:cs="Times New Roman"/>
          <w:sz w:val="28"/>
          <w:szCs w:val="28"/>
        </w:rPr>
        <w:t>то означает, что в</w:t>
      </w:r>
      <w:r w:rsidR="008C17E3" w:rsidRPr="008C17E3">
        <w:rPr>
          <w:rFonts w:ascii="Times New Roman" w:hAnsi="Times New Roman" w:cs="Times New Roman"/>
          <w:sz w:val="28"/>
          <w:szCs w:val="28"/>
        </w:rPr>
        <w:t xml:space="preserve"> нашем лексиконе появляется новая аббревиатура </w:t>
      </w:r>
      <w:r w:rsidR="008C17E3">
        <w:rPr>
          <w:rFonts w:ascii="Times New Roman" w:hAnsi="Times New Roman" w:cs="Times New Roman"/>
          <w:sz w:val="28"/>
          <w:szCs w:val="28"/>
        </w:rPr>
        <w:t>–</w:t>
      </w:r>
      <w:r w:rsidR="008C17E3" w:rsidRPr="008C17E3">
        <w:rPr>
          <w:rFonts w:ascii="Times New Roman" w:hAnsi="Times New Roman" w:cs="Times New Roman"/>
          <w:sz w:val="28"/>
          <w:szCs w:val="28"/>
        </w:rPr>
        <w:t xml:space="preserve"> </w:t>
      </w:r>
      <w:r w:rsidR="008C17E3">
        <w:rPr>
          <w:rFonts w:ascii="Times New Roman" w:hAnsi="Times New Roman" w:cs="Times New Roman"/>
          <w:sz w:val="28"/>
          <w:szCs w:val="28"/>
        </w:rPr>
        <w:t xml:space="preserve">ЕГРН, вместо </w:t>
      </w:r>
      <w:proofErr w:type="gramStart"/>
      <w:r w:rsidR="008C17E3">
        <w:rPr>
          <w:rFonts w:ascii="Times New Roman" w:hAnsi="Times New Roman" w:cs="Times New Roman"/>
          <w:sz w:val="28"/>
          <w:szCs w:val="28"/>
        </w:rPr>
        <w:t>привычных</w:t>
      </w:r>
      <w:proofErr w:type="gramEnd"/>
      <w:r w:rsidR="008C17E3">
        <w:rPr>
          <w:rFonts w:ascii="Times New Roman" w:hAnsi="Times New Roman" w:cs="Times New Roman"/>
          <w:sz w:val="28"/>
          <w:szCs w:val="28"/>
        </w:rPr>
        <w:t xml:space="preserve"> ЕГРП и ГКН. </w:t>
      </w:r>
      <w:r w:rsidR="0047230B">
        <w:rPr>
          <w:rFonts w:ascii="Times New Roman" w:hAnsi="Times New Roman" w:cs="Times New Roman"/>
          <w:sz w:val="28"/>
          <w:szCs w:val="28"/>
        </w:rPr>
        <w:t xml:space="preserve">Сейчас кадастровый учет и регистрация недвижимости  - это два самостоятельных процесса, </w:t>
      </w:r>
      <w:r w:rsidR="008C2F3E">
        <w:rPr>
          <w:rFonts w:ascii="Times New Roman" w:hAnsi="Times New Roman" w:cs="Times New Roman"/>
          <w:sz w:val="28"/>
          <w:szCs w:val="28"/>
        </w:rPr>
        <w:t xml:space="preserve">но со вступлением </w:t>
      </w:r>
      <w:r w:rsidR="0047230B">
        <w:rPr>
          <w:rFonts w:ascii="Times New Roman" w:hAnsi="Times New Roman" w:cs="Times New Roman"/>
          <w:sz w:val="28"/>
          <w:szCs w:val="28"/>
        </w:rPr>
        <w:t xml:space="preserve">нового закона </w:t>
      </w:r>
      <w:r w:rsidR="0047230B" w:rsidRPr="001E4328">
        <w:rPr>
          <w:rFonts w:ascii="Times New Roman" w:hAnsi="Times New Roman" w:cs="Times New Roman"/>
          <w:sz w:val="28"/>
          <w:szCs w:val="28"/>
        </w:rPr>
        <w:t xml:space="preserve">вводится понятие единой учетно-регистрационной процедуры. </w:t>
      </w:r>
    </w:p>
    <w:p w:rsidR="003B08DD" w:rsidRPr="003C2B39" w:rsidRDefault="0047230B" w:rsidP="008659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B39">
        <w:rPr>
          <w:rFonts w:ascii="Times New Roman" w:hAnsi="Times New Roman" w:cs="Times New Roman"/>
          <w:b/>
          <w:sz w:val="28"/>
          <w:szCs w:val="28"/>
        </w:rPr>
        <w:t xml:space="preserve">В чем же отличие нового закона от старого и какова цель у такого нововведения? </w:t>
      </w:r>
    </w:p>
    <w:p w:rsidR="003B08DD" w:rsidRPr="0086597A" w:rsidRDefault="003B08DD" w:rsidP="005D4B0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597A">
        <w:rPr>
          <w:rFonts w:ascii="Times New Roman" w:hAnsi="Times New Roman" w:cs="Times New Roman"/>
          <w:color w:val="auto"/>
          <w:sz w:val="28"/>
          <w:szCs w:val="28"/>
        </w:rPr>
        <w:tab/>
      </w:r>
      <w:r w:rsidR="003C2B39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86597A">
        <w:rPr>
          <w:rFonts w:ascii="Times New Roman" w:hAnsi="Times New Roman" w:cs="Times New Roman"/>
          <w:color w:val="auto"/>
          <w:sz w:val="28"/>
          <w:szCs w:val="28"/>
        </w:rPr>
        <w:t xml:space="preserve">Принципиальное отличие </w:t>
      </w:r>
      <w:r w:rsidRPr="001E432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DF7390">
        <w:rPr>
          <w:rFonts w:ascii="Times New Roman" w:hAnsi="Times New Roman" w:cs="Times New Roman"/>
          <w:color w:val="auto"/>
          <w:sz w:val="28"/>
          <w:szCs w:val="28"/>
        </w:rPr>
        <w:t xml:space="preserve">ГРН </w:t>
      </w:r>
      <w:r w:rsidRPr="0086597A">
        <w:rPr>
          <w:rFonts w:ascii="Times New Roman" w:hAnsi="Times New Roman" w:cs="Times New Roman"/>
          <w:color w:val="auto"/>
          <w:sz w:val="28"/>
          <w:szCs w:val="28"/>
        </w:rPr>
        <w:t xml:space="preserve">от существующих в настоящее время информационных ресурсов – </w:t>
      </w:r>
      <w:r w:rsidRPr="001E4328">
        <w:rPr>
          <w:rFonts w:ascii="Times New Roman" w:hAnsi="Times New Roman" w:cs="Times New Roman"/>
          <w:color w:val="auto"/>
          <w:sz w:val="28"/>
          <w:szCs w:val="28"/>
        </w:rPr>
        <w:t>это ведение его в электронном виде</w:t>
      </w:r>
      <w:r w:rsidRPr="0086597A">
        <w:rPr>
          <w:rFonts w:ascii="Times New Roman" w:hAnsi="Times New Roman" w:cs="Times New Roman"/>
          <w:color w:val="auto"/>
          <w:sz w:val="28"/>
          <w:szCs w:val="28"/>
        </w:rPr>
        <w:t xml:space="preserve">. Альтернатива предусмотрена только для реестровых дел, которые частично будут формироваться из документов на бумажном носителе. Все записи Единого реестра недвижимости будут храниться в надежной электронной базе данных, регулярное  резервное копирование которой и высокая степень безопасности повысят уровень защиты сведений. Таким образом, </w:t>
      </w:r>
      <w:proofErr w:type="spellStart"/>
      <w:r w:rsidRPr="001E4328">
        <w:rPr>
          <w:rFonts w:ascii="Times New Roman" w:hAnsi="Times New Roman" w:cs="Times New Roman"/>
          <w:color w:val="auto"/>
          <w:sz w:val="28"/>
          <w:szCs w:val="28"/>
        </w:rPr>
        <w:t>Росреестр</w:t>
      </w:r>
      <w:proofErr w:type="spellEnd"/>
      <w:r w:rsidRPr="001E4328">
        <w:rPr>
          <w:rFonts w:ascii="Times New Roman" w:hAnsi="Times New Roman" w:cs="Times New Roman"/>
          <w:color w:val="auto"/>
          <w:sz w:val="28"/>
          <w:szCs w:val="28"/>
        </w:rPr>
        <w:t xml:space="preserve"> укрепляет гарантию зарегистрированных прав,</w:t>
      </w:r>
      <w:r w:rsidRPr="0086597A">
        <w:rPr>
          <w:rFonts w:ascii="Times New Roman" w:hAnsi="Times New Roman" w:cs="Times New Roman"/>
          <w:color w:val="auto"/>
          <w:sz w:val="28"/>
          <w:szCs w:val="28"/>
        </w:rPr>
        <w:t xml:space="preserve"> и минимизирует для граждан и предпринимателей риски операций</w:t>
      </w:r>
      <w:r w:rsidR="00B07375">
        <w:rPr>
          <w:rFonts w:ascii="Times New Roman" w:hAnsi="Times New Roman" w:cs="Times New Roman"/>
          <w:color w:val="auto"/>
          <w:sz w:val="28"/>
          <w:szCs w:val="28"/>
        </w:rPr>
        <w:t>, в том числе мошеннических,</w:t>
      </w:r>
      <w:r w:rsidRPr="0086597A">
        <w:rPr>
          <w:rFonts w:ascii="Times New Roman" w:hAnsi="Times New Roman" w:cs="Times New Roman"/>
          <w:color w:val="auto"/>
          <w:sz w:val="28"/>
          <w:szCs w:val="28"/>
        </w:rPr>
        <w:t xml:space="preserve"> на рынке недвижимости.</w:t>
      </w:r>
    </w:p>
    <w:p w:rsidR="00DF7390" w:rsidRDefault="00DF7390" w:rsidP="008C2F3E">
      <w:pPr>
        <w:pStyle w:val="af4"/>
        <w:shd w:val="clear" w:color="auto" w:fill="FFFFFF"/>
        <w:spacing w:before="0" w:beforeAutospacing="0" w:after="0" w:afterAutospacing="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Также хочу отметить, что з</w:t>
      </w:r>
      <w:r w:rsidR="003B08DD" w:rsidRPr="0086597A">
        <w:rPr>
          <w:sz w:val="28"/>
          <w:szCs w:val="28"/>
        </w:rPr>
        <w:t xml:space="preserve">начительная часть сведений будет вноситься в </w:t>
      </w:r>
      <w:r w:rsidR="008C2F3E">
        <w:rPr>
          <w:sz w:val="28"/>
          <w:szCs w:val="28"/>
        </w:rPr>
        <w:t>ЕГРН</w:t>
      </w:r>
      <w:r w:rsidR="003B08DD" w:rsidRPr="0086597A">
        <w:rPr>
          <w:sz w:val="28"/>
          <w:szCs w:val="28"/>
        </w:rPr>
        <w:t xml:space="preserve"> в порядке межведомственного информационного взаимодействия. Обязанность направлять необходи</w:t>
      </w:r>
      <w:r w:rsidR="003C2B39">
        <w:rPr>
          <w:sz w:val="28"/>
          <w:szCs w:val="28"/>
        </w:rPr>
        <w:t xml:space="preserve">мые для учета и </w:t>
      </w:r>
      <w:proofErr w:type="spellStart"/>
      <w:r w:rsidR="003C2B39">
        <w:rPr>
          <w:sz w:val="28"/>
          <w:szCs w:val="28"/>
        </w:rPr>
        <w:t>гос</w:t>
      </w:r>
      <w:r w:rsidR="003B08DD" w:rsidRPr="0086597A">
        <w:rPr>
          <w:sz w:val="28"/>
          <w:szCs w:val="28"/>
        </w:rPr>
        <w:t>регистрации</w:t>
      </w:r>
      <w:proofErr w:type="spellEnd"/>
      <w:r w:rsidR="003B08DD" w:rsidRPr="0086597A">
        <w:rPr>
          <w:sz w:val="28"/>
          <w:szCs w:val="28"/>
        </w:rPr>
        <w:t xml:space="preserve"> документы  установл</w:t>
      </w:r>
      <w:r w:rsidR="003C2B39">
        <w:rPr>
          <w:sz w:val="28"/>
          <w:szCs w:val="28"/>
        </w:rPr>
        <w:t xml:space="preserve">ена для органов </w:t>
      </w:r>
      <w:proofErr w:type="spellStart"/>
      <w:r w:rsidR="003C2B39">
        <w:rPr>
          <w:sz w:val="28"/>
          <w:szCs w:val="28"/>
        </w:rPr>
        <w:t>гос</w:t>
      </w:r>
      <w:r w:rsidR="003B08DD" w:rsidRPr="0086597A">
        <w:rPr>
          <w:sz w:val="28"/>
          <w:szCs w:val="28"/>
        </w:rPr>
        <w:t>власти</w:t>
      </w:r>
      <w:proofErr w:type="spellEnd"/>
      <w:r w:rsidR="003B08DD" w:rsidRPr="0086597A">
        <w:rPr>
          <w:sz w:val="28"/>
          <w:szCs w:val="28"/>
        </w:rPr>
        <w:t>, органов местного само</w:t>
      </w:r>
      <w:r w:rsidR="003C2B39">
        <w:rPr>
          <w:sz w:val="28"/>
          <w:szCs w:val="28"/>
        </w:rPr>
        <w:t>управления, судов и нотариусов</w:t>
      </w:r>
      <w:r>
        <w:rPr>
          <w:sz w:val="28"/>
          <w:szCs w:val="28"/>
        </w:rPr>
        <w:t xml:space="preserve">. </w:t>
      </w:r>
    </w:p>
    <w:p w:rsidR="003C2B39" w:rsidRDefault="008C2F3E" w:rsidP="00DF7390">
      <w:pPr>
        <w:pStyle w:val="af4"/>
        <w:shd w:val="clear" w:color="auto" w:fill="FFFFFF"/>
        <w:spacing w:before="0" w:beforeAutospacing="0" w:after="0" w:afterAutospacing="0"/>
        <w:ind w:firstLine="357"/>
        <w:jc w:val="both"/>
        <w:rPr>
          <w:sz w:val="28"/>
          <w:szCs w:val="28"/>
        </w:rPr>
      </w:pPr>
      <w:r w:rsidRPr="003C2B39">
        <w:rPr>
          <w:b/>
          <w:sz w:val="28"/>
          <w:szCs w:val="28"/>
        </w:rPr>
        <w:t xml:space="preserve">Как </w:t>
      </w:r>
      <w:r w:rsidR="00DF7390">
        <w:rPr>
          <w:b/>
          <w:sz w:val="28"/>
          <w:szCs w:val="28"/>
        </w:rPr>
        <w:t>именно</w:t>
      </w:r>
      <w:r w:rsidR="003C2B39">
        <w:rPr>
          <w:b/>
          <w:sz w:val="28"/>
          <w:szCs w:val="28"/>
        </w:rPr>
        <w:t xml:space="preserve"> будет осуществлен этот процесс</w:t>
      </w:r>
      <w:r w:rsidRPr="003C2B39">
        <w:rPr>
          <w:b/>
          <w:sz w:val="28"/>
          <w:szCs w:val="28"/>
        </w:rPr>
        <w:t>?</w:t>
      </w:r>
      <w:r>
        <w:rPr>
          <w:sz w:val="28"/>
          <w:szCs w:val="28"/>
        </w:rPr>
        <w:t xml:space="preserve"> </w:t>
      </w:r>
    </w:p>
    <w:p w:rsidR="003B08DD" w:rsidRDefault="003C2B39" w:rsidP="003C2B39">
      <w:pPr>
        <w:pStyle w:val="af4"/>
        <w:shd w:val="clear" w:color="auto" w:fill="FFFFFF"/>
        <w:spacing w:before="0" w:beforeAutospacing="0" w:after="0" w:afterAutospacing="0"/>
        <w:ind w:firstLine="357"/>
        <w:jc w:val="both"/>
        <w:rPr>
          <w:rStyle w:val="apple-converted-space"/>
          <w:rFonts w:eastAsiaTheme="majorEastAsia"/>
          <w:sz w:val="28"/>
          <w:szCs w:val="28"/>
        </w:rPr>
      </w:pPr>
      <w:r>
        <w:rPr>
          <w:sz w:val="28"/>
          <w:szCs w:val="28"/>
        </w:rPr>
        <w:t xml:space="preserve">- </w:t>
      </w:r>
      <w:r w:rsidR="003B08DD" w:rsidRPr="0086597A">
        <w:rPr>
          <w:sz w:val="28"/>
          <w:szCs w:val="28"/>
        </w:rPr>
        <w:t xml:space="preserve">При поступлении документов в порядке межведомственного взаимодействия </w:t>
      </w:r>
      <w:r w:rsidR="00DF7390">
        <w:rPr>
          <w:sz w:val="28"/>
          <w:szCs w:val="28"/>
        </w:rPr>
        <w:t>сотрудники</w:t>
      </w:r>
      <w:r w:rsidR="0051336E">
        <w:rPr>
          <w:sz w:val="28"/>
          <w:szCs w:val="28"/>
        </w:rPr>
        <w:t xml:space="preserve"> нашего</w:t>
      </w:r>
      <w:r w:rsidR="00DF7390">
        <w:rPr>
          <w:sz w:val="28"/>
          <w:szCs w:val="28"/>
        </w:rPr>
        <w:t xml:space="preserve"> Управления внося</w:t>
      </w:r>
      <w:r w:rsidR="003B08DD" w:rsidRPr="0086597A">
        <w:rPr>
          <w:sz w:val="28"/>
          <w:szCs w:val="28"/>
        </w:rPr>
        <w:t xml:space="preserve">т сведения в </w:t>
      </w:r>
      <w:r w:rsidR="00B07375">
        <w:rPr>
          <w:sz w:val="28"/>
          <w:szCs w:val="28"/>
        </w:rPr>
        <w:t>ЕГРН</w:t>
      </w:r>
      <w:r w:rsidR="003B08DD" w:rsidRPr="0086597A">
        <w:rPr>
          <w:sz w:val="28"/>
          <w:szCs w:val="28"/>
        </w:rPr>
        <w:t xml:space="preserve"> и </w:t>
      </w:r>
      <w:r w:rsidR="003B08DD" w:rsidRPr="001E4328">
        <w:rPr>
          <w:sz w:val="28"/>
          <w:szCs w:val="28"/>
        </w:rPr>
        <w:t>уведомля</w:t>
      </w:r>
      <w:r w:rsidR="00DF7390">
        <w:rPr>
          <w:sz w:val="28"/>
          <w:szCs w:val="28"/>
        </w:rPr>
        <w:t>ю</w:t>
      </w:r>
      <w:r w:rsidR="003B08DD" w:rsidRPr="001E4328">
        <w:rPr>
          <w:sz w:val="28"/>
          <w:szCs w:val="28"/>
        </w:rPr>
        <w:t>т правообладател</w:t>
      </w:r>
      <w:r w:rsidR="00DF7390">
        <w:rPr>
          <w:sz w:val="28"/>
          <w:szCs w:val="28"/>
        </w:rPr>
        <w:t>ей</w:t>
      </w:r>
      <w:r w:rsidR="003B08DD" w:rsidRPr="001E4328">
        <w:rPr>
          <w:sz w:val="28"/>
          <w:szCs w:val="28"/>
        </w:rPr>
        <w:t xml:space="preserve"> о внесении соответствующих изменений. </w:t>
      </w:r>
      <w:r>
        <w:rPr>
          <w:sz w:val="28"/>
          <w:szCs w:val="28"/>
        </w:rPr>
        <w:t>Здесь стоит отметить, что т</w:t>
      </w:r>
      <w:r w:rsidR="008C2F3E">
        <w:rPr>
          <w:sz w:val="28"/>
          <w:szCs w:val="28"/>
        </w:rPr>
        <w:t>еперь</w:t>
      </w:r>
      <w:r w:rsidR="003B08DD" w:rsidRPr="0086597A">
        <w:rPr>
          <w:sz w:val="28"/>
          <w:szCs w:val="28"/>
        </w:rPr>
        <w:t xml:space="preserve"> подавляющее большинство сведений будет в</w:t>
      </w:r>
      <w:r>
        <w:rPr>
          <w:sz w:val="28"/>
          <w:szCs w:val="28"/>
        </w:rPr>
        <w:t>носиться без участия заявителя и э</w:t>
      </w:r>
      <w:r w:rsidR="003B08DD" w:rsidRPr="0086597A">
        <w:rPr>
          <w:sz w:val="28"/>
          <w:szCs w:val="28"/>
        </w:rPr>
        <w:t>то, безусловно, позволит улучшить качество гос</w:t>
      </w:r>
      <w:r w:rsidR="00690D57">
        <w:rPr>
          <w:sz w:val="28"/>
          <w:szCs w:val="28"/>
        </w:rPr>
        <w:t>ударственных услуг, поскольку</w:t>
      </w:r>
      <w:r w:rsidR="003B08DD" w:rsidRPr="0086597A">
        <w:rPr>
          <w:sz w:val="28"/>
          <w:szCs w:val="28"/>
        </w:rPr>
        <w:t xml:space="preserve">  повысит достоверность сведений и оперативность их внесения. </w:t>
      </w:r>
      <w:r w:rsidR="00B07375">
        <w:rPr>
          <w:sz w:val="28"/>
          <w:szCs w:val="28"/>
        </w:rPr>
        <w:t xml:space="preserve">Однако это не исключает возможности вносить изменения </w:t>
      </w:r>
      <w:r w:rsidR="008C2F3E">
        <w:rPr>
          <w:sz w:val="28"/>
          <w:szCs w:val="28"/>
        </w:rPr>
        <w:t xml:space="preserve">и </w:t>
      </w:r>
      <w:r w:rsidR="00B07375">
        <w:rPr>
          <w:sz w:val="28"/>
          <w:szCs w:val="28"/>
        </w:rPr>
        <w:t>правоо</w:t>
      </w:r>
      <w:r w:rsidR="008C2F3E">
        <w:rPr>
          <w:sz w:val="28"/>
          <w:szCs w:val="28"/>
        </w:rPr>
        <w:t>б</w:t>
      </w:r>
      <w:r w:rsidR="00B07375">
        <w:rPr>
          <w:sz w:val="28"/>
          <w:szCs w:val="28"/>
        </w:rPr>
        <w:t>ладателям</w:t>
      </w:r>
      <w:r w:rsidR="008C2F3E">
        <w:rPr>
          <w:sz w:val="28"/>
          <w:szCs w:val="28"/>
        </w:rPr>
        <w:t xml:space="preserve"> самостоятельно в заявительном порядке. Но и здесь есть новшества: </w:t>
      </w:r>
      <w:r w:rsidR="003B08DD" w:rsidRPr="0086597A">
        <w:rPr>
          <w:sz w:val="28"/>
          <w:szCs w:val="28"/>
        </w:rPr>
        <w:t xml:space="preserve">при личном обращении </w:t>
      </w:r>
      <w:r w:rsidR="003B08DD" w:rsidRPr="001E4328">
        <w:rPr>
          <w:sz w:val="28"/>
          <w:szCs w:val="28"/>
        </w:rPr>
        <w:t>место подачи документов не будет зависеть от места нахождения самого объекта недвижимости, причем в масштабах всей России.</w:t>
      </w:r>
      <w:r w:rsidR="003B08DD" w:rsidRPr="0086597A">
        <w:rPr>
          <w:rStyle w:val="apple-converted-space"/>
          <w:rFonts w:eastAsiaTheme="majorEastAsia"/>
          <w:sz w:val="28"/>
          <w:szCs w:val="28"/>
        </w:rPr>
        <w:t> Это означает, что в любом офисе приема документов Татарстана заявители смогут подать заявление на объекты, расположенные за пределами нашего региона, например, на Сахалине или в Калининграде. Сейчас такая возможность существует только для обращений в электронном виде, заверенных электронной цифровой подписью заявителя.</w:t>
      </w:r>
    </w:p>
    <w:p w:rsidR="005527A2" w:rsidRDefault="005527A2" w:rsidP="003C2B39">
      <w:pPr>
        <w:pStyle w:val="af4"/>
        <w:shd w:val="clear" w:color="auto" w:fill="FFFFFF"/>
        <w:spacing w:before="0" w:beforeAutospacing="0" w:after="0" w:afterAutospacing="0"/>
        <w:ind w:firstLine="357"/>
        <w:jc w:val="both"/>
        <w:rPr>
          <w:rStyle w:val="apple-converted-space"/>
          <w:rFonts w:eastAsiaTheme="majorEastAsia"/>
          <w:sz w:val="28"/>
          <w:szCs w:val="28"/>
        </w:rPr>
      </w:pPr>
    </w:p>
    <w:p w:rsidR="0086597A" w:rsidRPr="0086597A" w:rsidRDefault="005527A2" w:rsidP="005527A2">
      <w:pPr>
        <w:pStyle w:val="af4"/>
        <w:shd w:val="clear" w:color="auto" w:fill="FFFFFF"/>
        <w:spacing w:before="0" w:beforeAutospacing="0" w:after="0" w:afterAutospacing="0"/>
        <w:ind w:firstLine="357"/>
        <w:jc w:val="right"/>
        <w:rPr>
          <w:sz w:val="28"/>
          <w:szCs w:val="28"/>
        </w:rPr>
      </w:pPr>
      <w:r>
        <w:rPr>
          <w:rStyle w:val="apple-converted-space"/>
          <w:rFonts w:eastAsiaTheme="majorEastAsia"/>
          <w:sz w:val="28"/>
          <w:szCs w:val="28"/>
        </w:rPr>
        <w:t>Пресс-служба</w:t>
      </w:r>
    </w:p>
    <w:sectPr w:rsidR="0086597A" w:rsidRPr="0086597A" w:rsidSect="00680F27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65D07"/>
    <w:multiLevelType w:val="hybridMultilevel"/>
    <w:tmpl w:val="8872E90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F65036"/>
    <w:multiLevelType w:val="hybridMultilevel"/>
    <w:tmpl w:val="C2CA73AC"/>
    <w:lvl w:ilvl="0" w:tplc="0419000F">
      <w:start w:val="1"/>
      <w:numFmt w:val="decimal"/>
      <w:lvlText w:val="%1."/>
      <w:lvlJc w:val="left"/>
      <w:pPr>
        <w:ind w:left="2496" w:hanging="360"/>
      </w:p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">
    <w:nsid w:val="41A63CB9"/>
    <w:multiLevelType w:val="hybridMultilevel"/>
    <w:tmpl w:val="69A40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243F2"/>
    <w:multiLevelType w:val="hybridMultilevel"/>
    <w:tmpl w:val="51B27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60782C"/>
    <w:multiLevelType w:val="hybridMultilevel"/>
    <w:tmpl w:val="13AE49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D686090"/>
    <w:multiLevelType w:val="hybridMultilevel"/>
    <w:tmpl w:val="4D1EC67E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A5557"/>
    <w:multiLevelType w:val="hybridMultilevel"/>
    <w:tmpl w:val="4DCAAD64"/>
    <w:lvl w:ilvl="0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A0EB3"/>
    <w:rsid w:val="000638BE"/>
    <w:rsid w:val="000C047C"/>
    <w:rsid w:val="000D4F5C"/>
    <w:rsid w:val="000E32F2"/>
    <w:rsid w:val="001E4328"/>
    <w:rsid w:val="00212E77"/>
    <w:rsid w:val="00220C50"/>
    <w:rsid w:val="00325DF5"/>
    <w:rsid w:val="003359A9"/>
    <w:rsid w:val="00364FFC"/>
    <w:rsid w:val="003B08DD"/>
    <w:rsid w:val="003C2B39"/>
    <w:rsid w:val="0045308D"/>
    <w:rsid w:val="0045710F"/>
    <w:rsid w:val="0047230B"/>
    <w:rsid w:val="00496501"/>
    <w:rsid w:val="004A2883"/>
    <w:rsid w:val="0051336E"/>
    <w:rsid w:val="005527A2"/>
    <w:rsid w:val="005C3530"/>
    <w:rsid w:val="005D4B0D"/>
    <w:rsid w:val="005E2A3C"/>
    <w:rsid w:val="00646BA2"/>
    <w:rsid w:val="00647418"/>
    <w:rsid w:val="00680F27"/>
    <w:rsid w:val="00690D57"/>
    <w:rsid w:val="006F1EA4"/>
    <w:rsid w:val="0074043C"/>
    <w:rsid w:val="00762404"/>
    <w:rsid w:val="007A438D"/>
    <w:rsid w:val="007D072E"/>
    <w:rsid w:val="00834DBD"/>
    <w:rsid w:val="008452F3"/>
    <w:rsid w:val="0086597A"/>
    <w:rsid w:val="00867CC9"/>
    <w:rsid w:val="008718D9"/>
    <w:rsid w:val="008B3028"/>
    <w:rsid w:val="008C17E3"/>
    <w:rsid w:val="008C2F3E"/>
    <w:rsid w:val="0090083D"/>
    <w:rsid w:val="009A0EB3"/>
    <w:rsid w:val="009C5009"/>
    <w:rsid w:val="009F78BD"/>
    <w:rsid w:val="00A23384"/>
    <w:rsid w:val="00A267FD"/>
    <w:rsid w:val="00A62633"/>
    <w:rsid w:val="00B07375"/>
    <w:rsid w:val="00B07C2B"/>
    <w:rsid w:val="00B2430D"/>
    <w:rsid w:val="00B71A55"/>
    <w:rsid w:val="00BB7F85"/>
    <w:rsid w:val="00BE717F"/>
    <w:rsid w:val="00C06EEC"/>
    <w:rsid w:val="00D161A8"/>
    <w:rsid w:val="00DB056A"/>
    <w:rsid w:val="00DF7390"/>
    <w:rsid w:val="00E3422D"/>
    <w:rsid w:val="00FD1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DF5"/>
  </w:style>
  <w:style w:type="paragraph" w:styleId="1">
    <w:name w:val="heading 1"/>
    <w:basedOn w:val="a"/>
    <w:next w:val="a"/>
    <w:link w:val="10"/>
    <w:uiPriority w:val="9"/>
    <w:qFormat/>
    <w:rsid w:val="00325D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28D9F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D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28D9F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D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15D6A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D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28D9F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D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28D9F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D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15D6A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DF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15D6A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DF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DF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DF5"/>
    <w:rPr>
      <w:rFonts w:asciiTheme="majorHAnsi" w:eastAsiaTheme="majorEastAsia" w:hAnsiTheme="majorHAnsi" w:cstheme="majorBidi"/>
      <w:color w:val="328D9F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25DF5"/>
    <w:rPr>
      <w:rFonts w:asciiTheme="majorHAnsi" w:eastAsiaTheme="majorEastAsia" w:hAnsiTheme="majorHAnsi" w:cstheme="majorBidi"/>
      <w:color w:val="328D9F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25DF5"/>
    <w:rPr>
      <w:rFonts w:asciiTheme="majorHAnsi" w:eastAsiaTheme="majorEastAsia" w:hAnsiTheme="majorHAnsi" w:cstheme="majorBidi"/>
      <w:color w:val="215D6A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25DF5"/>
    <w:rPr>
      <w:rFonts w:asciiTheme="majorHAnsi" w:eastAsiaTheme="majorEastAsia" w:hAnsiTheme="majorHAnsi" w:cstheme="majorBidi"/>
      <w:i/>
      <w:iCs/>
      <w:color w:val="328D9F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5DF5"/>
    <w:rPr>
      <w:rFonts w:asciiTheme="majorHAnsi" w:eastAsiaTheme="majorEastAsia" w:hAnsiTheme="majorHAnsi" w:cstheme="majorBidi"/>
      <w:color w:val="328D9F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5DF5"/>
    <w:rPr>
      <w:rFonts w:asciiTheme="majorHAnsi" w:eastAsiaTheme="majorEastAsia" w:hAnsiTheme="majorHAnsi" w:cstheme="majorBidi"/>
      <w:color w:val="215D6A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25DF5"/>
    <w:rPr>
      <w:rFonts w:asciiTheme="majorHAnsi" w:eastAsiaTheme="majorEastAsia" w:hAnsiTheme="majorHAnsi" w:cstheme="majorBidi"/>
      <w:i/>
      <w:iCs/>
      <w:color w:val="215D6A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325DF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325D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325DF5"/>
    <w:pPr>
      <w:spacing w:after="200" w:line="240" w:lineRule="auto"/>
    </w:pPr>
    <w:rPr>
      <w:i/>
      <w:iCs/>
      <w:color w:val="162F33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25D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325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25DF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325DF5"/>
    <w:rPr>
      <w:rFonts w:eastAsiaTheme="minorEastAsia"/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325DF5"/>
    <w:rPr>
      <w:b/>
      <w:bCs/>
    </w:rPr>
  </w:style>
  <w:style w:type="character" w:styleId="a9">
    <w:name w:val="Emphasis"/>
    <w:basedOn w:val="a0"/>
    <w:uiPriority w:val="20"/>
    <w:qFormat/>
    <w:rsid w:val="00325DF5"/>
    <w:rPr>
      <w:i/>
      <w:iCs/>
    </w:rPr>
  </w:style>
  <w:style w:type="paragraph" w:styleId="aa">
    <w:name w:val="No Spacing"/>
    <w:uiPriority w:val="1"/>
    <w:qFormat/>
    <w:rsid w:val="00325DF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5DF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5DF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5DF5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325DF5"/>
    <w:pPr>
      <w:pBdr>
        <w:top w:val="single" w:sz="4" w:space="10" w:color="50B4C8" w:themeColor="accent1"/>
        <w:bottom w:val="single" w:sz="4" w:space="10" w:color="50B4C8" w:themeColor="accent1"/>
      </w:pBdr>
      <w:spacing w:before="360" w:after="360"/>
      <w:ind w:left="864" w:right="864"/>
      <w:jc w:val="center"/>
    </w:pPr>
    <w:rPr>
      <w:i/>
      <w:iCs/>
      <w:color w:val="50B4C8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25DF5"/>
    <w:rPr>
      <w:i/>
      <w:iCs/>
      <w:color w:val="50B4C8" w:themeColor="accent1"/>
    </w:rPr>
  </w:style>
  <w:style w:type="character" w:styleId="ae">
    <w:name w:val="Subtle Emphasis"/>
    <w:basedOn w:val="a0"/>
    <w:uiPriority w:val="19"/>
    <w:qFormat/>
    <w:rsid w:val="00325DF5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325DF5"/>
    <w:rPr>
      <w:i/>
      <w:iCs/>
      <w:color w:val="50B4C8" w:themeColor="accent1"/>
    </w:rPr>
  </w:style>
  <w:style w:type="character" w:styleId="af0">
    <w:name w:val="Subtle Reference"/>
    <w:basedOn w:val="a0"/>
    <w:uiPriority w:val="31"/>
    <w:qFormat/>
    <w:rsid w:val="00325DF5"/>
    <w:rPr>
      <w:smallCaps/>
      <w:color w:val="5A5A5A" w:themeColor="text1" w:themeTint="A5"/>
    </w:rPr>
  </w:style>
  <w:style w:type="character" w:styleId="af1">
    <w:name w:val="Intense Reference"/>
    <w:basedOn w:val="a0"/>
    <w:uiPriority w:val="32"/>
    <w:qFormat/>
    <w:rsid w:val="00325DF5"/>
    <w:rPr>
      <w:b/>
      <w:bCs/>
      <w:smallCaps/>
      <w:color w:val="50B4C8" w:themeColor="accent1"/>
      <w:spacing w:val="5"/>
    </w:rPr>
  </w:style>
  <w:style w:type="character" w:styleId="af2">
    <w:name w:val="Book Title"/>
    <w:basedOn w:val="a0"/>
    <w:uiPriority w:val="33"/>
    <w:qFormat/>
    <w:rsid w:val="00325DF5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25DF5"/>
    <w:pPr>
      <w:outlineLvl w:val="9"/>
    </w:pPr>
  </w:style>
  <w:style w:type="paragraph" w:styleId="af4">
    <w:name w:val="Normal (Web)"/>
    <w:basedOn w:val="a"/>
    <w:uiPriority w:val="99"/>
    <w:unhideWhenUsed/>
    <w:rsid w:val="005C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3530"/>
  </w:style>
  <w:style w:type="character" w:styleId="af5">
    <w:name w:val="Hyperlink"/>
    <w:basedOn w:val="a0"/>
    <w:uiPriority w:val="99"/>
    <w:semiHidden/>
    <w:unhideWhenUsed/>
    <w:rsid w:val="005C3530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220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20C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08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Метрополия">
  <a:themeElements>
    <a:clrScheme name="Метрополия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Метрополия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490EA-1B50-4440-A6BB-091E53519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gallyamovayaa</cp:lastModifiedBy>
  <cp:revision>5</cp:revision>
  <cp:lastPrinted>2016-09-16T08:07:00Z</cp:lastPrinted>
  <dcterms:created xsi:type="dcterms:W3CDTF">2016-09-15T12:43:00Z</dcterms:created>
  <dcterms:modified xsi:type="dcterms:W3CDTF">2016-09-16T08:42:00Z</dcterms:modified>
</cp:coreProperties>
</file>