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1A9" w:rsidRDefault="00B42586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-822960</wp:posOffset>
            </wp:positionH>
            <wp:positionV relativeFrom="paragraph">
              <wp:posOffset>-567690</wp:posOffset>
            </wp:positionV>
            <wp:extent cx="895350" cy="1085850"/>
            <wp:effectExtent l="19050" t="0" r="0" b="0"/>
            <wp:wrapTight wrapText="bothSides">
              <wp:wrapPolygon edited="0">
                <wp:start x="9651" y="0"/>
                <wp:lineTo x="4596" y="2274"/>
                <wp:lineTo x="2757" y="3789"/>
                <wp:lineTo x="3217" y="6063"/>
                <wp:lineTo x="6894" y="12126"/>
                <wp:lineTo x="3217" y="13642"/>
                <wp:lineTo x="-460" y="16295"/>
                <wp:lineTo x="-460" y="18189"/>
                <wp:lineTo x="1379" y="21221"/>
                <wp:lineTo x="1838" y="21221"/>
                <wp:lineTo x="19762" y="21221"/>
                <wp:lineTo x="21600" y="18568"/>
                <wp:lineTo x="21600" y="16295"/>
                <wp:lineTo x="20221" y="15158"/>
                <wp:lineTo x="14247" y="12126"/>
                <wp:lineTo x="16085" y="10232"/>
                <wp:lineTo x="17923" y="6442"/>
                <wp:lineTo x="17004" y="6063"/>
                <wp:lineTo x="18843" y="4547"/>
                <wp:lineTo x="17464" y="2653"/>
                <wp:lineTo x="11949" y="0"/>
                <wp:lineTo x="965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hAnsi="Segoe UI"/>
          <w:b/>
          <w:sz w:val="32"/>
          <w:szCs w:val="32"/>
        </w:rPr>
        <w:t>29</w:t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 w:rsidR="00B35C5D">
        <w:rPr>
          <w:rFonts w:ascii="Segoe UI" w:hAnsi="Segoe UI"/>
          <w:b/>
          <w:vanish/>
          <w:sz w:val="32"/>
          <w:szCs w:val="32"/>
        </w:rPr>
        <w:fldChar w:fldCharType="begin"/>
      </w:r>
      <w:r>
        <w:rPr>
          <w:rFonts w:ascii="Segoe UI" w:hAnsi="Segoe UI"/>
          <w:b/>
          <w:vanish/>
          <w:sz w:val="32"/>
          <w:szCs w:val="32"/>
        </w:rPr>
        <w:instrText xml:space="preserve"> PAGE </w:instrText>
      </w:r>
      <w:r w:rsidR="00B35C5D">
        <w:rPr>
          <w:rFonts w:ascii="Segoe UI" w:hAnsi="Segoe UI"/>
          <w:b/>
          <w:vanish/>
          <w:sz w:val="32"/>
          <w:szCs w:val="32"/>
        </w:rPr>
        <w:fldChar w:fldCharType="separate"/>
      </w:r>
      <w:r>
        <w:rPr>
          <w:rFonts w:ascii="Segoe UI" w:hAnsi="Segoe UI"/>
          <w:b/>
          <w:noProof/>
          <w:vanish/>
          <w:sz w:val="32"/>
          <w:szCs w:val="32"/>
        </w:rPr>
        <w:t>1</w:t>
      </w:r>
      <w:r w:rsidR="00B35C5D">
        <w:rPr>
          <w:rFonts w:ascii="Segoe UI" w:hAnsi="Segoe UI"/>
          <w:b/>
          <w:vanish/>
          <w:sz w:val="32"/>
          <w:szCs w:val="32"/>
        </w:rPr>
        <w:fldChar w:fldCharType="end"/>
      </w:r>
      <w:r>
        <w:rPr>
          <w:rFonts w:ascii="Segoe UI" w:hAnsi="Segoe UI"/>
          <w:b/>
          <w:sz w:val="32"/>
          <w:szCs w:val="32"/>
        </w:rPr>
        <w:t>.04. 2026</w:t>
      </w:r>
    </w:p>
    <w:p w:rsidR="00C101A9" w:rsidRDefault="00B42586">
      <w:pPr>
        <w:spacing w:after="0" w:line="240" w:lineRule="atLeast"/>
        <w:jc w:val="right"/>
        <w:rPr>
          <w:rFonts w:ascii="Segoe UI" w:hAnsi="Segoe UI"/>
          <w:b/>
          <w:sz w:val="32"/>
          <w:szCs w:val="32"/>
        </w:rPr>
      </w:pPr>
      <w:r>
        <w:rPr>
          <w:rFonts w:ascii="Segoe UI" w:hAnsi="Segoe UI"/>
          <w:b/>
          <w:sz w:val="32"/>
          <w:szCs w:val="32"/>
        </w:rPr>
        <w:t>Пресс-релиз</w:t>
      </w:r>
    </w:p>
    <w:p w:rsidR="00BD7B71" w:rsidRDefault="00BD7B71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</w:pPr>
    </w:p>
    <w:p w:rsidR="00C101A9" w:rsidRDefault="00B42586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</w:pPr>
      <w:proofErr w:type="spellStart"/>
      <w:r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  <w:t>Росреестр</w:t>
      </w:r>
      <w:proofErr w:type="spellEnd"/>
      <w:r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  <w:t xml:space="preserve"> Татарстана разъяснил сроки освоения земельных участков</w:t>
      </w:r>
    </w:p>
    <w:p w:rsidR="00BD7B71" w:rsidRDefault="00BD7B71">
      <w:pPr>
        <w:spacing w:after="0" w:line="240" w:lineRule="atLeast"/>
        <w:ind w:firstLine="708"/>
        <w:jc w:val="center"/>
        <w:rPr>
          <w:rFonts w:ascii="Segoe UI" w:eastAsia="Times New Roman" w:hAnsi="Segoe UI" w:cs="Segoe UI"/>
          <w:b/>
          <w:color w:val="000000"/>
          <w:sz w:val="32"/>
          <w:szCs w:val="32"/>
          <w:lang w:eastAsia="en-US"/>
        </w:rPr>
      </w:pPr>
    </w:p>
    <w:p w:rsidR="00C101A9" w:rsidRPr="00BD7B71" w:rsidRDefault="00B42586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В </w:t>
      </w:r>
      <w:proofErr w:type="spellStart"/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Росреестре</w:t>
      </w:r>
      <w:proofErr w:type="spellEnd"/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Татарстана состоялась горячая линия по вопросам использования земельных участков </w:t>
      </w:r>
      <w:r w:rsidR="00441DE0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в </w:t>
      </w: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населенных пунктах и садоводческих товариществах. За два часа работы от граждан поступило более ста звонков.  </w:t>
      </w:r>
    </w:p>
    <w:p w:rsidR="00C101A9" w:rsidRPr="00BD7B71" w:rsidRDefault="00B42586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Подводя итоги горячей линии, специалисты государственного земельного надзора, геодезии и картографии обращают внимание на следующие моменты.</w:t>
      </w:r>
    </w:p>
    <w:p w:rsidR="00C101A9" w:rsidRPr="00BD7B71" w:rsidRDefault="00441DE0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Если право на земельные участ</w:t>
      </w:r>
      <w:r w:rsidR="00B42586"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к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и</w:t>
      </w:r>
      <w:r w:rsidR="00B42586"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из состава зе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мель населенных пунктов, а также садовые или огородные земельные участ</w:t>
      </w:r>
      <w:r w:rsidR="00B42586"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к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и</w:t>
      </w:r>
      <w:r w:rsidR="00B42586"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возникло </w:t>
      </w:r>
      <w:r w:rsidR="00B42586" w:rsidRPr="00BD7B71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до 1 марта 2025 года,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то обязанность приступить к их</w:t>
      </w:r>
      <w:r w:rsidR="00B42586"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использованию возникнет у правообладателя с этой 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же даты. Если право на земельные участ</w:t>
      </w:r>
      <w:r w:rsidR="00B42586"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к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и</w:t>
      </w:r>
      <w:r w:rsidR="00B42586"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возникло </w:t>
      </w:r>
      <w:r w:rsidR="00B42586" w:rsidRPr="00BD7B71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после 1 марта 2025 года</w:t>
      </w:r>
      <w:r w:rsidR="00B42586"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, то мероприятия по освоению н</w:t>
      </w:r>
      <w:r w:rsidR="00BD7B71"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еобходимо провести в течение</w:t>
      </w:r>
      <w:r w:rsidR="00B42586"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3 лет с момента возникновения права.</w:t>
      </w:r>
      <w:r w:rsidR="00BD7B71"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</w:t>
      </w:r>
      <w:r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Если земельный участок</w:t>
      </w:r>
      <w:r w:rsidR="00B42586"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невозможно использовать сразу после приобретения прав, правообладатель должен приступить к его использованию после проведения мероприятий по освоению. </w:t>
      </w:r>
    </w:p>
    <w:p w:rsidR="00C101A9" w:rsidRPr="00BD7B71" w:rsidRDefault="00B42586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</w:pPr>
      <w:r w:rsidRPr="00BD7B71">
        <w:rPr>
          <w:rFonts w:ascii="Segoe UI" w:eastAsia="Times New Roman" w:hAnsi="Segoe UI" w:cs="Segoe UI"/>
          <w:b/>
          <w:i/>
          <w:color w:val="000000"/>
          <w:sz w:val="28"/>
          <w:szCs w:val="28"/>
          <w:lang w:eastAsia="en-US"/>
        </w:rPr>
        <w:t>Освоение земельного участка</w:t>
      </w:r>
      <w:r w:rsidRPr="00BD7B71">
        <w:rPr>
          <w:rFonts w:ascii="Segoe UI" w:eastAsia="Times New Roman" w:hAnsi="Segoe UI" w:cs="Segoe UI"/>
          <w:i/>
          <w:color w:val="000000"/>
          <w:sz w:val="28"/>
          <w:szCs w:val="28"/>
          <w:lang w:eastAsia="en-US"/>
        </w:rPr>
        <w:t xml:space="preserve"> –  это выполнение правообладателем мероприятий по приведению земельного участка в состояние, пригодное для его использования в соответствии с целевым назначением и разрешенным использованием.</w:t>
      </w:r>
    </w:p>
    <w:p w:rsidR="00C101A9" w:rsidRPr="00BD7B71" w:rsidRDefault="00B42586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</w:pPr>
      <w:r w:rsidRPr="00BD7B71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Что нужно сделать для освоения земельного участка?</w:t>
      </w:r>
    </w:p>
    <w:p w:rsidR="00C101A9" w:rsidRPr="00BD7B71" w:rsidRDefault="00B42586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освободить от сорных растений, лишних деревьев и кустарников</w:t>
      </w:r>
      <w:r w:rsidR="00B15B38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;</w:t>
      </w:r>
    </w:p>
    <w:p w:rsidR="00C101A9" w:rsidRPr="00BD7B71" w:rsidRDefault="00B42586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убрать мусор и хлам</w:t>
      </w:r>
      <w:r w:rsidR="00B15B38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;</w:t>
      </w:r>
    </w:p>
    <w:p w:rsidR="00C101A9" w:rsidRPr="00BD7B71" w:rsidRDefault="00B42586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очистить от отходов и загрязнений</w:t>
      </w:r>
      <w:r w:rsidR="00B15B38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;</w:t>
      </w:r>
    </w:p>
    <w:p w:rsidR="00C101A9" w:rsidRPr="00BD7B71" w:rsidRDefault="00B42586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- осушить </w:t>
      </w:r>
      <w:proofErr w:type="spellStart"/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переувлажненный</w:t>
      </w:r>
      <w:proofErr w:type="spellEnd"/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и увлажнить иссушенный участок</w:t>
      </w:r>
      <w:r w:rsidR="00B15B38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;</w:t>
      </w:r>
    </w:p>
    <w:p w:rsidR="00C101A9" w:rsidRPr="00BD7B71" w:rsidRDefault="00B42586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провести рекультивацию земель</w:t>
      </w:r>
      <w:r w:rsidR="00B15B38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;</w:t>
      </w:r>
    </w:p>
    <w:p w:rsidR="00C101A9" w:rsidRPr="00BD7B71" w:rsidRDefault="00B42586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разработать, уплотнить, укрепить, переместить грунт</w:t>
      </w:r>
      <w:r w:rsidR="00B15B38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;</w:t>
      </w:r>
    </w:p>
    <w:p w:rsidR="00C101A9" w:rsidRPr="00BD7B71" w:rsidRDefault="00B42586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- выровнять рельеф, устранить насыпи и выемки</w:t>
      </w:r>
      <w:r w:rsidR="00AC621C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>.</w:t>
      </w:r>
    </w:p>
    <w:p w:rsidR="00C101A9" w:rsidRPr="00BD7B71" w:rsidRDefault="00B42586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</w:pPr>
      <w:r w:rsidRPr="00BD7B71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lastRenderedPageBreak/>
        <w:t>Срок</w:t>
      </w:r>
      <w:r w:rsidR="00262743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 xml:space="preserve"> освоения земельных участков</w:t>
      </w:r>
      <w:r w:rsidRPr="00BD7B71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 xml:space="preserve"> из состава земель населенных пунктов</w:t>
      </w:r>
      <w:r w:rsidR="00262743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, садовых и огородных земельных участков</w:t>
      </w:r>
      <w:r w:rsidRPr="00BD7B71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 xml:space="preserve"> составляет три года. </w:t>
      </w:r>
    </w:p>
    <w:p w:rsidR="00C101A9" w:rsidRDefault="00B42586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  <w:r w:rsidRPr="00BD7B71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Также напоминаем</w:t>
      </w: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, что для </w:t>
      </w:r>
      <w:r w:rsidRPr="00BD7B71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земельных участков, предназначенных для строительства,</w:t>
      </w: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признаком неиспользования является отсутствие построенного и оформленного здания, сооружения в течение </w:t>
      </w:r>
      <w:r w:rsidRPr="00BD7B71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5 лет</w:t>
      </w: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с момента оформления прав на земельный участок. Для </w:t>
      </w:r>
      <w:r w:rsidRPr="00BD7B71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земельных участков, предназначенных для ИЖС,</w:t>
      </w: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срок для строительства индивидуального жилого дома и регистрации права на него составляет до </w:t>
      </w:r>
      <w:r w:rsidRPr="00BD7B71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7 лет</w:t>
      </w: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с момента оформления прав на земельный участок. Если на земельном участке  здание либо сооружение построены, то необходимо содержать их в надлежащем состоянии, не допускать разрушения крыши, стен, выпадения окон или стекол из окон. Если такие разрушения имеют место, собственник должен в течение </w:t>
      </w:r>
      <w:r w:rsidRPr="00BD7B71">
        <w:rPr>
          <w:rFonts w:ascii="Segoe UI" w:eastAsia="Times New Roman" w:hAnsi="Segoe UI" w:cs="Segoe UI"/>
          <w:b/>
          <w:color w:val="000000"/>
          <w:sz w:val="28"/>
          <w:szCs w:val="28"/>
          <w:lang w:eastAsia="en-US"/>
        </w:rPr>
        <w:t>1 года</w:t>
      </w:r>
      <w:r w:rsidRPr="00BD7B71"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  <w:t xml:space="preserve"> с момента фиксации состояния участка приступить к восстановлению зданий или сооружений. Иначе это также будет свидетельствовать о неиспользовании земельного участка.</w:t>
      </w:r>
    </w:p>
    <w:p w:rsidR="00AC621C" w:rsidRPr="00BD7B71" w:rsidRDefault="00AC621C">
      <w:pPr>
        <w:spacing w:after="0" w:line="240" w:lineRule="atLeast"/>
        <w:ind w:firstLine="709"/>
        <w:jc w:val="both"/>
        <w:rPr>
          <w:rFonts w:ascii="Segoe UI" w:eastAsia="Times New Roman" w:hAnsi="Segoe UI" w:cs="Segoe UI"/>
          <w:color w:val="000000"/>
          <w:sz w:val="28"/>
          <w:szCs w:val="28"/>
          <w:lang w:eastAsia="en-US"/>
        </w:rPr>
      </w:pPr>
    </w:p>
    <w:p w:rsidR="00C101A9" w:rsidRDefault="00C101A9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BD7B71" w:rsidRDefault="00BD7B7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101A9" w:rsidRDefault="00B42586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C101A9" w:rsidRDefault="00B4258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101A9" w:rsidRDefault="00B4258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101A9" w:rsidRDefault="00B42586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>https://max.ru/id1659097613_gos</w:t>
      </w:r>
    </w:p>
    <w:p w:rsidR="00C101A9" w:rsidRDefault="00B35C5D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gtFrame="https://rosreestr.tatarstan.ru">
        <w:r w:rsidR="00B42586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101A9" w:rsidRDefault="00B35C5D">
      <w:pPr>
        <w:shd w:val="clear" w:color="auto" w:fill="FDFCFB"/>
        <w:spacing w:after="0" w:line="240" w:lineRule="atLeast"/>
        <w:ind w:firstLine="708"/>
        <w:jc w:val="right"/>
        <w:rPr>
          <w:sz w:val="20"/>
          <w:szCs w:val="20"/>
        </w:rPr>
      </w:pPr>
      <w:hyperlink r:id="rId6" w:tgtFrame="https://t.me/rosreestr_tatarstan">
        <w:r w:rsidR="00B42586"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p w:rsidR="00C101A9" w:rsidRDefault="00B42586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</w:t>
      </w:r>
    </w:p>
    <w:p w:rsidR="00C101A9" w:rsidRDefault="00B42586">
      <w:pPr>
        <w:spacing w:after="0" w:line="240" w:lineRule="atLeast"/>
        <w:ind w:firstLine="709"/>
        <w:jc w:val="right"/>
        <w:rPr>
          <w:rFonts w:ascii="Segoe UI" w:eastAsia="Times New Roman" w:hAnsi="Segoe UI" w:cs="Segoe UI"/>
          <w:color w:val="000000"/>
          <w:sz w:val="27"/>
          <w:szCs w:val="27"/>
          <w:lang w:eastAsia="en-US"/>
        </w:rPr>
      </w:pPr>
      <w:r>
        <w:rPr>
          <w:rFonts w:ascii="Segoe UI" w:eastAsia="Times New Roman" w:hAnsi="Segoe UI" w:cs="Segoe UI"/>
          <w:color w:val="000000"/>
          <w:sz w:val="20"/>
          <w:szCs w:val="20"/>
        </w:rPr>
        <w:t>https://rutube.ru/u/rosreestrtatarstana</w:t>
      </w:r>
    </w:p>
    <w:sectPr w:rsidR="00C101A9" w:rsidSect="00BD7B71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useFELayout/>
  </w:compat>
  <w:rsids>
    <w:rsidRoot w:val="00C101A9"/>
    <w:rsid w:val="000042B1"/>
    <w:rsid w:val="00262743"/>
    <w:rsid w:val="00441DE0"/>
    <w:rsid w:val="00910E44"/>
    <w:rsid w:val="00AC621C"/>
    <w:rsid w:val="00B15B38"/>
    <w:rsid w:val="00B35C5D"/>
    <w:rsid w:val="00B42586"/>
    <w:rsid w:val="00BD7B71"/>
    <w:rsid w:val="00C101A9"/>
    <w:rsid w:val="00EC5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1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101A9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rsid w:val="00C101A9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C101A9"/>
    <w:pPr>
      <w:spacing w:after="140"/>
    </w:pPr>
  </w:style>
  <w:style w:type="paragraph" w:styleId="a6">
    <w:name w:val="List"/>
    <w:basedOn w:val="a5"/>
    <w:rsid w:val="00C101A9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C101A9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rsid w:val="00C101A9"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641</Words>
  <Characters>3657</Characters>
  <Application>Microsoft Office Word</Application>
  <DocSecurity>0</DocSecurity>
  <Lines>30</Lines>
  <Paragraphs>8</Paragraphs>
  <ScaleCrop>false</ScaleCrop>
  <Company/>
  <LinksUpToDate>false</LinksUpToDate>
  <CharactersWithSpaces>4290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dc:description/>
  <cp:lastModifiedBy>RadyginaOV</cp:lastModifiedBy>
  <cp:revision>15</cp:revision>
  <cp:lastPrinted>2026-04-28T13:49:00Z</cp:lastPrinted>
  <dcterms:created xsi:type="dcterms:W3CDTF">2026-04-28T09:52:00Z</dcterms:created>
  <dcterms:modified xsi:type="dcterms:W3CDTF">2026-04-29T06:30:00Z</dcterms:modified>
  <dc:language>ru-RU</dc:language>
</cp:coreProperties>
</file>