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-263525</wp:posOffset>
            </wp:positionH>
            <wp:positionV relativeFrom="paragraph">
              <wp:posOffset>-330835</wp:posOffset>
            </wp:positionV>
            <wp:extent cx="835660" cy="991870"/>
            <wp:effectExtent l="19050" t="0" r="254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3566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54BA2">
        <w:rPr>
          <w:rFonts w:ascii="Segoe UI" w:hAnsi="Segoe UI"/>
          <w:b/>
          <w:sz w:val="32"/>
          <w:szCs w:val="32"/>
        </w:rPr>
        <w:t>0</w:t>
      </w:r>
      <w:r w:rsidR="00143BDB">
        <w:rPr>
          <w:rFonts w:ascii="Segoe UI" w:hAnsi="Segoe UI"/>
          <w:b/>
          <w:sz w:val="32"/>
          <w:szCs w:val="32"/>
        </w:rPr>
        <w:t>7</w:t>
      </w:r>
      <w:proofErr w:type="gramEnd"/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57331A" w:rsidRPr="0057331A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57331A" w:rsidRPr="0057331A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57331A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4E53D5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AF6B6B" w:rsidRDefault="00AF6B6B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AF6B6B" w:rsidRDefault="00AF6B6B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AF6B6B" w:rsidRPr="00AF6B6B" w:rsidRDefault="00AF6B6B" w:rsidP="00AF6B6B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AF6B6B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По проекту «Земля для туризма» </w:t>
      </w:r>
      <w:r w:rsidR="00B30002">
        <w:rPr>
          <w:rFonts w:ascii="Segoe UI" w:eastAsia="Times New Roman" w:hAnsi="Segoe UI" w:cs="Segoe UI"/>
          <w:b/>
          <w:color w:val="000000"/>
          <w:sz w:val="32"/>
          <w:szCs w:val="32"/>
        </w:rPr>
        <w:t>в Татарстане выявлено</w:t>
      </w:r>
      <w:r w:rsidRPr="00AF6B6B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 w:rsidR="00B3000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более ста гектаров земли </w:t>
      </w:r>
    </w:p>
    <w:p w:rsidR="00B30002" w:rsidRDefault="00B30002" w:rsidP="00AF6B6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B30002" w:rsidRDefault="00B30002" w:rsidP="00AF6B6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FE5993" w:rsidRPr="00FE5993" w:rsidRDefault="00FE5993" w:rsidP="00FE599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В рамках проекта </w:t>
      </w:r>
      <w:proofErr w:type="spellStart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 «Земля для туризма» с момента его старта в </w:t>
      </w:r>
      <w:r w:rsidRPr="006A71DB">
        <w:rPr>
          <w:rFonts w:ascii="Segoe UI" w:eastAsia="Times New Roman" w:hAnsi="Segoe UI" w:cs="Segoe UI"/>
          <w:color w:val="000000"/>
          <w:sz w:val="24"/>
          <w:szCs w:val="24"/>
        </w:rPr>
        <w:t xml:space="preserve">мае </w:t>
      </w:r>
      <w:r w:rsidR="006A71DB" w:rsidRPr="006A71DB">
        <w:rPr>
          <w:rFonts w:ascii="Segoe UI" w:eastAsia="Times New Roman" w:hAnsi="Segoe UI" w:cs="Segoe UI"/>
          <w:color w:val="000000"/>
          <w:sz w:val="24"/>
          <w:szCs w:val="24"/>
        </w:rPr>
        <w:t xml:space="preserve">       </w:t>
      </w:r>
      <w:r w:rsidRPr="006A71DB">
        <w:rPr>
          <w:rFonts w:ascii="Segoe UI" w:eastAsia="Times New Roman" w:hAnsi="Segoe UI" w:cs="Segoe UI"/>
          <w:color w:val="000000"/>
          <w:sz w:val="24"/>
          <w:szCs w:val="24"/>
        </w:rPr>
        <w:t xml:space="preserve">2023 года в Татарстане выявлено </w:t>
      </w:r>
      <w:r w:rsidRPr="006A71DB">
        <w:rPr>
          <w:rFonts w:ascii="Segoe UI" w:eastAsia="Times New Roman" w:hAnsi="Segoe UI" w:cs="Segoe UI"/>
          <w:b/>
          <w:color w:val="000000"/>
          <w:sz w:val="24"/>
          <w:szCs w:val="24"/>
        </w:rPr>
        <w:t>19</w:t>
      </w:r>
      <w:r w:rsidRPr="006A71DB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земельных участков и территорий общей площадь</w:t>
      </w:r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ю </w:t>
      </w:r>
      <w:r w:rsidRPr="0091490C">
        <w:rPr>
          <w:rFonts w:ascii="Segoe UI" w:eastAsia="Times New Roman" w:hAnsi="Segoe UI" w:cs="Segoe UI"/>
          <w:b/>
          <w:color w:val="000000"/>
          <w:sz w:val="24"/>
          <w:szCs w:val="24"/>
        </w:rPr>
        <w:t>101,585 га</w:t>
      </w:r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>, которые можно использовать для создания туристических объектов.</w:t>
      </w:r>
    </w:p>
    <w:p w:rsidR="00FE5993" w:rsidRPr="00FE5993" w:rsidRDefault="00FE5993" w:rsidP="00FE599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proofErr w:type="spellStart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отметили, что наибольшее количество выявленных земельных участков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с туристическим потенциалом </w:t>
      </w:r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– в </w:t>
      </w:r>
      <w:proofErr w:type="spellStart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районе </w:t>
      </w:r>
      <w:r w:rsidRPr="0091490C">
        <w:rPr>
          <w:rFonts w:ascii="Segoe UI" w:eastAsia="Times New Roman" w:hAnsi="Segoe UI" w:cs="Segoe UI"/>
          <w:b/>
          <w:color w:val="000000"/>
          <w:sz w:val="24"/>
          <w:szCs w:val="24"/>
        </w:rPr>
        <w:t>(15).</w:t>
      </w:r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 Два земельных участка – в </w:t>
      </w:r>
      <w:proofErr w:type="spellStart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>Елабужском</w:t>
      </w:r>
      <w:proofErr w:type="spellEnd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районе, по одному – в Арском и </w:t>
      </w:r>
      <w:proofErr w:type="spellStart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>Мамадышском</w:t>
      </w:r>
      <w:proofErr w:type="spellEnd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FE5993" w:rsidRPr="00FE5993" w:rsidRDefault="00FE5993" w:rsidP="00FE599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В целом по этому проекту в оборот вовлечено 15 земельных участков общей площадью около 73 гектаров земли. Все они расположены в </w:t>
      </w:r>
      <w:proofErr w:type="spellStart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Pr="00FE5993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районе.</w:t>
      </w:r>
    </w:p>
    <w:p w:rsidR="00FE5993" w:rsidRDefault="00FE5993" w:rsidP="00FE599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E59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«Сегодня в сервисе «Земля для туризма», который доступен на платформе “Национальная система пространственных данных,  размещены сведения о </w:t>
      </w:r>
      <w:r w:rsidRPr="0091490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4</w:t>
      </w:r>
      <w:r w:rsidRPr="00FE59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свободн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ых участках общей площадью около 29</w:t>
      </w:r>
      <w:r w:rsidRPr="00FE59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гектаров земли. Все желающие, в том числе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граждане, предприниматели и </w:t>
      </w:r>
      <w:r w:rsidR="006A71D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потенциальные инвесторы </w:t>
      </w:r>
      <w:r w:rsidRPr="00FE59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могут в режиме </w:t>
      </w:r>
      <w:proofErr w:type="spellStart"/>
      <w:r w:rsidRPr="00FE5993">
        <w:rPr>
          <w:rFonts w:ascii="Segoe UI" w:eastAsia="Times New Roman" w:hAnsi="Segoe UI" w:cs="Segoe UI"/>
          <w:i/>
          <w:color w:val="000000"/>
          <w:sz w:val="24"/>
          <w:szCs w:val="24"/>
        </w:rPr>
        <w:t>онлайн</w:t>
      </w:r>
      <w:proofErr w:type="spellEnd"/>
      <w:r w:rsidRPr="00FE59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подать заявление о предоставлении интересующего их участка», – сообщил </w:t>
      </w:r>
      <w:r w:rsidRPr="00FE5993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FE5993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FE5993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Андрей Парамонов.</w:t>
      </w:r>
    </w:p>
    <w:p w:rsidR="00F4234A" w:rsidRPr="00F4234A" w:rsidRDefault="00F4234A" w:rsidP="00FE599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F4234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"Проект «Земля для туризма» служит механизмом освоения незадействованных земельных ресурсов. Его реализация позволяет возводить новые объекты туристической инфраструктуры и модернизировать действующие. </w:t>
      </w:r>
      <w:proofErr w:type="gramStart"/>
      <w:r w:rsidRPr="00F4234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Ключевыми задачами проекта выступают комплексная модернизация </w:t>
      </w:r>
      <w:proofErr w:type="spellStart"/>
      <w:r w:rsidRPr="00F4234A">
        <w:rPr>
          <w:rFonts w:ascii="Segoe UI" w:eastAsia="Times New Roman" w:hAnsi="Segoe UI" w:cs="Segoe UI"/>
          <w:i/>
          <w:color w:val="000000"/>
          <w:sz w:val="24"/>
          <w:szCs w:val="24"/>
        </w:rPr>
        <w:t>туротрасли</w:t>
      </w:r>
      <w:proofErr w:type="spellEnd"/>
      <w:r w:rsidRPr="00F4234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защита историко-культурного и экологического наследия территории, а также стимулирование устойчивого роста в социальной и экономической сферах", -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отмети</w:t>
      </w:r>
      <w:r w:rsidRPr="00F4234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л </w:t>
      </w:r>
      <w:r w:rsidRPr="00F4234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заместитель директора филиала ППК "</w:t>
      </w:r>
      <w:proofErr w:type="spellStart"/>
      <w:r w:rsidRPr="00F4234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F4234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" по Республике Татарстан Артур Егоров.</w:t>
      </w:r>
      <w:proofErr w:type="gramEnd"/>
    </w:p>
    <w:p w:rsidR="00DE7895" w:rsidRPr="004C6346" w:rsidRDefault="00DE7895" w:rsidP="00DE789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proofErr w:type="spellStart"/>
      <w:r w:rsidRPr="004C6346">
        <w:rPr>
          <w:rFonts w:ascii="Segoe UI" w:eastAsia="Times New Roman" w:hAnsi="Segoe UI" w:cs="Segoe UI"/>
          <w:b/>
          <w:color w:val="000000"/>
          <w:sz w:val="24"/>
          <w:szCs w:val="24"/>
        </w:rPr>
        <w:t>Справочно</w:t>
      </w:r>
      <w:proofErr w:type="spellEnd"/>
      <w:r w:rsidRPr="004C6346">
        <w:rPr>
          <w:rFonts w:ascii="Segoe UI" w:eastAsia="Times New Roman" w:hAnsi="Segoe UI" w:cs="Segoe UI"/>
          <w:b/>
          <w:color w:val="000000"/>
          <w:sz w:val="24"/>
          <w:szCs w:val="24"/>
        </w:rPr>
        <w:t>:</w:t>
      </w:r>
    </w:p>
    <w:p w:rsidR="00DE7895" w:rsidRDefault="00DE7895" w:rsidP="00DE789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F6B6B">
        <w:rPr>
          <w:rFonts w:ascii="Segoe UI" w:eastAsia="Times New Roman" w:hAnsi="Segoe UI" w:cs="Segoe UI"/>
          <w:color w:val="000000"/>
          <w:sz w:val="24"/>
          <w:szCs w:val="24"/>
        </w:rPr>
        <w:t xml:space="preserve">Проект </w:t>
      </w:r>
      <w:hyperlink r:id="rId7" w:history="1">
        <w:r w:rsidRPr="00F30559">
          <w:rPr>
            <w:rStyle w:val="a7"/>
            <w:rFonts w:ascii="Segoe UI" w:eastAsia="Times New Roman" w:hAnsi="Segoe UI" w:cs="Segoe UI"/>
            <w:sz w:val="24"/>
            <w:szCs w:val="24"/>
          </w:rPr>
          <w:t>«Земля для туризма»</w:t>
        </w:r>
      </w:hyperlink>
      <w:r w:rsidRPr="00AF6B6B">
        <w:rPr>
          <w:rFonts w:ascii="Segoe UI" w:eastAsia="Times New Roman" w:hAnsi="Segoe UI" w:cs="Segoe UI"/>
          <w:color w:val="000000"/>
          <w:sz w:val="24"/>
          <w:szCs w:val="24"/>
        </w:rPr>
        <w:t xml:space="preserve"> реализуется в соответствии с решением Правительственной комиссии по региональному развитию. Работу по выявлению подходящих земель и объектов, а также анализу потенциала их эффективного использования проводят оперативные штабы, в которые входят специалисты территориальных управлений </w:t>
      </w:r>
      <w:proofErr w:type="spellStart"/>
      <w:r w:rsidRPr="00AF6B6B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AF6B6B">
        <w:rPr>
          <w:rFonts w:ascii="Segoe UI" w:eastAsia="Times New Roman" w:hAnsi="Segoe UI" w:cs="Segoe UI"/>
          <w:color w:val="000000"/>
          <w:sz w:val="24"/>
          <w:szCs w:val="24"/>
        </w:rPr>
        <w:t>, филиалов ППК «</w:t>
      </w:r>
      <w:proofErr w:type="spellStart"/>
      <w:r w:rsidRPr="00AF6B6B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AF6B6B">
        <w:rPr>
          <w:rFonts w:ascii="Segoe UI" w:eastAsia="Times New Roman" w:hAnsi="Segoe UI" w:cs="Segoe UI"/>
          <w:color w:val="000000"/>
          <w:sz w:val="24"/>
          <w:szCs w:val="24"/>
        </w:rPr>
        <w:t>», представители региональных органов власти и профессионального сообщества.</w:t>
      </w:r>
    </w:p>
    <w:p w:rsidR="00DE7895" w:rsidRDefault="00DE7895" w:rsidP="00DE7895">
      <w:pPr>
        <w:spacing w:after="0" w:line="240" w:lineRule="atLeast"/>
        <w:jc w:val="right"/>
        <w:rPr>
          <w:rFonts w:ascii="Segoe UI" w:hAnsi="Segoe UI"/>
          <w:b/>
        </w:rPr>
      </w:pPr>
    </w:p>
    <w:p w:rsidR="00DE7895" w:rsidRDefault="00DE7895" w:rsidP="00DE7895">
      <w:pPr>
        <w:spacing w:after="0" w:line="240" w:lineRule="atLeast"/>
        <w:jc w:val="right"/>
        <w:rPr>
          <w:rFonts w:ascii="Segoe UI" w:hAnsi="Segoe UI"/>
          <w:b/>
        </w:rPr>
      </w:pPr>
    </w:p>
    <w:p w:rsidR="00F4234A" w:rsidRDefault="00F4234A" w:rsidP="00DE7895">
      <w:pPr>
        <w:spacing w:after="0" w:line="240" w:lineRule="atLeast"/>
        <w:jc w:val="right"/>
        <w:rPr>
          <w:rFonts w:ascii="Segoe UI" w:hAnsi="Segoe UI"/>
          <w:b/>
        </w:rPr>
      </w:pPr>
    </w:p>
    <w:p w:rsidR="00F4234A" w:rsidRDefault="00F4234A" w:rsidP="00DE7895">
      <w:pPr>
        <w:spacing w:after="0" w:line="240" w:lineRule="atLeast"/>
        <w:jc w:val="right"/>
        <w:rPr>
          <w:rFonts w:ascii="Segoe UI" w:hAnsi="Segoe UI"/>
          <w:b/>
        </w:rPr>
      </w:pPr>
    </w:p>
    <w:p w:rsidR="00DE7895" w:rsidRPr="00D00FA2" w:rsidRDefault="00DE7895" w:rsidP="00DE7895">
      <w:pPr>
        <w:spacing w:after="0" w:line="240" w:lineRule="atLeast"/>
        <w:jc w:val="right"/>
        <w:rPr>
          <w:rFonts w:ascii="Segoe UI" w:hAnsi="Segoe UI"/>
          <w:b/>
        </w:rPr>
      </w:pPr>
      <w:r w:rsidRPr="00D00FA2">
        <w:rPr>
          <w:rFonts w:ascii="Segoe UI" w:hAnsi="Segoe UI"/>
          <w:b/>
        </w:rPr>
        <w:t>Контакты для СМИ</w:t>
      </w:r>
    </w:p>
    <w:p w:rsidR="00DE7895" w:rsidRPr="00D00FA2" w:rsidRDefault="00DE7895" w:rsidP="00DE7895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D00FA2">
        <w:rPr>
          <w:rFonts w:ascii="Segoe UI" w:eastAsia="Times New Roman" w:hAnsi="Segoe UI"/>
          <w:color w:val="000000"/>
        </w:rPr>
        <w:t xml:space="preserve">Пресс-служба </w:t>
      </w:r>
      <w:proofErr w:type="spellStart"/>
      <w:r w:rsidRPr="00D00FA2">
        <w:rPr>
          <w:rFonts w:ascii="Segoe UI" w:eastAsia="Times New Roman" w:hAnsi="Segoe UI"/>
          <w:color w:val="000000"/>
        </w:rPr>
        <w:t>Росреестра</w:t>
      </w:r>
      <w:proofErr w:type="spellEnd"/>
      <w:r w:rsidRPr="00D00FA2">
        <w:rPr>
          <w:rFonts w:ascii="Segoe UI" w:eastAsia="Times New Roman" w:hAnsi="Segoe UI"/>
          <w:color w:val="000000"/>
        </w:rPr>
        <w:t xml:space="preserve"> Татарстана</w:t>
      </w:r>
    </w:p>
    <w:p w:rsidR="00DE7895" w:rsidRPr="00D00FA2" w:rsidRDefault="00DE7895" w:rsidP="00DE7895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D00FA2">
        <w:rPr>
          <w:rFonts w:ascii="Segoe UI" w:eastAsia="Times New Roman" w:hAnsi="Segoe UI"/>
          <w:color w:val="000000"/>
        </w:rPr>
        <w:t xml:space="preserve">8 (843) 255-25-10 </w:t>
      </w:r>
    </w:p>
    <w:p w:rsidR="00DE7895" w:rsidRPr="00D00FA2" w:rsidRDefault="0057331A" w:rsidP="00DE7895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hyperlink r:id="rId8" w:tooltip="https://rosreestr.tatarstan.ru" w:history="1">
        <w:r w:rsidR="00DE7895" w:rsidRPr="00D00FA2">
          <w:rPr>
            <w:rFonts w:ascii="Segoe UI" w:eastAsia="Times New Roman" w:hAnsi="Segoe UI"/>
            <w:color w:val="000000"/>
          </w:rPr>
          <w:t>https://rosreestr.tatarstan.ru</w:t>
        </w:r>
      </w:hyperlink>
    </w:p>
    <w:p w:rsidR="00DE7895" w:rsidRPr="00D00FA2" w:rsidRDefault="0057331A" w:rsidP="00DE7895">
      <w:pPr>
        <w:shd w:val="clear" w:color="auto" w:fill="FDFCFB"/>
        <w:spacing w:after="0" w:line="240" w:lineRule="atLeast"/>
        <w:ind w:firstLine="708"/>
        <w:jc w:val="right"/>
      </w:pPr>
      <w:hyperlink r:id="rId9" w:tooltip="https://t.me/rosreestr_tatarstan" w:history="1">
        <w:r w:rsidR="00DE7895" w:rsidRPr="00D00FA2">
          <w:rPr>
            <w:rFonts w:eastAsia="Times New Roman"/>
            <w:color w:val="000000"/>
          </w:rPr>
          <w:t>https://t.me/rosreestr_tatarstan</w:t>
        </w:r>
      </w:hyperlink>
    </w:p>
    <w:p w:rsidR="00DE7895" w:rsidRPr="00F22BAB" w:rsidRDefault="00DE7895" w:rsidP="00DE7895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D00FA2">
        <w:rPr>
          <w:rFonts w:ascii="Segoe UI" w:eastAsia="Times New Roman" w:hAnsi="Segoe UI"/>
          <w:color w:val="000000"/>
        </w:rPr>
        <w:t xml:space="preserve">https://vk.com/rosreestr16                                                                               </w:t>
      </w:r>
    </w:p>
    <w:p w:rsidR="00DE7895" w:rsidRPr="00F22BAB" w:rsidRDefault="00DE7895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</w:p>
    <w:sectPr w:rsidR="00DE7895" w:rsidRPr="00F22BAB" w:rsidSect="00F423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43BDB"/>
    <w:rsid w:val="00154BAE"/>
    <w:rsid w:val="001626C8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1E07BE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D7E58"/>
    <w:rsid w:val="002E1855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24BEA"/>
    <w:rsid w:val="00433524"/>
    <w:rsid w:val="004367D6"/>
    <w:rsid w:val="00443EF8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6346"/>
    <w:rsid w:val="004C72F0"/>
    <w:rsid w:val="004E3D71"/>
    <w:rsid w:val="004E53D5"/>
    <w:rsid w:val="004E7B90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3512"/>
    <w:rsid w:val="00545312"/>
    <w:rsid w:val="00552352"/>
    <w:rsid w:val="00553EC2"/>
    <w:rsid w:val="00557C99"/>
    <w:rsid w:val="00563E2E"/>
    <w:rsid w:val="005677DA"/>
    <w:rsid w:val="0057331A"/>
    <w:rsid w:val="005742BC"/>
    <w:rsid w:val="00583BCD"/>
    <w:rsid w:val="00586683"/>
    <w:rsid w:val="005900B6"/>
    <w:rsid w:val="0059170F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50CCE"/>
    <w:rsid w:val="00654BA2"/>
    <w:rsid w:val="006675A0"/>
    <w:rsid w:val="00675901"/>
    <w:rsid w:val="00676EC1"/>
    <w:rsid w:val="0069315C"/>
    <w:rsid w:val="00695B1E"/>
    <w:rsid w:val="006A4B8F"/>
    <w:rsid w:val="006A71DB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4407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E70ED"/>
    <w:rsid w:val="008F5621"/>
    <w:rsid w:val="008F5EA6"/>
    <w:rsid w:val="00903975"/>
    <w:rsid w:val="0091490C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918E5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E4379"/>
    <w:rsid w:val="009F4661"/>
    <w:rsid w:val="00A14715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0D36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4670"/>
    <w:rsid w:val="00AE1E89"/>
    <w:rsid w:val="00AE5705"/>
    <w:rsid w:val="00AF0D74"/>
    <w:rsid w:val="00AF6B6B"/>
    <w:rsid w:val="00B00528"/>
    <w:rsid w:val="00B10BF7"/>
    <w:rsid w:val="00B13CD2"/>
    <w:rsid w:val="00B20DEB"/>
    <w:rsid w:val="00B215C6"/>
    <w:rsid w:val="00B253B1"/>
    <w:rsid w:val="00B30002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E2869"/>
    <w:rsid w:val="00BE3A9D"/>
    <w:rsid w:val="00BE7FA8"/>
    <w:rsid w:val="00BF4FFC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8569B"/>
    <w:rsid w:val="00C968A9"/>
    <w:rsid w:val="00C97711"/>
    <w:rsid w:val="00C97912"/>
    <w:rsid w:val="00CA4068"/>
    <w:rsid w:val="00CB58D5"/>
    <w:rsid w:val="00CC0C51"/>
    <w:rsid w:val="00CD38D7"/>
    <w:rsid w:val="00CF5FFD"/>
    <w:rsid w:val="00D00FA2"/>
    <w:rsid w:val="00D14EF5"/>
    <w:rsid w:val="00D31DA8"/>
    <w:rsid w:val="00D34291"/>
    <w:rsid w:val="00D348DF"/>
    <w:rsid w:val="00D46C01"/>
    <w:rsid w:val="00D50655"/>
    <w:rsid w:val="00D676D8"/>
    <w:rsid w:val="00D812DA"/>
    <w:rsid w:val="00D81D8F"/>
    <w:rsid w:val="00D8552D"/>
    <w:rsid w:val="00D857D8"/>
    <w:rsid w:val="00D86AA3"/>
    <w:rsid w:val="00D93F30"/>
    <w:rsid w:val="00D967A7"/>
    <w:rsid w:val="00D972C1"/>
    <w:rsid w:val="00DA7257"/>
    <w:rsid w:val="00DC4642"/>
    <w:rsid w:val="00DC6E11"/>
    <w:rsid w:val="00DD5DBF"/>
    <w:rsid w:val="00DD69C0"/>
    <w:rsid w:val="00DE1D92"/>
    <w:rsid w:val="00DE4A00"/>
    <w:rsid w:val="00DE5BA8"/>
    <w:rsid w:val="00DE7895"/>
    <w:rsid w:val="00DF22ED"/>
    <w:rsid w:val="00DF6208"/>
    <w:rsid w:val="00E11CE9"/>
    <w:rsid w:val="00E20B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0418"/>
    <w:rsid w:val="00EF2188"/>
    <w:rsid w:val="00F06F08"/>
    <w:rsid w:val="00F1350D"/>
    <w:rsid w:val="00F14A6D"/>
    <w:rsid w:val="00F22BAB"/>
    <w:rsid w:val="00F2678E"/>
    <w:rsid w:val="00F30559"/>
    <w:rsid w:val="00F33502"/>
    <w:rsid w:val="00F33EF4"/>
    <w:rsid w:val="00F34D7F"/>
    <w:rsid w:val="00F421A4"/>
    <w:rsid w:val="00F4234A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B25E0"/>
    <w:rsid w:val="00FD699D"/>
    <w:rsid w:val="00FE5993"/>
    <w:rsid w:val="00FF0224"/>
    <w:rsid w:val="00FF062C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  <w:style w:type="character" w:styleId="a7">
    <w:name w:val="Hyperlink"/>
    <w:basedOn w:val="a0"/>
    <w:uiPriority w:val="99"/>
    <w:unhideWhenUsed/>
    <w:rsid w:val="00F305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d.gov.ru/tourism-nsp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rosreestr_tatar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65CD-2B66-4AC6-AA40-9BEE3C8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165</cp:revision>
  <cp:lastPrinted>2025-12-01T08:25:00Z</cp:lastPrinted>
  <dcterms:created xsi:type="dcterms:W3CDTF">2025-10-02T14:03:00Z</dcterms:created>
  <dcterms:modified xsi:type="dcterms:W3CDTF">2025-12-05T06:03:00Z</dcterms:modified>
</cp:coreProperties>
</file>