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A252F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-424815</wp:posOffset>
            </wp:positionV>
            <wp:extent cx="1192530" cy="1333500"/>
            <wp:effectExtent l="19050" t="0" r="762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1925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85E20">
        <w:rPr>
          <w:rFonts w:ascii="Segoe UI" w:hAnsi="Segoe UI"/>
          <w:b/>
          <w:sz w:val="32"/>
        </w:rPr>
        <w:t>2</w:t>
      </w:r>
      <w:r w:rsidR="00293854">
        <w:rPr>
          <w:rFonts w:ascii="Segoe UI" w:hAnsi="Segoe UI"/>
          <w:b/>
          <w:sz w:val="32"/>
        </w:rPr>
        <w:t>2</w:t>
      </w:r>
      <w:proofErr w:type="gramEnd"/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 w:rsidR="00C67E5E" w:rsidRPr="00C67E5E">
        <w:fldChar w:fldCharType="begin"/>
      </w:r>
      <w:r>
        <w:instrText>PAGE \* MERGEFORMAT</w:instrText>
      </w:r>
      <w:r w:rsidR="00C67E5E" w:rsidRPr="00C67E5E">
        <w:fldChar w:fldCharType="separate"/>
      </w:r>
      <w:r w:rsidR="001C43C7" w:rsidRPr="001C43C7">
        <w:rPr>
          <w:rFonts w:ascii="Segoe UI" w:hAnsi="Segoe UI"/>
          <w:b/>
          <w:noProof/>
          <w:vanish/>
          <w:sz w:val="32"/>
        </w:rPr>
        <w:t>1</w:t>
      </w:r>
      <w:r w:rsidR="00C67E5E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>
        <w:rPr>
          <w:rFonts w:ascii="Segoe UI" w:hAnsi="Segoe UI"/>
          <w:b/>
          <w:sz w:val="32"/>
        </w:rPr>
        <w:t>.2025</w:t>
      </w:r>
    </w:p>
    <w:p w:rsidR="00C6082A" w:rsidRDefault="00C6082A" w:rsidP="00A252F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60E1F" w:rsidRDefault="00060E1F" w:rsidP="0029385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93854" w:rsidRPr="00293854" w:rsidRDefault="00293854" w:rsidP="0029385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 w:rsidRPr="00293854">
        <w:rPr>
          <w:rFonts w:ascii="Segoe UI" w:eastAsia="Times New Roman" w:hAnsi="Segoe UI" w:cs="Times New Roman"/>
          <w:b/>
          <w:color w:val="000000"/>
          <w:sz w:val="32"/>
          <w:szCs w:val="32"/>
        </w:rPr>
        <w:t>о льготном оказании услуг участникам СВО и ветеранам войны</w:t>
      </w:r>
    </w:p>
    <w:p w:rsidR="00293854" w:rsidRDefault="00293854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93854" w:rsidRPr="006B6388" w:rsidRDefault="00293854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преддверии 80-летней годовщины Победы в Великой Отечественной войне </w:t>
      </w:r>
      <w:proofErr w:type="gramStart"/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региональный</w:t>
      </w:r>
      <w:proofErr w:type="gramEnd"/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разъясняет, какие льготы предусмотрены  для участников специальной военной операции (СВО) и ветеранов войны при </w:t>
      </w:r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предоставлении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государственных услуг</w:t>
      </w:r>
      <w:r w:rsidR="00325ED5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ведомства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62362E" w:rsidRDefault="00AE5052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6B6388">
        <w:rPr>
          <w:rFonts w:ascii="Segoe UI" w:eastAsia="Times New Roman" w:hAnsi="Segoe UI" w:cs="Segoe UI"/>
          <w:color w:val="000000"/>
          <w:sz w:val="24"/>
          <w:szCs w:val="24"/>
        </w:rPr>
        <w:t>Д</w:t>
      </w:r>
      <w:r w:rsidR="00293854" w:rsidRPr="00293854">
        <w:rPr>
          <w:rFonts w:ascii="Segoe UI" w:eastAsia="Times New Roman" w:hAnsi="Segoe UI" w:cs="Segoe UI"/>
          <w:color w:val="000000"/>
          <w:sz w:val="24"/>
          <w:szCs w:val="24"/>
        </w:rPr>
        <w:t>ля ветеранов боевых действий, к которым в том числе относятся участники СВО</w:t>
      </w:r>
      <w:r w:rsidR="00D31797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293854" w:rsidRPr="0062362E">
        <w:rPr>
          <w:rFonts w:ascii="Segoe UI" w:eastAsia="Times New Roman" w:hAnsi="Segoe UI" w:cs="Segoe UI"/>
          <w:color w:val="000000"/>
          <w:sz w:val="24"/>
          <w:szCs w:val="24"/>
        </w:rPr>
        <w:t xml:space="preserve"> предусмотрена льгота в размере 50% при оплате за предоставление</w:t>
      </w:r>
      <w:r w:rsidR="00293854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сведений, содержащихся в ЕГРН. </w:t>
      </w:r>
    </w:p>
    <w:p w:rsidR="0062362E" w:rsidRPr="00293854" w:rsidRDefault="00AE5052" w:rsidP="0062362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>Д</w:t>
      </w:r>
      <w:r w:rsidR="00EA3A22" w:rsidRPr="00293854">
        <w:rPr>
          <w:rFonts w:ascii="Segoe UI" w:eastAsia="Times New Roman" w:hAnsi="Segoe UI" w:cs="Segoe UI"/>
          <w:color w:val="000000"/>
          <w:sz w:val="24"/>
          <w:szCs w:val="24"/>
        </w:rPr>
        <w:t>ля пострадавших в результате боевых действий (в том числе участников СВО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="004428E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у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>чётно-регистрационные действия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не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приостанавливаются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, если в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ЕГРН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не внесены границы земельного участка, являющегося предметом договора, либо земельного участка, на котором расположено являющееся предметом договора здание (сооружение). Также для данной категории лиц внесение в ЕГРН сведений о ранее учтённых земельных участках и объектах недвижимости и регистрация прав на них возможны без представления межевого и технического планов.</w:t>
      </w:r>
    </w:p>
    <w:p w:rsidR="00CE6D18" w:rsidRP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E6D18">
        <w:rPr>
          <w:rFonts w:ascii="Segoe UI" w:eastAsia="Times New Roman" w:hAnsi="Segoe UI" w:cs="Segoe UI"/>
          <w:color w:val="000000"/>
          <w:sz w:val="24"/>
          <w:szCs w:val="24"/>
        </w:rPr>
        <w:t>- Заявления о государственном кадастровом учёте и (или) регистрации прав в отношении объектов недвижимости, принадлежащих участникам СВО и членам их семей, рассматриваются в приоритетном порядке.</w:t>
      </w:r>
    </w:p>
    <w:p w:rsid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Для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участник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>ов СВО и членов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их семей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государственная регистрация недвижимости проводится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в максимально с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жатые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сроки.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К</w:t>
      </w:r>
      <w:r w:rsidRPr="00040E0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каждому конкретному случаю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применяется</w:t>
      </w:r>
      <w:r w:rsidRPr="00040E0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индивидуальный подход.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Также хочу напомнить, что в течение одного рабочего дня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проводится постановка на кадастровый учёт и регистрация прав на объекты недвижимости для ветеранов Великой Отечественной войны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При этом от уплаты госпошлины за регистрацию прав ветераны освобождены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сообщила </w:t>
      </w:r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443875" w:rsidRPr="00293854" w:rsidRDefault="00443875" w:rsidP="0044387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74D3B">
        <w:rPr>
          <w:rFonts w:ascii="Segoe UI" w:eastAsia="Times New Roman" w:hAnsi="Segoe UI" w:cs="Segoe UI"/>
          <w:color w:val="000000"/>
          <w:sz w:val="24"/>
          <w:szCs w:val="24"/>
        </w:rPr>
        <w:t xml:space="preserve">- Участникам СВО и членам их семей полагается скидка при проведении кадастровых работ в рамках социальной </w:t>
      </w:r>
      <w:proofErr w:type="spellStart"/>
      <w:r w:rsidRPr="00A74D3B">
        <w:rPr>
          <w:rFonts w:ascii="Segoe UI" w:eastAsia="Times New Roman" w:hAnsi="Segoe UI" w:cs="Segoe UI"/>
          <w:color w:val="000000"/>
          <w:sz w:val="24"/>
          <w:szCs w:val="24"/>
        </w:rPr>
        <w:t>догазификации</w:t>
      </w:r>
      <w:proofErr w:type="spellEnd"/>
      <w:r w:rsidRPr="00A74D3B">
        <w:rPr>
          <w:rFonts w:ascii="Segoe UI" w:eastAsia="Times New Roman" w:hAnsi="Segoe UI" w:cs="Segoe UI"/>
          <w:color w:val="000000"/>
          <w:sz w:val="24"/>
          <w:szCs w:val="24"/>
        </w:rPr>
        <w:t xml:space="preserve"> СНТ.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Если для участия в программе понадобятся кадастровые работы, участники СВО могут их заказать на сайте ППК «</w:t>
      </w:r>
      <w:proofErr w:type="spellStart"/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». С его помощью все процедуры, связанные с регистрацией прав, можно выполнить «под ключ» - вызвать проверенного кадастрового инженера, подготовить необходимые документы и подать заявление о регистрации прав.</w:t>
      </w:r>
    </w:p>
    <w:p w:rsidR="00443875" w:rsidRDefault="00443875" w:rsidP="0044387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D31797">
        <w:rPr>
          <w:rFonts w:ascii="Segoe UI" w:eastAsia="Times New Roman" w:hAnsi="Segoe UI" w:cs="Segoe UI"/>
          <w:color w:val="000000"/>
          <w:sz w:val="24"/>
          <w:szCs w:val="24"/>
        </w:rPr>
        <w:t>Ф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изические лица при наследовании недвижимого имущества погибших участников СВО освобо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ждены от уплаты гос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пошлины за регистрацию права собственности. Право на льготу подтверждается соответствующими документами. Например, удостоверением ветерана боевых действий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CE6D18" w:rsidRPr="00D31797" w:rsidRDefault="00443875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797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-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Для ветеранов ВОВ и инвалидов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I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II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 группы предусмотрена бесплатная услуга выезда на дом сотрудников филиала ППК «</w:t>
      </w:r>
      <w:proofErr w:type="spellStart"/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>».</w:t>
      </w:r>
    </w:p>
    <w:p w:rsidR="00CE6D18" w:rsidRPr="00042E9F" w:rsidRDefault="00042E9F" w:rsidP="00042E9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«В рамках выездного обслуживания льготные категории граждан могут подать заявления на кадастровый учет и регистрацию права на недвижимость, а также оформить запрос на предоставление сведений из ЕГРН.</w:t>
      </w:r>
      <w:r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По итогам предоставления услуги готовые документы им также бесплатно доставят на дом.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Сроки ока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зания услуги зависят от ее вида -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от 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1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до 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10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рабочих дней», - пояснил 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о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директора филиала ППК «</w:t>
      </w:r>
      <w:proofErr w:type="spellStart"/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Артур Егоров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</w:p>
    <w:p w:rsidR="00042E9F" w:rsidRPr="004428E2" w:rsidRDefault="00042E9F" w:rsidP="00042E9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Дополнительно сообщаем, что </w:t>
      </w:r>
      <w:proofErr w:type="spellStart"/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продолжает проводить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еженедельные  горячие линии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 w:rsidRPr="004428E2">
        <w:rPr>
          <w:rFonts w:ascii="Segoe UI" w:eastAsia="Times New Roman" w:hAnsi="Segoe UI" w:cs="Segoe UI"/>
          <w:color w:val="000000"/>
          <w:sz w:val="24"/>
          <w:szCs w:val="24"/>
        </w:rPr>
        <w:t>участников специальной военной операции и их семей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. Консультация по вопросам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оформления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 проходит ежедневно (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кроме субботы и воскресенья). 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Телефон горячей линии </w:t>
      </w:r>
      <w:r w:rsidRPr="004428E2">
        <w:rPr>
          <w:rFonts w:ascii="Segoe UI" w:eastAsia="Times New Roman" w:hAnsi="Segoe UI" w:cs="Segoe UI"/>
          <w:b/>
          <w:color w:val="000000"/>
          <w:sz w:val="24"/>
          <w:szCs w:val="24"/>
        </w:rPr>
        <w:t>(843) 255 25 71.</w:t>
      </w:r>
    </w:p>
    <w:p w:rsidR="00CE6D18" w:rsidRPr="00885E20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Pr="00CE6D18" w:rsidRDefault="00CE6D18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C67E5E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543882" w:rsidRDefault="00C6082A" w:rsidP="002C2743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543882" w:rsidSect="0006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33D41"/>
    <w:rsid w:val="00040E05"/>
    <w:rsid w:val="00042E9F"/>
    <w:rsid w:val="00060E1F"/>
    <w:rsid w:val="00067C66"/>
    <w:rsid w:val="000B0DC9"/>
    <w:rsid w:val="001175C3"/>
    <w:rsid w:val="0015413F"/>
    <w:rsid w:val="001A61FB"/>
    <w:rsid w:val="001B4D74"/>
    <w:rsid w:val="001B6CBD"/>
    <w:rsid w:val="001C43C7"/>
    <w:rsid w:val="00241F30"/>
    <w:rsid w:val="00293854"/>
    <w:rsid w:val="002B713B"/>
    <w:rsid w:val="002C2743"/>
    <w:rsid w:val="003054FA"/>
    <w:rsid w:val="00315067"/>
    <w:rsid w:val="00320DEB"/>
    <w:rsid w:val="00325ED5"/>
    <w:rsid w:val="00336108"/>
    <w:rsid w:val="00351ADC"/>
    <w:rsid w:val="00383461"/>
    <w:rsid w:val="00392D72"/>
    <w:rsid w:val="0040201F"/>
    <w:rsid w:val="004171C3"/>
    <w:rsid w:val="004428E2"/>
    <w:rsid w:val="00443875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43882"/>
    <w:rsid w:val="00550832"/>
    <w:rsid w:val="00556C79"/>
    <w:rsid w:val="005A2BC2"/>
    <w:rsid w:val="005E7EC7"/>
    <w:rsid w:val="00610053"/>
    <w:rsid w:val="006103E4"/>
    <w:rsid w:val="0062362E"/>
    <w:rsid w:val="006607DF"/>
    <w:rsid w:val="006B4B5D"/>
    <w:rsid w:val="006B6388"/>
    <w:rsid w:val="006E55D5"/>
    <w:rsid w:val="006E7EEE"/>
    <w:rsid w:val="00704CC5"/>
    <w:rsid w:val="007302B1"/>
    <w:rsid w:val="007534ED"/>
    <w:rsid w:val="00767F4B"/>
    <w:rsid w:val="007D0A7F"/>
    <w:rsid w:val="007F586B"/>
    <w:rsid w:val="0082108F"/>
    <w:rsid w:val="00864C4D"/>
    <w:rsid w:val="00885E20"/>
    <w:rsid w:val="008B1D8F"/>
    <w:rsid w:val="008E4472"/>
    <w:rsid w:val="008F6CCC"/>
    <w:rsid w:val="00934845"/>
    <w:rsid w:val="00966C62"/>
    <w:rsid w:val="00967E51"/>
    <w:rsid w:val="00977212"/>
    <w:rsid w:val="009861A6"/>
    <w:rsid w:val="009B1811"/>
    <w:rsid w:val="009B619A"/>
    <w:rsid w:val="009F0F2D"/>
    <w:rsid w:val="00A0208D"/>
    <w:rsid w:val="00A252FF"/>
    <w:rsid w:val="00A52D48"/>
    <w:rsid w:val="00A60C5C"/>
    <w:rsid w:val="00A74D3B"/>
    <w:rsid w:val="00AD0469"/>
    <w:rsid w:val="00AD23BF"/>
    <w:rsid w:val="00AE5052"/>
    <w:rsid w:val="00B11F09"/>
    <w:rsid w:val="00B241B7"/>
    <w:rsid w:val="00B406CE"/>
    <w:rsid w:val="00B72183"/>
    <w:rsid w:val="00B81E20"/>
    <w:rsid w:val="00BA6AD1"/>
    <w:rsid w:val="00BA748E"/>
    <w:rsid w:val="00BD5A26"/>
    <w:rsid w:val="00BD5EBC"/>
    <w:rsid w:val="00BE7DEA"/>
    <w:rsid w:val="00BF58CC"/>
    <w:rsid w:val="00BF7AE5"/>
    <w:rsid w:val="00C164E5"/>
    <w:rsid w:val="00C16839"/>
    <w:rsid w:val="00C372DC"/>
    <w:rsid w:val="00C6082A"/>
    <w:rsid w:val="00C67E5E"/>
    <w:rsid w:val="00C842F4"/>
    <w:rsid w:val="00C93032"/>
    <w:rsid w:val="00CB2B4E"/>
    <w:rsid w:val="00CB31FC"/>
    <w:rsid w:val="00CD57B0"/>
    <w:rsid w:val="00CE6D18"/>
    <w:rsid w:val="00D0243B"/>
    <w:rsid w:val="00D16C80"/>
    <w:rsid w:val="00D21631"/>
    <w:rsid w:val="00D2228C"/>
    <w:rsid w:val="00D316B9"/>
    <w:rsid w:val="00D31797"/>
    <w:rsid w:val="00D40875"/>
    <w:rsid w:val="00DB077C"/>
    <w:rsid w:val="00DE5582"/>
    <w:rsid w:val="00EA3A22"/>
    <w:rsid w:val="00F0652B"/>
    <w:rsid w:val="00F2483E"/>
    <w:rsid w:val="00F83AE4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6D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1734-368B-4E03-BDA8-FA61CC6A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86</cp:revision>
  <cp:lastPrinted>2025-04-22T05:51:00Z</cp:lastPrinted>
  <dcterms:created xsi:type="dcterms:W3CDTF">2025-03-12T14:10:00Z</dcterms:created>
  <dcterms:modified xsi:type="dcterms:W3CDTF">2025-04-22T07:08:00Z</dcterms:modified>
</cp:coreProperties>
</file>