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CC" w:rsidRDefault="00A30660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-396240</wp:posOffset>
            </wp:positionV>
            <wp:extent cx="892810" cy="1000125"/>
            <wp:effectExtent l="19050" t="0" r="2540" b="0"/>
            <wp:wrapTight wrapText="bothSides">
              <wp:wrapPolygon edited="0">
                <wp:start x="9679" y="0"/>
                <wp:lineTo x="4148" y="2469"/>
                <wp:lineTo x="2765" y="4114"/>
                <wp:lineTo x="3687" y="6583"/>
                <wp:lineTo x="8296" y="13166"/>
                <wp:lineTo x="0" y="13166"/>
                <wp:lineTo x="-461" y="18514"/>
                <wp:lineTo x="2304" y="19749"/>
                <wp:lineTo x="1844" y="21394"/>
                <wp:lineTo x="19818" y="21394"/>
                <wp:lineTo x="19818" y="19749"/>
                <wp:lineTo x="21661" y="18926"/>
                <wp:lineTo x="21661" y="13989"/>
                <wp:lineTo x="12905" y="13166"/>
                <wp:lineTo x="13366" y="13166"/>
                <wp:lineTo x="18435" y="6994"/>
                <wp:lineTo x="19357" y="4526"/>
                <wp:lineTo x="17053" y="2057"/>
                <wp:lineTo x="11983" y="0"/>
                <wp:lineTo x="9679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0C64">
        <w:rPr>
          <w:rFonts w:ascii="Segoe UI" w:hAnsi="Segoe UI"/>
          <w:b/>
          <w:sz w:val="32"/>
        </w:rPr>
        <w:t>10</w:t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D43414">
        <w:rPr>
          <w:rFonts w:ascii="Segoe UI" w:hAnsi="Segoe UI"/>
          <w:b/>
          <w:sz w:val="32"/>
        </w:rPr>
        <w:t>.12</w:t>
      </w:r>
      <w:r w:rsidR="00E80CCC">
        <w:rPr>
          <w:rFonts w:ascii="Segoe UI" w:hAnsi="Segoe UI"/>
          <w:b/>
          <w:sz w:val="32"/>
        </w:rPr>
        <w:t>.2024</w:t>
      </w:r>
    </w:p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F2052" w:rsidRDefault="007F2052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EA169F" w:rsidRDefault="00EA169F" w:rsidP="00D4341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E96551" w:rsidRPr="00E96551" w:rsidRDefault="00B90C64" w:rsidP="004C5C6A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proofErr w:type="spellStart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Татарстана </w:t>
      </w:r>
      <w:r w:rsidR="008B19BB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за один день </w:t>
      </w:r>
      <w:r w:rsidR="00105927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поставил на кадастровый учет </w:t>
      </w:r>
      <w:r w:rsidR="00105927" w:rsidRPr="00105927">
        <w:rPr>
          <w:rFonts w:ascii="Segoe UI" w:eastAsia="Times New Roman" w:hAnsi="Segoe UI" w:cs="Times New Roman"/>
          <w:b/>
          <w:color w:val="000000"/>
          <w:sz w:val="32"/>
          <w:szCs w:val="32"/>
        </w:rPr>
        <w:t>"Визит-центр</w:t>
      </w:r>
      <w:r w:rsidR="00105927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» </w:t>
      </w:r>
      <w:proofErr w:type="spellStart"/>
      <w:r w:rsidR="00105927">
        <w:rPr>
          <w:rFonts w:ascii="Segoe UI" w:eastAsia="Times New Roman" w:hAnsi="Segoe UI" w:cs="Times New Roman"/>
          <w:b/>
          <w:color w:val="000000"/>
          <w:sz w:val="32"/>
          <w:szCs w:val="32"/>
        </w:rPr>
        <w:t>КАМАЗа</w:t>
      </w:r>
      <w:proofErr w:type="spellEnd"/>
      <w:r w:rsidR="00105927" w:rsidRPr="00105927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 </w:t>
      </w:r>
    </w:p>
    <w:p w:rsidR="00B90C64" w:rsidRDefault="00B90C64" w:rsidP="0046464B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8B19BB" w:rsidRPr="008B19BB" w:rsidRDefault="008B19BB" w:rsidP="0046464B">
      <w:pPr>
        <w:spacing w:after="0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8B19B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Одновременно 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на объект недвижимости было</w:t>
      </w:r>
      <w:r w:rsidRPr="008B19B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зарегистрировано право собственности </w:t>
      </w:r>
    </w:p>
    <w:p w:rsidR="0069648C" w:rsidRDefault="008B19BB" w:rsidP="0046464B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Визит-центр ПАО «КАМАЗ» станет образовательным и культурным пространством, в стенах которого также разместится цифровой интерактивный музей «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КАМАЗа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», рассказывающий об истории компании. </w:t>
      </w:r>
      <w:r w:rsidR="0069648C">
        <w:rPr>
          <w:rFonts w:ascii="Segoe UI" w:eastAsia="Times New Roman" w:hAnsi="Segoe UI" w:cs="Times New Roman"/>
          <w:color w:val="000000"/>
          <w:sz w:val="24"/>
          <w:szCs w:val="24"/>
        </w:rPr>
        <w:t xml:space="preserve">Масштабный проект по </w:t>
      </w:r>
      <w:r w:rsidR="001D101A">
        <w:rPr>
          <w:rFonts w:ascii="Segoe UI" w:eastAsia="Times New Roman" w:hAnsi="Segoe UI" w:cs="Times New Roman"/>
          <w:color w:val="000000"/>
          <w:sz w:val="24"/>
          <w:szCs w:val="24"/>
        </w:rPr>
        <w:t xml:space="preserve">его </w:t>
      </w:r>
      <w:r w:rsidR="0069648C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строительству был разработан в рамках празднования градообразующего предприятия </w:t>
      </w:r>
      <w:proofErr w:type="gramStart"/>
      <w:r w:rsidR="0069648C">
        <w:rPr>
          <w:rFonts w:ascii="Segoe UI" w:eastAsia="Times New Roman" w:hAnsi="Segoe UI" w:cs="Times New Roman"/>
          <w:color w:val="000000"/>
          <w:sz w:val="24"/>
          <w:szCs w:val="24"/>
        </w:rPr>
        <w:t>г</w:t>
      </w:r>
      <w:proofErr w:type="gramEnd"/>
      <w:r w:rsidR="0069648C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Набережные Челны и автомобильного гиганта машиностроительной отрасли, который в этом году </w:t>
      </w:r>
      <w:r w:rsidR="001D101A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отмечает 55-летний юбилей с начала строительства. </w:t>
      </w:r>
    </w:p>
    <w:p w:rsidR="001D101A" w:rsidRPr="00635210" w:rsidRDefault="001D101A" w:rsidP="0046464B">
      <w:pPr>
        <w:spacing w:after="0"/>
        <w:ind w:firstLine="709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63521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«Учитывая, что данный объект является для нашего города знаковым и социально значимым, учетно-регистрационные действия – кадастровый учет и регистрация прав </w:t>
      </w:r>
      <w:r w:rsidR="005C5355" w:rsidRPr="00635210">
        <w:rPr>
          <w:rFonts w:ascii="Segoe UI" w:eastAsia="Times New Roman" w:hAnsi="Segoe UI" w:cs="Times New Roman"/>
          <w:i/>
          <w:color w:val="000000"/>
          <w:sz w:val="24"/>
          <w:szCs w:val="24"/>
        </w:rPr>
        <w:t>–</w:t>
      </w:r>
      <w:r w:rsidRPr="0063521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5C5355" w:rsidRPr="0063521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были проведены нашим отделом в максимально сжатые сроки – в течение нескольких часов. </w:t>
      </w:r>
      <w:r w:rsidR="00105927" w:rsidRPr="00635210">
        <w:rPr>
          <w:rFonts w:ascii="Segoe UI" w:eastAsia="Times New Roman" w:hAnsi="Segoe UI" w:cs="Times New Roman"/>
          <w:i/>
          <w:color w:val="000000"/>
          <w:sz w:val="24"/>
          <w:szCs w:val="24"/>
        </w:rPr>
        <w:t>Общая площадь нежилого здания</w:t>
      </w:r>
      <w:r w:rsidR="00E04AF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расположенного по </w:t>
      </w:r>
      <w:r w:rsidR="00D203DE">
        <w:rPr>
          <w:rFonts w:ascii="Segoe UI" w:eastAsia="Times New Roman" w:hAnsi="Segoe UI" w:cs="Times New Roman"/>
          <w:i/>
          <w:color w:val="000000"/>
          <w:sz w:val="24"/>
          <w:szCs w:val="24"/>
        </w:rPr>
        <w:t>А</w:t>
      </w:r>
      <w:r w:rsidR="00D203DE" w:rsidRPr="00D203DE">
        <w:rPr>
          <w:rFonts w:ascii="Segoe UI" w:eastAsia="Times New Roman" w:hAnsi="Segoe UI" w:cs="Times New Roman"/>
          <w:i/>
          <w:color w:val="000000"/>
          <w:sz w:val="24"/>
          <w:szCs w:val="24"/>
        </w:rPr>
        <w:t>втозаводскому проспекту</w:t>
      </w:r>
      <w:r w:rsidR="00837D5B">
        <w:rPr>
          <w:rFonts w:ascii="Segoe UI" w:eastAsia="Times New Roman" w:hAnsi="Segoe UI" w:cs="Times New Roman"/>
          <w:i/>
          <w:color w:val="000000"/>
          <w:sz w:val="24"/>
          <w:szCs w:val="24"/>
        </w:rPr>
        <w:t>, составила</w:t>
      </w:r>
      <w:r w:rsidR="005C5355" w:rsidRPr="0063521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около 1,5 тысяч квадратных метров</w:t>
      </w:r>
      <w:r w:rsidR="00837D5B">
        <w:rPr>
          <w:rFonts w:ascii="Segoe UI" w:eastAsia="Times New Roman" w:hAnsi="Segoe UI" w:cs="Times New Roman"/>
          <w:i/>
          <w:color w:val="000000"/>
          <w:sz w:val="24"/>
          <w:szCs w:val="24"/>
        </w:rPr>
        <w:t>. Уверена, что данный Центр</w:t>
      </w:r>
      <w:r w:rsidR="00CA2DE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станет новой точкой притяжения</w:t>
      </w:r>
      <w:r w:rsidR="00837D5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и не только для жителей города</w:t>
      </w:r>
      <w:r w:rsidR="005C5355" w:rsidRPr="0063521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», - поделилась деталями </w:t>
      </w:r>
      <w:r w:rsidR="005C5355" w:rsidRPr="00635210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начальник Межмуниципального</w:t>
      </w:r>
      <w:r w:rsidRPr="00635210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отдел</w:t>
      </w:r>
      <w:r w:rsidR="005C5355" w:rsidRPr="00635210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а</w:t>
      </w:r>
      <w:r w:rsidRPr="00635210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по </w:t>
      </w:r>
      <w:r w:rsidR="00837D5B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   </w:t>
      </w:r>
      <w:r w:rsidRPr="00635210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г. Набережные Челны и </w:t>
      </w:r>
      <w:proofErr w:type="spellStart"/>
      <w:r w:rsidRPr="00635210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Тукаевскому</w:t>
      </w:r>
      <w:proofErr w:type="spellEnd"/>
      <w:r w:rsidRPr="00635210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району </w:t>
      </w:r>
      <w:r w:rsidR="005C5355" w:rsidRPr="00635210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Анна </w:t>
      </w:r>
      <w:proofErr w:type="spellStart"/>
      <w:r w:rsidR="005C5355" w:rsidRPr="00635210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Барсукова</w:t>
      </w:r>
      <w:proofErr w:type="spellEnd"/>
      <w:r w:rsidR="005C5355" w:rsidRPr="00635210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. </w:t>
      </w:r>
    </w:p>
    <w:p w:rsidR="00B90C64" w:rsidRDefault="00B90C64" w:rsidP="00B90C64">
      <w:pPr>
        <w:spacing w:after="0"/>
        <w:ind w:firstLine="709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</w:p>
    <w:p w:rsidR="00B90C64" w:rsidRDefault="00B90C64" w:rsidP="00B90C64">
      <w:pPr>
        <w:spacing w:after="0"/>
        <w:ind w:firstLine="709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</w:p>
    <w:p w:rsidR="007F0C3D" w:rsidRDefault="007F0C3D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51D5B" w:rsidRDefault="00751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51D5B" w:rsidRDefault="00751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37D5B" w:rsidRDefault="00837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37D5B" w:rsidRDefault="00837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37D5B" w:rsidRDefault="00837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37D5B" w:rsidRDefault="00837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37D5B" w:rsidRDefault="00837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37D5B" w:rsidRDefault="00837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37D5B" w:rsidRDefault="00837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37D5B" w:rsidRDefault="00837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Пресс-служба Росреестра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CC12C9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7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E80CCC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8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E80CCC" w:rsidRPr="009B5FD9" w:rsidSect="001D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7334C"/>
    <w:multiLevelType w:val="hybridMultilevel"/>
    <w:tmpl w:val="1B5E60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0CCC"/>
    <w:rsid w:val="0000232C"/>
    <w:rsid w:val="000023B9"/>
    <w:rsid w:val="00003E3E"/>
    <w:rsid w:val="00030802"/>
    <w:rsid w:val="000627BC"/>
    <w:rsid w:val="0006389C"/>
    <w:rsid w:val="00077664"/>
    <w:rsid w:val="000A6B6C"/>
    <w:rsid w:val="000B3D9F"/>
    <w:rsid w:val="000B601B"/>
    <w:rsid w:val="000B75D9"/>
    <w:rsid w:val="000C0A4C"/>
    <w:rsid w:val="000D50D4"/>
    <w:rsid w:val="000D745E"/>
    <w:rsid w:val="00104B90"/>
    <w:rsid w:val="00105927"/>
    <w:rsid w:val="00113F3F"/>
    <w:rsid w:val="00130FEC"/>
    <w:rsid w:val="001512F8"/>
    <w:rsid w:val="00163143"/>
    <w:rsid w:val="00165669"/>
    <w:rsid w:val="00167C4F"/>
    <w:rsid w:val="001A6603"/>
    <w:rsid w:val="001B19D1"/>
    <w:rsid w:val="001C272B"/>
    <w:rsid w:val="001D101A"/>
    <w:rsid w:val="001D4498"/>
    <w:rsid w:val="001E0589"/>
    <w:rsid w:val="002472EF"/>
    <w:rsid w:val="00251E43"/>
    <w:rsid w:val="0027718A"/>
    <w:rsid w:val="00292892"/>
    <w:rsid w:val="002A1F44"/>
    <w:rsid w:val="002A2894"/>
    <w:rsid w:val="002B0349"/>
    <w:rsid w:val="002C739B"/>
    <w:rsid w:val="002D2A13"/>
    <w:rsid w:val="002E597F"/>
    <w:rsid w:val="002F3B3A"/>
    <w:rsid w:val="00336D97"/>
    <w:rsid w:val="00355576"/>
    <w:rsid w:val="00364B4E"/>
    <w:rsid w:val="003660CA"/>
    <w:rsid w:val="00395557"/>
    <w:rsid w:val="003B0DCA"/>
    <w:rsid w:val="003B5650"/>
    <w:rsid w:val="003C3197"/>
    <w:rsid w:val="003E6202"/>
    <w:rsid w:val="003F6D4E"/>
    <w:rsid w:val="0040270F"/>
    <w:rsid w:val="00415681"/>
    <w:rsid w:val="00460B1E"/>
    <w:rsid w:val="0046464B"/>
    <w:rsid w:val="00466F47"/>
    <w:rsid w:val="00484089"/>
    <w:rsid w:val="004A26AD"/>
    <w:rsid w:val="004C5C6A"/>
    <w:rsid w:val="004D0D96"/>
    <w:rsid w:val="004D115D"/>
    <w:rsid w:val="004D424D"/>
    <w:rsid w:val="005560ED"/>
    <w:rsid w:val="00562434"/>
    <w:rsid w:val="005C5355"/>
    <w:rsid w:val="005E258D"/>
    <w:rsid w:val="005F6CC0"/>
    <w:rsid w:val="0062355A"/>
    <w:rsid w:val="00635210"/>
    <w:rsid w:val="00653D8A"/>
    <w:rsid w:val="00682909"/>
    <w:rsid w:val="00693842"/>
    <w:rsid w:val="0069648C"/>
    <w:rsid w:val="006A7C30"/>
    <w:rsid w:val="006C4296"/>
    <w:rsid w:val="006F4500"/>
    <w:rsid w:val="00733F54"/>
    <w:rsid w:val="00734D12"/>
    <w:rsid w:val="00740E0E"/>
    <w:rsid w:val="00744EA8"/>
    <w:rsid w:val="00745CA4"/>
    <w:rsid w:val="00751D5B"/>
    <w:rsid w:val="007C25A5"/>
    <w:rsid w:val="007C3B4C"/>
    <w:rsid w:val="007D08D5"/>
    <w:rsid w:val="007F0C3D"/>
    <w:rsid w:val="007F0DA3"/>
    <w:rsid w:val="007F2052"/>
    <w:rsid w:val="007F499C"/>
    <w:rsid w:val="007F7260"/>
    <w:rsid w:val="00837D5B"/>
    <w:rsid w:val="008825EE"/>
    <w:rsid w:val="0089710F"/>
    <w:rsid w:val="008B19BB"/>
    <w:rsid w:val="008C1EE0"/>
    <w:rsid w:val="008E061C"/>
    <w:rsid w:val="009111EF"/>
    <w:rsid w:val="00912548"/>
    <w:rsid w:val="009163EA"/>
    <w:rsid w:val="0094205A"/>
    <w:rsid w:val="00964E7C"/>
    <w:rsid w:val="00982EAD"/>
    <w:rsid w:val="00995B12"/>
    <w:rsid w:val="0099622A"/>
    <w:rsid w:val="00997BFE"/>
    <w:rsid w:val="009B5FD9"/>
    <w:rsid w:val="009B7B58"/>
    <w:rsid w:val="009D584C"/>
    <w:rsid w:val="009E112A"/>
    <w:rsid w:val="00A238D2"/>
    <w:rsid w:val="00A30660"/>
    <w:rsid w:val="00A55C16"/>
    <w:rsid w:val="00A629A3"/>
    <w:rsid w:val="00A64611"/>
    <w:rsid w:val="00A675B3"/>
    <w:rsid w:val="00AA15DE"/>
    <w:rsid w:val="00AA3519"/>
    <w:rsid w:val="00AA724D"/>
    <w:rsid w:val="00AD7659"/>
    <w:rsid w:val="00AE1F4A"/>
    <w:rsid w:val="00AF4988"/>
    <w:rsid w:val="00B14488"/>
    <w:rsid w:val="00B20395"/>
    <w:rsid w:val="00B26319"/>
    <w:rsid w:val="00B56804"/>
    <w:rsid w:val="00B63C2D"/>
    <w:rsid w:val="00B66F15"/>
    <w:rsid w:val="00B90C64"/>
    <w:rsid w:val="00BB02D7"/>
    <w:rsid w:val="00BB3EBF"/>
    <w:rsid w:val="00BD743D"/>
    <w:rsid w:val="00C03A38"/>
    <w:rsid w:val="00C2470C"/>
    <w:rsid w:val="00C46D18"/>
    <w:rsid w:val="00C65D43"/>
    <w:rsid w:val="00C916EE"/>
    <w:rsid w:val="00CA2DE0"/>
    <w:rsid w:val="00CC12C9"/>
    <w:rsid w:val="00CD4DEF"/>
    <w:rsid w:val="00CE3D86"/>
    <w:rsid w:val="00D15284"/>
    <w:rsid w:val="00D203DE"/>
    <w:rsid w:val="00D3475C"/>
    <w:rsid w:val="00D43414"/>
    <w:rsid w:val="00D767DB"/>
    <w:rsid w:val="00DD0230"/>
    <w:rsid w:val="00DD310E"/>
    <w:rsid w:val="00DF250E"/>
    <w:rsid w:val="00DF79AE"/>
    <w:rsid w:val="00E04AFF"/>
    <w:rsid w:val="00E65B7B"/>
    <w:rsid w:val="00E80CCC"/>
    <w:rsid w:val="00E90744"/>
    <w:rsid w:val="00E92CF2"/>
    <w:rsid w:val="00E96551"/>
    <w:rsid w:val="00EA169F"/>
    <w:rsid w:val="00EB0910"/>
    <w:rsid w:val="00EE37A8"/>
    <w:rsid w:val="00EF392F"/>
    <w:rsid w:val="00F301B3"/>
    <w:rsid w:val="00F44A03"/>
    <w:rsid w:val="00F944B9"/>
    <w:rsid w:val="00FB5BBB"/>
    <w:rsid w:val="00FD3219"/>
    <w:rsid w:val="00FE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9E00A-D963-4FEE-8660-902AA88E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62</cp:revision>
  <cp:lastPrinted>2024-12-10T07:49:00Z</cp:lastPrinted>
  <dcterms:created xsi:type="dcterms:W3CDTF">2024-11-20T09:25:00Z</dcterms:created>
  <dcterms:modified xsi:type="dcterms:W3CDTF">2024-12-10T07:55:00Z</dcterms:modified>
</cp:coreProperties>
</file>