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-247650</wp:posOffset>
            </wp:positionV>
            <wp:extent cx="647700" cy="728345"/>
            <wp:effectExtent l="0" t="0" r="0" b="0"/>
            <wp:wrapTight wrapText="bothSides">
              <wp:wrapPolygon edited="0">
                <wp:start x="9529" y="0"/>
                <wp:lineTo x="3176" y="2260"/>
                <wp:lineTo x="3176" y="8474"/>
                <wp:lineTo x="7624" y="9039"/>
                <wp:lineTo x="0" y="15254"/>
                <wp:lineTo x="635" y="20903"/>
                <wp:lineTo x="1271" y="20903"/>
                <wp:lineTo x="20329" y="20903"/>
                <wp:lineTo x="21600" y="18643"/>
                <wp:lineTo x="21600" y="16384"/>
                <wp:lineTo x="20329" y="15254"/>
                <wp:lineTo x="13976" y="9039"/>
                <wp:lineTo x="18424" y="8474"/>
                <wp:lineTo x="18424" y="2260"/>
                <wp:lineTo x="12706" y="0"/>
                <wp:lineTo x="952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50E">
        <w:rPr>
          <w:rFonts w:ascii="Segoe UI" w:hAnsi="Segoe UI"/>
          <w:b/>
          <w:sz w:val="32"/>
        </w:rPr>
        <w:t>28</w:t>
      </w:r>
      <w:r w:rsidR="00E80CCC">
        <w:rPr>
          <w:rFonts w:ascii="Segoe UI" w:hAnsi="Segoe UI"/>
          <w:b/>
          <w:sz w:val="32"/>
        </w:rPr>
        <w:t>.11.2024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733F54" w:rsidRPr="00733F54" w:rsidRDefault="009163EA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 стал лидером в ПФО по </w:t>
      </w:r>
      <w:r w:rsidR="00733F5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Pr="009163EA">
        <w:rPr>
          <w:rFonts w:ascii="Segoe UI" w:eastAsia="Times New Roman" w:hAnsi="Segoe UI" w:cs="Times New Roman"/>
          <w:b/>
          <w:color w:val="000000"/>
          <w:sz w:val="32"/>
          <w:szCs w:val="32"/>
        </w:rPr>
        <w:t>обращениям от нотариусов</w:t>
      </w:r>
      <w:r w:rsidRPr="009163E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9163EA" w:rsidRPr="0000232C" w:rsidRDefault="0000232C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00232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При этом срок регистрации прав на объекты недвижимости по нотариальным документам составляет </w:t>
      </w:r>
      <w:r w:rsidR="00B20395">
        <w:rPr>
          <w:rFonts w:ascii="Segoe UI" w:eastAsia="Times New Roman" w:hAnsi="Segoe UI" w:cs="Times New Roman"/>
          <w:i/>
          <w:color w:val="000000"/>
          <w:sz w:val="24"/>
          <w:szCs w:val="24"/>
        </w:rPr>
        <w:t>менее одного дня</w:t>
      </w:r>
      <w:r w:rsidRPr="0000232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</w:p>
    <w:p w:rsidR="00336D97" w:rsidRDefault="009163EA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возглавил р</w:t>
      </w:r>
      <w:r w:rsidRPr="009163EA">
        <w:rPr>
          <w:rFonts w:ascii="Segoe UI" w:eastAsia="Times New Roman" w:hAnsi="Segoe UI" w:cs="Times New Roman"/>
          <w:color w:val="000000"/>
          <w:sz w:val="24"/>
          <w:szCs w:val="24"/>
        </w:rPr>
        <w:t>ейтинг лидеров по регистрации обращений от нотариусов за 10 месяцев 2024</w:t>
      </w:r>
      <w:r w:rsidR="007F205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9163EA">
        <w:rPr>
          <w:rFonts w:ascii="Segoe UI" w:eastAsia="Times New Roman" w:hAnsi="Segoe UI" w:cs="Times New Roman"/>
          <w:color w:val="000000"/>
          <w:sz w:val="24"/>
          <w:szCs w:val="24"/>
        </w:rPr>
        <w:t>по Приволжскому федеральному округу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6C4296" w:rsidRPr="00A238D2" w:rsidRDefault="009163EA" w:rsidP="009163EA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Данная информация была озвучена на «круглом столе»</w:t>
      </w:r>
      <w:r w:rsidR="00336D97">
        <w:rPr>
          <w:rFonts w:ascii="Segoe UI" w:eastAsia="Times New Roman" w:hAnsi="Segoe UI" w:cs="Times New Roman"/>
          <w:color w:val="000000"/>
          <w:sz w:val="24"/>
          <w:szCs w:val="24"/>
        </w:rPr>
        <w:t>, состоявшем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ся на площадке Нотариальной палаты Республики Татарстан. Во время 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рабочей встречи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обсуждались вопросы взаимодействия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и нотариального сообщества в сфере регистрации недвижимости.  </w:t>
      </w:r>
    </w:p>
    <w:p w:rsidR="00CD4DEF" w:rsidRDefault="0089710F" w:rsidP="00CD4DEF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Всего в текущем году в </w:t>
      </w:r>
      <w:proofErr w:type="gramStart"/>
      <w:r>
        <w:rPr>
          <w:rFonts w:ascii="Segoe UI" w:eastAsia="Times New Roman" w:hAnsi="Segoe UI" w:cs="Times New Roman"/>
          <w:color w:val="000000"/>
          <w:sz w:val="24"/>
          <w:szCs w:val="24"/>
        </w:rPr>
        <w:t>региональный</w:t>
      </w:r>
      <w:proofErr w:type="gram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от нотариусов поступило </w:t>
      </w:r>
      <w:r w:rsidR="00B2039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электронном виде </w:t>
      </w:r>
      <w:r w:rsidRPr="006654C7">
        <w:rPr>
          <w:rFonts w:ascii="Segoe UI" w:eastAsia="Times New Roman" w:hAnsi="Segoe UI" w:cs="Times New Roman"/>
          <w:b/>
          <w:color w:val="000000"/>
          <w:sz w:val="24"/>
          <w:szCs w:val="24"/>
        </w:rPr>
        <w:t>около 88,5 тыс.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обращений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B20395"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составляет 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94% </w:t>
      </w:r>
      <w:r w:rsidR="00B20395">
        <w:rPr>
          <w:rFonts w:ascii="Segoe UI" w:eastAsia="Times New Roman" w:hAnsi="Segoe UI" w:cs="Times New Roman"/>
          <w:color w:val="000000"/>
          <w:sz w:val="24"/>
          <w:szCs w:val="24"/>
        </w:rPr>
        <w:t>от общего количества.</w:t>
      </w:r>
      <w:r w:rsidR="00A6461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Как отметили представители </w:t>
      </w:r>
      <w:proofErr w:type="spellStart"/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Татарстана, н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аправление документов в электронном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виде в </w:t>
      </w:r>
      <w:proofErr w:type="spellStart"/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стало обязательным для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нотариусов 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>с 2019 года</w:t>
      </w:r>
      <w:r w:rsidR="00BB02D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(в части выданных свидетельств о праве на наследство и свидетельств о праве собственности, 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№338-ФЗ)</w:t>
      </w:r>
      <w:r w:rsidR="00BB02D7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>Кроме того, для ускорения и оптимизации регистрации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прав по нотариальным сделкам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Федеральная нотариальная палата и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утвердили дорожную карту по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D4DEF" w:rsidRPr="00CD4DEF">
        <w:rPr>
          <w:rFonts w:ascii="Segoe UI" w:eastAsia="Times New Roman" w:hAnsi="Segoe UI" w:cs="Times New Roman"/>
          <w:color w:val="000000"/>
          <w:sz w:val="24"/>
          <w:szCs w:val="24"/>
        </w:rPr>
        <w:t>развитию информационного взаимодействия.</w:t>
      </w:r>
      <w:r w:rsidR="00CD4DE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00232C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Благодаря этим и другим нововведениям в настоящее время в Татарстане </w:t>
      </w:r>
      <w:r w:rsidR="0000232C" w:rsidRPr="006654C7">
        <w:rPr>
          <w:rFonts w:ascii="Segoe UI" w:eastAsia="Times New Roman" w:hAnsi="Segoe UI" w:cs="Times New Roman"/>
          <w:b/>
          <w:color w:val="000000"/>
          <w:sz w:val="24"/>
          <w:szCs w:val="24"/>
        </w:rPr>
        <w:t>средний срок регистрации прав на объекты недвижимости по нотариальным документам</w:t>
      </w:r>
      <w:r w:rsidR="004D0D96" w:rsidRPr="006654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составляет</w:t>
      </w:r>
      <w:r w:rsidR="0000232C" w:rsidRPr="006654C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r w:rsidR="00B20395" w:rsidRPr="006654C7">
        <w:rPr>
          <w:rFonts w:ascii="Segoe UI" w:eastAsia="Times New Roman" w:hAnsi="Segoe UI" w:cs="Times New Roman"/>
          <w:b/>
          <w:color w:val="000000"/>
          <w:sz w:val="24"/>
          <w:szCs w:val="24"/>
        </w:rPr>
        <w:t>менее 24 часов.</w:t>
      </w:r>
      <w:r w:rsidR="00B2039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113F3F" w:rsidRPr="00163143" w:rsidRDefault="00113F3F" w:rsidP="00113F3F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>«Нотариальное сообщество является одн</w:t>
      </w:r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>им из ключевых наших партнеров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которое вместе с нами работает 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>над повышением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качества и доступности  государственных услуг</w:t>
      </w:r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proofErr w:type="spellStart"/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территории республики. </w:t>
      </w:r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Благодаря налаженному эффективному взаимодействию нам удалось  обеспечить комфортность получения </w:t>
      </w:r>
      <w:proofErr w:type="spellStart"/>
      <w:r w:rsidR="00BB02D7">
        <w:rPr>
          <w:rFonts w:ascii="Segoe UI" w:eastAsia="Times New Roman" w:hAnsi="Segoe UI" w:cs="Times New Roman"/>
          <w:i/>
          <w:color w:val="000000"/>
          <w:sz w:val="24"/>
          <w:szCs w:val="24"/>
        </w:rPr>
        <w:t>гос</w:t>
      </w:r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>услуг</w:t>
      </w:r>
      <w:proofErr w:type="spellEnd"/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proofErr w:type="spellStart"/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Росреестра</w:t>
      </w:r>
      <w:proofErr w:type="spellEnd"/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</w:t>
      </w:r>
      <w:r w:rsidR="009B7B5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значительно 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>сокра</w:t>
      </w:r>
      <w:r w:rsidR="009B7B58">
        <w:rPr>
          <w:rFonts w:ascii="Segoe UI" w:eastAsia="Times New Roman" w:hAnsi="Segoe UI" w:cs="Times New Roman"/>
          <w:i/>
          <w:color w:val="000000"/>
          <w:sz w:val="24"/>
          <w:szCs w:val="24"/>
        </w:rPr>
        <w:t>тить сроки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163143">
        <w:rPr>
          <w:rFonts w:ascii="Segoe UI" w:eastAsia="Times New Roman" w:hAnsi="Segoe UI" w:cs="Times New Roman"/>
          <w:i/>
          <w:color w:val="000000"/>
          <w:sz w:val="24"/>
          <w:szCs w:val="24"/>
        </w:rPr>
        <w:t>учетно-регистрационных действий</w:t>
      </w:r>
      <w:r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</w:t>
      </w:r>
      <w:r w:rsidR="00DF250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- сообщила </w:t>
      </w:r>
      <w:r w:rsidR="009B7B58"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Управления </w:t>
      </w:r>
      <w:proofErr w:type="spellStart"/>
      <w:r w:rsidR="009B7B58"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9B7B58"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по Республике Татарстан </w:t>
      </w:r>
      <w:r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Лилия </w:t>
      </w:r>
      <w:proofErr w:type="spellStart"/>
      <w:r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Pr="009B7B5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.</w:t>
      </w:r>
    </w:p>
    <w:p w:rsidR="00BB02D7" w:rsidRPr="00DF250E" w:rsidRDefault="001512F8" w:rsidP="00BB02D7">
      <w:pPr>
        <w:spacing w:after="0" w:line="240" w:lineRule="auto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Pr="001512F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Нотариат взаимодействует с </w:t>
      </w:r>
      <w:proofErr w:type="spellStart"/>
      <w:r w:rsidRPr="001512F8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Росреестром</w:t>
      </w:r>
      <w:proofErr w:type="spellEnd"/>
      <w:r w:rsidRPr="001512F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в автоматизированном режиме, используя Единую информационную систему нотариата и сервисы официального сайта ведомства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. Реализация данного механизма</w:t>
      </w:r>
      <w:r w:rsidRPr="001512F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позволяет ускорить гражданский оборот в сфере недвижимости, при этом сохранив безопасность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</w:t>
      </w:r>
      <w:r w:rsidRPr="009B7B58">
        <w:rPr>
          <w:rFonts w:ascii="Segoe UI" w:eastAsia="Times New Roman" w:hAnsi="Segoe UI" w:cs="Times New Roman"/>
          <w:color w:val="000000"/>
          <w:sz w:val="24"/>
          <w:szCs w:val="24"/>
        </w:rPr>
        <w:t>-</w:t>
      </w:r>
      <w:r w:rsidR="00DF250E" w:rsidRPr="00113F3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DF250E" w:rsidRPr="009B7B5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отметила </w:t>
      </w:r>
      <w:r w:rsidR="00BB02D7" w:rsidRPr="00DF250E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Президент Нотариальной палаты Республики Татарстан Ольга Гришина</w:t>
      </w:r>
      <w:r w:rsidR="00BB02D7" w:rsidRPr="00DF250E">
        <w:rPr>
          <w:rFonts w:ascii="Segoe UI" w:eastAsia="Times New Roman" w:hAnsi="Segoe UI" w:cs="Times New Roman"/>
          <w:i/>
          <w:color w:val="000000"/>
          <w:sz w:val="24"/>
          <w:szCs w:val="24"/>
        </w:rPr>
        <w:t>.</w:t>
      </w:r>
    </w:p>
    <w:p w:rsidR="002A1F44" w:rsidRPr="002A1F44" w:rsidRDefault="002A1F44" w:rsidP="002A1F4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Также в ходе круглого стола до представителей нотариального сообщества</w:t>
      </w:r>
      <w:r w:rsidR="00C916E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была доведена информация о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916E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планируемых изменениях законодательства в сфере недвижимости. В частности, </w:t>
      </w:r>
      <w:r w:rsidR="007F0DA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рассмотрении </w:t>
      </w:r>
      <w:r w:rsidR="004D0D96">
        <w:rPr>
          <w:rFonts w:ascii="Segoe UI" w:eastAsia="Times New Roman" w:hAnsi="Segoe UI" w:cs="Times New Roman"/>
          <w:color w:val="000000"/>
          <w:sz w:val="24"/>
          <w:szCs w:val="24"/>
        </w:rPr>
        <w:t>в Госдуме</w:t>
      </w:r>
      <w:r w:rsidR="007F0DA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находится законопроект </w:t>
      </w:r>
      <w:r w:rsidR="00C916E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об установлении обязательного нотариального удостоверения </w:t>
      </w:r>
      <w:r w:rsidR="00C916EE" w:rsidRPr="00C916EE">
        <w:rPr>
          <w:rFonts w:ascii="Segoe UI" w:eastAsia="Times New Roman" w:hAnsi="Segoe UI" w:cs="Times New Roman"/>
          <w:color w:val="000000"/>
          <w:sz w:val="24"/>
          <w:szCs w:val="24"/>
        </w:rPr>
        <w:t>договоров дарения недвижимости между людьми, не являющимися близкими родственниками (внесение</w:t>
      </w:r>
      <w:r w:rsidR="00C916E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C916EE" w:rsidRPr="00C916EE">
        <w:rPr>
          <w:rFonts w:ascii="Segoe UI" w:eastAsia="Times New Roman" w:hAnsi="Segoe UI" w:cs="Times New Roman"/>
          <w:color w:val="000000"/>
          <w:sz w:val="24"/>
          <w:szCs w:val="24"/>
        </w:rPr>
        <w:t>изменений в статью 574 ГК РФ)</w:t>
      </w:r>
      <w:r w:rsidR="00C916EE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183D8B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E80CCC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E80CCC" w:rsidRPr="009B5FD9" w:rsidSect="00D47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627BC"/>
    <w:rsid w:val="00077664"/>
    <w:rsid w:val="000A6B6C"/>
    <w:rsid w:val="000B601B"/>
    <w:rsid w:val="000B75D9"/>
    <w:rsid w:val="000D50D4"/>
    <w:rsid w:val="00113F3F"/>
    <w:rsid w:val="001512F8"/>
    <w:rsid w:val="00163143"/>
    <w:rsid w:val="00183D8B"/>
    <w:rsid w:val="001B19D1"/>
    <w:rsid w:val="001D4498"/>
    <w:rsid w:val="00251E43"/>
    <w:rsid w:val="002A1F44"/>
    <w:rsid w:val="002A2894"/>
    <w:rsid w:val="002C739B"/>
    <w:rsid w:val="00336D97"/>
    <w:rsid w:val="003660CA"/>
    <w:rsid w:val="00395557"/>
    <w:rsid w:val="00484089"/>
    <w:rsid w:val="004D0D96"/>
    <w:rsid w:val="00562434"/>
    <w:rsid w:val="005E258D"/>
    <w:rsid w:val="005F6CC0"/>
    <w:rsid w:val="0062355A"/>
    <w:rsid w:val="006654C7"/>
    <w:rsid w:val="00682909"/>
    <w:rsid w:val="006A7C30"/>
    <w:rsid w:val="006C4296"/>
    <w:rsid w:val="00733F54"/>
    <w:rsid w:val="00745CA4"/>
    <w:rsid w:val="007C25A5"/>
    <w:rsid w:val="007D08D5"/>
    <w:rsid w:val="007F0DA3"/>
    <w:rsid w:val="007F2052"/>
    <w:rsid w:val="007F499C"/>
    <w:rsid w:val="008825EE"/>
    <w:rsid w:val="0089710F"/>
    <w:rsid w:val="008E061C"/>
    <w:rsid w:val="009111EF"/>
    <w:rsid w:val="009163EA"/>
    <w:rsid w:val="0099622A"/>
    <w:rsid w:val="00997BFE"/>
    <w:rsid w:val="009B5FD9"/>
    <w:rsid w:val="009B7B58"/>
    <w:rsid w:val="00A238D2"/>
    <w:rsid w:val="00A30660"/>
    <w:rsid w:val="00A629A3"/>
    <w:rsid w:val="00A64611"/>
    <w:rsid w:val="00AA15DE"/>
    <w:rsid w:val="00B20395"/>
    <w:rsid w:val="00B63C2D"/>
    <w:rsid w:val="00B66F15"/>
    <w:rsid w:val="00BB02D7"/>
    <w:rsid w:val="00BD743D"/>
    <w:rsid w:val="00C03A38"/>
    <w:rsid w:val="00C2470C"/>
    <w:rsid w:val="00C916EE"/>
    <w:rsid w:val="00CD4DEF"/>
    <w:rsid w:val="00D47A47"/>
    <w:rsid w:val="00DF250E"/>
    <w:rsid w:val="00E80CCC"/>
    <w:rsid w:val="00E90744"/>
    <w:rsid w:val="00E92CF2"/>
    <w:rsid w:val="00EF392F"/>
    <w:rsid w:val="00F944B9"/>
    <w:rsid w:val="00FB5BBB"/>
    <w:rsid w:val="00FD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D08D-7277-46C4-913C-8086440C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51</cp:revision>
  <dcterms:created xsi:type="dcterms:W3CDTF">2024-11-20T09:25:00Z</dcterms:created>
  <dcterms:modified xsi:type="dcterms:W3CDTF">2024-11-28T08:27:00Z</dcterms:modified>
</cp:coreProperties>
</file>