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108" w:type="dxa"/>
        <w:tblLayout w:type="fixed"/>
        <w:tblLook w:val="0000" w:firstRow="0" w:lastRow="0" w:firstColumn="0" w:lastColumn="0" w:noHBand="0" w:noVBand="0"/>
      </w:tblPr>
      <w:tblGrid>
        <w:gridCol w:w="5592"/>
        <w:gridCol w:w="5748"/>
      </w:tblGrid>
      <w:tr w:rsidR="00320611" w:rsidRPr="00320611" w:rsidTr="00A645E4">
        <w:trPr>
          <w:trHeight w:val="365"/>
        </w:trPr>
        <w:tc>
          <w:tcPr>
            <w:tcW w:w="4753" w:type="dxa"/>
          </w:tcPr>
          <w:p w:rsidR="00320611" w:rsidRPr="00320611" w:rsidRDefault="00A645E4" w:rsidP="00320611">
            <w:pPr>
              <w:spacing w:after="0" w:line="240" w:lineRule="auto"/>
              <w:jc w:val="center"/>
              <w:rPr>
                <w:rFonts w:ascii="Times New Roman" w:hAnsi="Times New Roman"/>
                <w:b/>
                <w:sz w:val="20"/>
                <w:szCs w:val="20"/>
                <w:lang w:val="tt-RU"/>
              </w:rPr>
            </w:pPr>
            <w:r>
              <w:rPr>
                <w:rFonts w:ascii="Times New Roman" w:hAnsi="Times New Roman"/>
                <w:b/>
                <w:sz w:val="20"/>
                <w:szCs w:val="20"/>
                <w:lang w:val="tt-RU"/>
              </w:rPr>
              <w:t xml:space="preserve"> </w:t>
            </w:r>
          </w:p>
        </w:tc>
        <w:tc>
          <w:tcPr>
            <w:tcW w:w="4886" w:type="dxa"/>
          </w:tcPr>
          <w:p w:rsidR="00320611" w:rsidRPr="00320611" w:rsidRDefault="00A645E4" w:rsidP="00320611">
            <w:pPr>
              <w:spacing w:after="0" w:line="240" w:lineRule="auto"/>
              <w:jc w:val="center"/>
              <w:rPr>
                <w:rFonts w:ascii="Times New Roman" w:hAnsi="Times New Roman"/>
                <w:b/>
                <w:sz w:val="20"/>
                <w:szCs w:val="20"/>
                <w:lang w:val="tt-RU"/>
              </w:rPr>
            </w:pPr>
            <w:r>
              <w:rPr>
                <w:rFonts w:ascii="Times New Roman" w:hAnsi="Times New Roman"/>
                <w:b/>
                <w:sz w:val="20"/>
                <w:szCs w:val="20"/>
                <w:lang w:val="tt-RU"/>
              </w:rPr>
              <w:t xml:space="preserve"> </w:t>
            </w:r>
          </w:p>
          <w:p w:rsidR="00320611" w:rsidRPr="00320611" w:rsidRDefault="00320611" w:rsidP="00320611">
            <w:pPr>
              <w:spacing w:after="0" w:line="240" w:lineRule="auto"/>
              <w:jc w:val="center"/>
              <w:rPr>
                <w:rFonts w:ascii="Times New Roman" w:hAnsi="Times New Roman"/>
                <w:b/>
                <w:sz w:val="20"/>
                <w:szCs w:val="20"/>
                <w:lang w:val="tt-RU"/>
              </w:rPr>
            </w:pPr>
          </w:p>
        </w:tc>
      </w:tr>
      <w:tr w:rsidR="00320611" w:rsidRPr="00320611" w:rsidTr="00A645E4">
        <w:trPr>
          <w:cantSplit/>
        </w:trPr>
        <w:tc>
          <w:tcPr>
            <w:tcW w:w="9639" w:type="dxa"/>
            <w:gridSpan w:val="2"/>
          </w:tcPr>
          <w:p w:rsidR="00320611" w:rsidRPr="00A645E4" w:rsidRDefault="00320611" w:rsidP="00A645E4">
            <w:pPr>
              <w:tabs>
                <w:tab w:val="left" w:pos="459"/>
              </w:tabs>
              <w:spacing w:after="0" w:line="240" w:lineRule="auto"/>
              <w:rPr>
                <w:rFonts w:ascii="Times New Roman" w:hAnsi="Times New Roman"/>
                <w:b/>
                <w:bCs/>
                <w:sz w:val="20"/>
                <w:szCs w:val="20"/>
                <w:lang w:val="tt-RU"/>
              </w:rPr>
            </w:pPr>
          </w:p>
        </w:tc>
      </w:tr>
    </w:tbl>
    <w:tbl>
      <w:tblPr>
        <w:tblpPr w:leftFromText="180" w:rightFromText="180" w:vertAnchor="text" w:horzAnchor="margin" w:tblpXSpec="center" w:tblpY="-5767"/>
        <w:tblOverlap w:val="never"/>
        <w:tblW w:w="11340" w:type="dxa"/>
        <w:tblLayout w:type="fixed"/>
        <w:tblLook w:val="0000" w:firstRow="0" w:lastRow="0" w:firstColumn="0" w:lastColumn="0" w:noHBand="0" w:noVBand="0"/>
      </w:tblPr>
      <w:tblGrid>
        <w:gridCol w:w="5293"/>
        <w:gridCol w:w="6047"/>
      </w:tblGrid>
      <w:tr w:rsidR="00A645E4" w:rsidRPr="00A645E4" w:rsidTr="00A645E4">
        <w:trPr>
          <w:trHeight w:val="1983"/>
        </w:trPr>
        <w:tc>
          <w:tcPr>
            <w:tcW w:w="5293" w:type="dxa"/>
          </w:tcPr>
          <w:p w:rsidR="00A645E4" w:rsidRDefault="00A645E4" w:rsidP="00A645E4">
            <w:pPr>
              <w:keepNext/>
              <w:spacing w:after="0" w:line="240" w:lineRule="auto"/>
              <w:outlineLvl w:val="7"/>
              <w:rPr>
                <w:rFonts w:ascii="Times New Roman" w:hAnsi="Times New Roman"/>
                <w:b/>
                <w:sz w:val="24"/>
                <w:szCs w:val="24"/>
                <w:lang w:val="tt-RU"/>
              </w:rPr>
            </w:pPr>
          </w:p>
          <w:p w:rsidR="00A645E4" w:rsidRPr="00A645E4" w:rsidRDefault="00A645E4" w:rsidP="00A645E4">
            <w:pPr>
              <w:keepNext/>
              <w:spacing w:after="0" w:line="240" w:lineRule="auto"/>
              <w:outlineLvl w:val="7"/>
              <w:rPr>
                <w:rFonts w:ascii="Times New Roman" w:hAnsi="Times New Roman"/>
                <w:b/>
                <w:sz w:val="24"/>
                <w:szCs w:val="24"/>
                <w:lang w:val="tt-RU"/>
              </w:rPr>
            </w:pPr>
            <w:r>
              <w:rPr>
                <w:rFonts w:ascii="Tatar Antiqua" w:hAnsi="Tatar Antiqua"/>
                <w:b/>
                <w:noProof/>
                <w:sz w:val="24"/>
                <w:szCs w:val="24"/>
                <w:lang w:val="tt-RU" w:eastAsia="tt-RU"/>
              </w:rPr>
              <w:drawing>
                <wp:anchor distT="0" distB="0" distL="114300" distR="114300" simplePos="0" relativeHeight="251661312" behindDoc="1" locked="0" layoutInCell="1" allowOverlap="1" wp14:anchorId="1D776EBA" wp14:editId="09DF94F7">
                  <wp:simplePos x="0" y="0"/>
                  <wp:positionH relativeFrom="column">
                    <wp:posOffset>3039110</wp:posOffset>
                  </wp:positionH>
                  <wp:positionV relativeFrom="paragraph">
                    <wp:posOffset>114300</wp:posOffset>
                  </wp:positionV>
                  <wp:extent cx="635" cy="6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6000" contrast="-6000"/>
                            <a:grayscl/>
                            <a:biLevel thresh="50000"/>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tt-RU"/>
              </w:rPr>
              <w:t xml:space="preserve">            </w:t>
            </w:r>
            <w:r w:rsidRPr="00A645E4">
              <w:rPr>
                <w:rFonts w:ascii="Times New Roman" w:hAnsi="Times New Roman"/>
                <w:b/>
                <w:sz w:val="24"/>
                <w:szCs w:val="24"/>
                <w:lang w:val="tt-RU"/>
              </w:rPr>
              <w:t>РЕСПУБЛИКА ТАТАРСТАН</w:t>
            </w:r>
          </w:p>
          <w:p w:rsidR="00A645E4" w:rsidRPr="00A645E4" w:rsidRDefault="00A645E4" w:rsidP="00A645E4">
            <w:pPr>
              <w:keepNext/>
              <w:tabs>
                <w:tab w:val="left" w:pos="900"/>
                <w:tab w:val="center" w:pos="2939"/>
              </w:tabs>
              <w:spacing w:after="0" w:line="240" w:lineRule="auto"/>
              <w:jc w:val="center"/>
              <w:outlineLvl w:val="0"/>
              <w:rPr>
                <w:rFonts w:ascii="Times New Roman" w:hAnsi="Times New Roman"/>
                <w:b/>
                <w:sz w:val="24"/>
                <w:szCs w:val="24"/>
                <w:lang w:val="tt-RU"/>
              </w:rPr>
            </w:pPr>
          </w:p>
          <w:p w:rsidR="00A645E4" w:rsidRPr="00A645E4" w:rsidRDefault="00A645E4" w:rsidP="00A645E4">
            <w:pPr>
              <w:keepNext/>
              <w:tabs>
                <w:tab w:val="left" w:pos="900"/>
                <w:tab w:val="center" w:pos="2939"/>
              </w:tabs>
              <w:spacing w:after="0" w:line="240" w:lineRule="auto"/>
              <w:jc w:val="center"/>
              <w:outlineLvl w:val="0"/>
              <w:rPr>
                <w:rFonts w:ascii="Times New Roman" w:hAnsi="Times New Roman"/>
                <w:b/>
                <w:sz w:val="24"/>
                <w:szCs w:val="24"/>
              </w:rPr>
            </w:pPr>
            <w:r w:rsidRPr="00A645E4">
              <w:rPr>
                <w:rFonts w:ascii="Times New Roman" w:hAnsi="Times New Roman"/>
                <w:b/>
                <w:sz w:val="24"/>
                <w:szCs w:val="24"/>
              </w:rPr>
              <w:t>ИСПОЛНИТЕЛЬНЫЙ КОМИТЕТ</w:t>
            </w:r>
          </w:p>
          <w:p w:rsidR="00A645E4" w:rsidRPr="00A645E4" w:rsidRDefault="00A645E4" w:rsidP="00A645E4">
            <w:pPr>
              <w:spacing w:after="0" w:line="240" w:lineRule="auto"/>
              <w:rPr>
                <w:rFonts w:ascii="Times New Roman" w:hAnsi="Times New Roman"/>
                <w:b/>
                <w:sz w:val="24"/>
                <w:szCs w:val="24"/>
              </w:rPr>
            </w:pPr>
            <w:r w:rsidRPr="00A645E4">
              <w:rPr>
                <w:rFonts w:ascii="Times New Roman" w:hAnsi="Times New Roman"/>
                <w:b/>
                <w:sz w:val="24"/>
                <w:szCs w:val="24"/>
              </w:rPr>
              <w:t xml:space="preserve">               ШЕТНЕВО-ТУЛУШСКОГО</w:t>
            </w:r>
          </w:p>
          <w:p w:rsidR="00A645E4" w:rsidRPr="00A645E4" w:rsidRDefault="00A645E4" w:rsidP="00A645E4">
            <w:pPr>
              <w:spacing w:after="0" w:line="240" w:lineRule="auto"/>
              <w:jc w:val="center"/>
              <w:rPr>
                <w:rFonts w:ascii="Times New Roman" w:hAnsi="Times New Roman"/>
                <w:b/>
                <w:sz w:val="24"/>
                <w:szCs w:val="24"/>
              </w:rPr>
            </w:pPr>
            <w:r w:rsidRPr="00A645E4">
              <w:rPr>
                <w:rFonts w:ascii="Times New Roman" w:hAnsi="Times New Roman"/>
                <w:b/>
                <w:sz w:val="24"/>
                <w:szCs w:val="24"/>
              </w:rPr>
              <w:t>сельского поселения</w:t>
            </w:r>
          </w:p>
          <w:p w:rsidR="00A645E4" w:rsidRPr="00A645E4" w:rsidRDefault="00A645E4" w:rsidP="00A645E4">
            <w:pPr>
              <w:keepNext/>
              <w:tabs>
                <w:tab w:val="left" w:pos="900"/>
                <w:tab w:val="center" w:pos="2939"/>
              </w:tabs>
              <w:spacing w:after="0" w:line="240" w:lineRule="auto"/>
              <w:jc w:val="center"/>
              <w:outlineLvl w:val="0"/>
              <w:rPr>
                <w:rFonts w:ascii="Times New Roman" w:hAnsi="Times New Roman"/>
                <w:b/>
                <w:sz w:val="24"/>
                <w:szCs w:val="24"/>
              </w:rPr>
            </w:pPr>
            <w:r w:rsidRPr="00A645E4">
              <w:rPr>
                <w:rFonts w:ascii="Times New Roman" w:hAnsi="Times New Roman"/>
                <w:b/>
                <w:sz w:val="24"/>
                <w:szCs w:val="24"/>
              </w:rPr>
              <w:t>Рыбно-Слободского</w:t>
            </w:r>
          </w:p>
          <w:p w:rsidR="00A645E4" w:rsidRPr="00A645E4" w:rsidRDefault="00A645E4" w:rsidP="00A645E4">
            <w:pPr>
              <w:keepNext/>
              <w:tabs>
                <w:tab w:val="left" w:pos="900"/>
                <w:tab w:val="center" w:pos="2939"/>
              </w:tabs>
              <w:spacing w:after="0" w:line="240" w:lineRule="auto"/>
              <w:jc w:val="center"/>
              <w:outlineLvl w:val="0"/>
              <w:rPr>
                <w:rFonts w:ascii="Times New Roman" w:hAnsi="Times New Roman"/>
                <w:b/>
                <w:sz w:val="24"/>
                <w:szCs w:val="24"/>
              </w:rPr>
            </w:pPr>
            <w:r w:rsidRPr="00A645E4">
              <w:rPr>
                <w:rFonts w:ascii="Times New Roman" w:hAnsi="Times New Roman"/>
                <w:b/>
                <w:sz w:val="24"/>
                <w:szCs w:val="24"/>
              </w:rPr>
              <w:t>муниципального района</w:t>
            </w:r>
          </w:p>
          <w:p w:rsidR="00A645E4" w:rsidRPr="00A645E4" w:rsidRDefault="00A645E4" w:rsidP="00A645E4">
            <w:pPr>
              <w:spacing w:after="0" w:line="240" w:lineRule="auto"/>
              <w:jc w:val="center"/>
              <w:rPr>
                <w:rFonts w:ascii="Times New Roman" w:hAnsi="Times New Roman"/>
                <w:b/>
                <w:sz w:val="24"/>
                <w:szCs w:val="24"/>
                <w:lang w:val="tt-RU"/>
              </w:rPr>
            </w:pPr>
            <w:r w:rsidRPr="00A645E4">
              <w:rPr>
                <w:rFonts w:ascii="Times New Roman" w:hAnsi="Times New Roman"/>
                <w:b/>
                <w:sz w:val="24"/>
                <w:szCs w:val="24"/>
                <w:lang w:val="tt-RU"/>
              </w:rPr>
              <w:t>422644, с.Шетнево-Тулуши</w:t>
            </w:r>
          </w:p>
          <w:p w:rsidR="00A645E4" w:rsidRPr="00A645E4" w:rsidRDefault="00A645E4" w:rsidP="00A645E4">
            <w:pPr>
              <w:spacing w:after="0" w:line="240" w:lineRule="auto"/>
              <w:jc w:val="center"/>
              <w:rPr>
                <w:rFonts w:ascii="Tatar Antiqua" w:hAnsi="Tatar Antiqua"/>
                <w:b/>
                <w:sz w:val="24"/>
                <w:szCs w:val="24"/>
                <w:lang w:val="tt-RU"/>
              </w:rPr>
            </w:pPr>
            <w:r w:rsidRPr="00A645E4">
              <w:rPr>
                <w:rFonts w:ascii="Times New Roman" w:hAnsi="Times New Roman"/>
                <w:b/>
                <w:sz w:val="24"/>
                <w:szCs w:val="24"/>
                <w:lang w:val="tt-RU"/>
              </w:rPr>
              <w:t>ул.М.Джалиля, д.</w:t>
            </w:r>
            <w:r w:rsidRPr="00A645E4">
              <w:rPr>
                <w:rFonts w:ascii="Tatar Antiqua" w:hAnsi="Tatar Antiqua"/>
                <w:b/>
                <w:sz w:val="24"/>
                <w:szCs w:val="24"/>
                <w:lang w:val="tt-RU"/>
              </w:rPr>
              <w:t>18,</w:t>
            </w:r>
          </w:p>
        </w:tc>
        <w:tc>
          <w:tcPr>
            <w:tcW w:w="6047" w:type="dxa"/>
          </w:tcPr>
          <w:p w:rsidR="00A645E4" w:rsidRDefault="00A645E4" w:rsidP="00A645E4">
            <w:pPr>
              <w:tabs>
                <w:tab w:val="left" w:pos="459"/>
              </w:tabs>
              <w:spacing w:after="0" w:line="240" w:lineRule="auto"/>
              <w:jc w:val="center"/>
              <w:rPr>
                <w:rFonts w:ascii="Times New Roman" w:hAnsi="Times New Roman"/>
                <w:b/>
                <w:sz w:val="24"/>
                <w:szCs w:val="24"/>
                <w:lang w:val="tt-RU"/>
              </w:rPr>
            </w:pPr>
          </w:p>
          <w:p w:rsidR="00A645E4" w:rsidRPr="00A645E4" w:rsidRDefault="00A645E4" w:rsidP="00A645E4">
            <w:pPr>
              <w:tabs>
                <w:tab w:val="left" w:pos="459"/>
              </w:tabs>
              <w:spacing w:after="0" w:line="240" w:lineRule="auto"/>
              <w:jc w:val="center"/>
              <w:rPr>
                <w:rFonts w:ascii="Times New Roman" w:hAnsi="Times New Roman"/>
                <w:b/>
                <w:sz w:val="24"/>
                <w:szCs w:val="24"/>
                <w:lang w:val="tt-RU"/>
              </w:rPr>
            </w:pPr>
            <w:r w:rsidRPr="00A645E4">
              <w:rPr>
                <w:rFonts w:ascii="Times New Roman" w:hAnsi="Times New Roman"/>
                <w:b/>
                <w:sz w:val="24"/>
                <w:szCs w:val="24"/>
                <w:lang w:val="tt-RU"/>
              </w:rPr>
              <w:t>ТАТАРСТАН РЕСПУБЛИКАСЫ</w:t>
            </w:r>
          </w:p>
          <w:p w:rsidR="00A645E4" w:rsidRPr="00A645E4" w:rsidRDefault="00A645E4" w:rsidP="00A645E4">
            <w:pPr>
              <w:tabs>
                <w:tab w:val="left" w:pos="459"/>
              </w:tabs>
              <w:spacing w:after="0" w:line="240" w:lineRule="auto"/>
              <w:jc w:val="center"/>
              <w:rPr>
                <w:rFonts w:ascii="Times New Roman" w:hAnsi="Times New Roman"/>
                <w:b/>
                <w:sz w:val="24"/>
                <w:szCs w:val="24"/>
                <w:lang w:val="tt-RU"/>
              </w:rPr>
            </w:pPr>
          </w:p>
          <w:p w:rsidR="00A645E4" w:rsidRPr="00A645E4" w:rsidRDefault="00A645E4" w:rsidP="00A645E4">
            <w:pPr>
              <w:spacing w:after="0" w:line="240" w:lineRule="auto"/>
              <w:jc w:val="center"/>
              <w:rPr>
                <w:rFonts w:ascii="Times New Roman" w:hAnsi="Times New Roman"/>
                <w:b/>
                <w:sz w:val="24"/>
                <w:szCs w:val="24"/>
                <w:lang w:val="tt-RU"/>
              </w:rPr>
            </w:pPr>
            <w:r w:rsidRPr="00A645E4">
              <w:rPr>
                <w:rFonts w:ascii="Times New Roman" w:hAnsi="Times New Roman"/>
                <w:b/>
                <w:sz w:val="24"/>
                <w:szCs w:val="24"/>
                <w:lang w:val="tt-RU"/>
              </w:rPr>
              <w:t>Балык Бистәсе</w:t>
            </w:r>
          </w:p>
          <w:p w:rsidR="00A645E4" w:rsidRPr="00A645E4" w:rsidRDefault="00A645E4" w:rsidP="00A645E4">
            <w:pPr>
              <w:spacing w:after="0" w:line="240" w:lineRule="auto"/>
              <w:jc w:val="center"/>
              <w:rPr>
                <w:rFonts w:ascii="Times New Roman" w:hAnsi="Times New Roman"/>
                <w:b/>
                <w:sz w:val="24"/>
                <w:szCs w:val="24"/>
                <w:lang w:val="tt-RU"/>
              </w:rPr>
            </w:pPr>
            <w:r w:rsidRPr="00A645E4">
              <w:rPr>
                <w:rFonts w:ascii="Times New Roman" w:hAnsi="Times New Roman"/>
                <w:b/>
                <w:sz w:val="24"/>
                <w:szCs w:val="24"/>
                <w:lang w:val="tt-RU"/>
              </w:rPr>
              <w:t>муниципаль  районы</w:t>
            </w:r>
          </w:p>
          <w:p w:rsidR="00A645E4" w:rsidRPr="00A645E4" w:rsidRDefault="00A645E4" w:rsidP="00A645E4">
            <w:pPr>
              <w:spacing w:after="0" w:line="240" w:lineRule="auto"/>
              <w:jc w:val="center"/>
              <w:rPr>
                <w:rFonts w:ascii="Times New Roman" w:hAnsi="Times New Roman"/>
                <w:b/>
                <w:sz w:val="24"/>
                <w:szCs w:val="24"/>
                <w:lang w:val="tt-RU"/>
              </w:rPr>
            </w:pPr>
            <w:r w:rsidRPr="00A645E4">
              <w:rPr>
                <w:rFonts w:ascii="Times New Roman" w:hAnsi="Times New Roman"/>
                <w:b/>
                <w:sz w:val="24"/>
                <w:szCs w:val="24"/>
                <w:lang w:val="tt-RU"/>
              </w:rPr>
              <w:t>ЮГАРЫ ЫРГА авыл  җирлегенең</w:t>
            </w:r>
          </w:p>
          <w:p w:rsidR="00A645E4" w:rsidRPr="00A645E4" w:rsidRDefault="00A645E4" w:rsidP="00A645E4">
            <w:pPr>
              <w:keepNext/>
              <w:spacing w:after="0" w:line="240" w:lineRule="auto"/>
              <w:jc w:val="center"/>
              <w:outlineLvl w:val="1"/>
              <w:rPr>
                <w:rFonts w:ascii="Times New Roman" w:hAnsi="Times New Roman"/>
                <w:b/>
                <w:sz w:val="24"/>
                <w:szCs w:val="24"/>
                <w:lang w:val="tt-RU"/>
              </w:rPr>
            </w:pPr>
            <w:r w:rsidRPr="00A645E4">
              <w:rPr>
                <w:rFonts w:ascii="Times New Roman" w:hAnsi="Times New Roman"/>
                <w:b/>
                <w:sz w:val="24"/>
                <w:szCs w:val="24"/>
                <w:lang w:val="tt-RU"/>
              </w:rPr>
              <w:t>БАШКАРМА КОМИТЕТЫ</w:t>
            </w:r>
          </w:p>
          <w:p w:rsidR="00A645E4" w:rsidRPr="00A645E4" w:rsidRDefault="00A645E4" w:rsidP="00A645E4">
            <w:pPr>
              <w:keepNext/>
              <w:tabs>
                <w:tab w:val="left" w:pos="900"/>
                <w:tab w:val="center" w:pos="2514"/>
              </w:tabs>
              <w:spacing w:after="0" w:line="240" w:lineRule="auto"/>
              <w:jc w:val="center"/>
              <w:outlineLvl w:val="0"/>
              <w:rPr>
                <w:rFonts w:ascii="Times New Roman" w:hAnsi="Times New Roman"/>
                <w:b/>
                <w:sz w:val="24"/>
                <w:szCs w:val="24"/>
                <w:lang w:val="tt-RU"/>
              </w:rPr>
            </w:pPr>
            <w:r w:rsidRPr="00A645E4">
              <w:rPr>
                <w:rFonts w:ascii="Times New Roman" w:hAnsi="Times New Roman"/>
                <w:b/>
                <w:sz w:val="24"/>
                <w:szCs w:val="24"/>
                <w:lang w:val="tt-RU"/>
              </w:rPr>
              <w:t>422644, Шетнево-Тулуш,</w:t>
            </w:r>
          </w:p>
          <w:p w:rsidR="00A645E4" w:rsidRPr="00A645E4" w:rsidRDefault="00A645E4" w:rsidP="00A645E4">
            <w:pPr>
              <w:spacing w:after="0" w:line="240" w:lineRule="auto"/>
              <w:jc w:val="center"/>
              <w:rPr>
                <w:rFonts w:ascii="Times New Roman" w:hAnsi="Times New Roman"/>
                <w:b/>
                <w:sz w:val="24"/>
                <w:szCs w:val="24"/>
                <w:lang w:val="tt-RU"/>
              </w:rPr>
            </w:pPr>
            <w:r w:rsidRPr="00A645E4">
              <w:rPr>
                <w:rFonts w:ascii="Times New Roman" w:hAnsi="Times New Roman"/>
                <w:b/>
                <w:sz w:val="24"/>
                <w:szCs w:val="24"/>
                <w:lang w:val="tt-RU"/>
              </w:rPr>
              <w:t>М.Җәлил урамы, 18.</w:t>
            </w:r>
          </w:p>
          <w:p w:rsidR="00A645E4" w:rsidRPr="00A645E4" w:rsidRDefault="00A645E4" w:rsidP="00A645E4">
            <w:pPr>
              <w:spacing w:after="0" w:line="240" w:lineRule="auto"/>
              <w:jc w:val="center"/>
              <w:rPr>
                <w:rFonts w:ascii="Times New Roman" w:hAnsi="Times New Roman"/>
                <w:b/>
                <w:sz w:val="24"/>
                <w:szCs w:val="24"/>
                <w:lang w:val="tt-RU"/>
              </w:rPr>
            </w:pPr>
            <w:r w:rsidRPr="00A645E4">
              <w:rPr>
                <w:rFonts w:ascii="Times New Roman" w:hAnsi="Times New Roman"/>
                <w:b/>
                <w:sz w:val="24"/>
                <w:szCs w:val="24"/>
                <w:lang w:val="tt-RU"/>
              </w:rPr>
              <w:t xml:space="preserve"> </w:t>
            </w:r>
          </w:p>
        </w:tc>
      </w:tr>
      <w:tr w:rsidR="00A645E4" w:rsidRPr="00A645E4" w:rsidTr="00A645E4">
        <w:trPr>
          <w:cantSplit/>
        </w:trPr>
        <w:tc>
          <w:tcPr>
            <w:tcW w:w="11340" w:type="dxa"/>
            <w:gridSpan w:val="2"/>
          </w:tcPr>
          <w:p w:rsidR="00A645E4" w:rsidRPr="00A645E4" w:rsidRDefault="00A645E4" w:rsidP="00A645E4">
            <w:pPr>
              <w:tabs>
                <w:tab w:val="left" w:pos="459"/>
              </w:tabs>
              <w:spacing w:after="0" w:line="240" w:lineRule="auto"/>
              <w:jc w:val="center"/>
              <w:rPr>
                <w:rFonts w:ascii="Times New Roman" w:hAnsi="Times New Roman"/>
                <w:b/>
                <w:bCs/>
                <w:sz w:val="24"/>
                <w:szCs w:val="24"/>
              </w:rPr>
            </w:pPr>
            <w:r w:rsidRPr="00A645E4">
              <w:rPr>
                <w:rFonts w:ascii="Times New Roman" w:hAnsi="Times New Roman"/>
                <w:b/>
                <w:bCs/>
                <w:sz w:val="24"/>
                <w:szCs w:val="24"/>
                <w:lang w:val="tt-RU"/>
              </w:rPr>
              <w:t xml:space="preserve">Тел.: (884 361) 27-451, факс:  (884 361) 27-451. </w:t>
            </w:r>
            <w:r w:rsidRPr="00A645E4">
              <w:rPr>
                <w:rFonts w:ascii="Times New Roman" w:hAnsi="Times New Roman"/>
                <w:b/>
                <w:bCs/>
                <w:sz w:val="24"/>
                <w:szCs w:val="24"/>
              </w:rPr>
              <w:t>электронный адрес</w:t>
            </w:r>
            <w:r w:rsidRPr="00A645E4">
              <w:rPr>
                <w:rFonts w:ascii="Times New Roman" w:hAnsi="Times New Roman"/>
                <w:b/>
                <w:bCs/>
                <w:sz w:val="24"/>
                <w:szCs w:val="24"/>
                <w:lang w:val="en-US"/>
              </w:rPr>
              <w:t>l</w:t>
            </w:r>
            <w:r w:rsidRPr="00A645E4">
              <w:rPr>
                <w:rFonts w:ascii="Times New Roman" w:hAnsi="Times New Roman"/>
                <w:b/>
                <w:bCs/>
                <w:sz w:val="24"/>
                <w:szCs w:val="24"/>
              </w:rPr>
              <w:t>:</w:t>
            </w:r>
            <w:r w:rsidRPr="00A645E4">
              <w:rPr>
                <w:rFonts w:ascii="Times New Roman" w:hAnsi="Times New Roman"/>
                <w:b/>
                <w:bCs/>
                <w:sz w:val="24"/>
                <w:szCs w:val="24"/>
                <w:lang w:val="tt-RU"/>
              </w:rPr>
              <w:t xml:space="preserve"> </w:t>
            </w:r>
            <w:r w:rsidRPr="00A645E4">
              <w:rPr>
                <w:rFonts w:ascii="Times New Roman" w:hAnsi="Times New Roman"/>
                <w:b/>
                <w:bCs/>
                <w:sz w:val="24"/>
                <w:szCs w:val="24"/>
                <w:lang w:val="en-US"/>
              </w:rPr>
              <w:t>Stul</w:t>
            </w:r>
            <w:r w:rsidRPr="00A645E4">
              <w:rPr>
                <w:rFonts w:ascii="Times New Roman" w:hAnsi="Times New Roman"/>
                <w:b/>
                <w:bCs/>
                <w:sz w:val="24"/>
                <w:szCs w:val="24"/>
              </w:rPr>
              <w:t>.</w:t>
            </w:r>
            <w:r w:rsidRPr="00A645E4">
              <w:rPr>
                <w:rFonts w:ascii="Times New Roman" w:hAnsi="Times New Roman"/>
                <w:b/>
                <w:bCs/>
                <w:sz w:val="24"/>
                <w:szCs w:val="24"/>
                <w:lang w:val="en-US"/>
              </w:rPr>
              <w:t>Rs</w:t>
            </w:r>
            <w:r w:rsidRPr="00A645E4">
              <w:rPr>
                <w:rFonts w:ascii="Times New Roman" w:hAnsi="Times New Roman"/>
                <w:b/>
                <w:bCs/>
                <w:sz w:val="24"/>
                <w:szCs w:val="24"/>
              </w:rPr>
              <w:t>@</w:t>
            </w:r>
            <w:r w:rsidRPr="00A645E4">
              <w:rPr>
                <w:rFonts w:ascii="Times New Roman" w:hAnsi="Times New Roman"/>
                <w:b/>
                <w:bCs/>
                <w:sz w:val="24"/>
                <w:szCs w:val="24"/>
                <w:lang w:val="en-US"/>
              </w:rPr>
              <w:t>tatar</w:t>
            </w:r>
            <w:r w:rsidRPr="00A645E4">
              <w:rPr>
                <w:rFonts w:ascii="Times New Roman" w:hAnsi="Times New Roman"/>
                <w:b/>
                <w:bCs/>
                <w:sz w:val="24"/>
                <w:szCs w:val="24"/>
              </w:rPr>
              <w:t>.</w:t>
            </w:r>
            <w:r w:rsidRPr="00A645E4">
              <w:rPr>
                <w:rFonts w:ascii="Times New Roman" w:hAnsi="Times New Roman"/>
                <w:b/>
                <w:bCs/>
                <w:sz w:val="24"/>
                <w:szCs w:val="24"/>
                <w:lang w:val="en-US"/>
              </w:rPr>
              <w:t>ru</w:t>
            </w:r>
          </w:p>
        </w:tc>
      </w:tr>
    </w:tbl>
    <w:p w:rsidR="00320611" w:rsidRPr="00320611" w:rsidRDefault="00320611" w:rsidP="00320611">
      <w:pPr>
        <w:spacing w:after="0" w:line="240" w:lineRule="auto"/>
        <w:ind w:left="-57"/>
        <w:jc w:val="center"/>
        <w:rPr>
          <w:rFonts w:ascii="Times New Roman" w:hAnsi="Times New Roman"/>
          <w:b/>
          <w:sz w:val="10"/>
          <w:lang w:val="tt-RU"/>
        </w:rPr>
      </w:pPr>
    </w:p>
    <w:p w:rsidR="00320611" w:rsidRPr="00320611" w:rsidRDefault="00320611" w:rsidP="00320611">
      <w:pPr>
        <w:spacing w:after="0" w:line="240" w:lineRule="auto"/>
        <w:ind w:left="-57"/>
        <w:jc w:val="center"/>
        <w:rPr>
          <w:rFonts w:ascii="Times New Roman" w:hAnsi="Times New Roman"/>
          <w:b/>
          <w:sz w:val="4"/>
          <w:lang w:val="tt-RU"/>
        </w:rPr>
      </w:pPr>
      <w:r w:rsidRPr="00320611">
        <w:rPr>
          <w:rFonts w:ascii="Times New Roman" w:hAnsi="Times New Roman"/>
          <w:b/>
          <w:noProof/>
          <w:lang w:val="tt-RU" w:eastAsia="tt-RU"/>
        </w:rPr>
        <mc:AlternateContent>
          <mc:Choice Requires="wps">
            <w:drawing>
              <wp:anchor distT="4294967293" distB="4294967293" distL="114300" distR="114300" simplePos="0" relativeHeight="251659264" behindDoc="0" locked="0" layoutInCell="1" allowOverlap="1" wp14:anchorId="779C58DF" wp14:editId="440A5F51">
                <wp:simplePos x="0" y="0"/>
                <wp:positionH relativeFrom="column">
                  <wp:posOffset>175260</wp:posOffset>
                </wp:positionH>
                <wp:positionV relativeFrom="paragraph">
                  <wp:posOffset>-636</wp:posOffset>
                </wp:positionV>
                <wp:extent cx="6096000" cy="0"/>
                <wp:effectExtent l="0" t="0" r="1905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pt,-.05pt" to="49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" strokeweight="1.75pt"/>
            </w:pict>
          </mc:Fallback>
        </mc:AlternateContent>
      </w:r>
    </w:p>
    <w:p w:rsidR="00320611" w:rsidRPr="00320611" w:rsidRDefault="00320611" w:rsidP="00320611">
      <w:pPr>
        <w:spacing w:after="0" w:line="240" w:lineRule="auto"/>
        <w:jc w:val="center"/>
        <w:rPr>
          <w:rFonts w:ascii="Times New Roman" w:hAnsi="Times New Roman"/>
          <w:b/>
          <w:lang w:val="tt-RU"/>
        </w:rPr>
      </w:pPr>
    </w:p>
    <w:tbl>
      <w:tblPr>
        <w:tblW w:w="9674" w:type="dxa"/>
        <w:jc w:val="center"/>
        <w:tblInd w:w="-727" w:type="dxa"/>
        <w:tblLook w:val="04A0" w:firstRow="1" w:lastRow="0" w:firstColumn="1" w:lastColumn="0" w:noHBand="0" w:noVBand="1"/>
      </w:tblPr>
      <w:tblGrid>
        <w:gridCol w:w="4838"/>
        <w:gridCol w:w="4836"/>
      </w:tblGrid>
      <w:tr w:rsidR="003527D6" w:rsidRPr="00387425" w:rsidTr="00BB18E5">
        <w:trPr>
          <w:trHeight w:val="602"/>
          <w:jc w:val="center"/>
        </w:trPr>
        <w:tc>
          <w:tcPr>
            <w:tcW w:w="4838" w:type="dxa"/>
            <w:hideMark/>
          </w:tcPr>
          <w:p w:rsidR="003527D6" w:rsidRPr="00272987" w:rsidRDefault="003527D6" w:rsidP="00BB18E5">
            <w:pPr>
              <w:pStyle w:val="1"/>
              <w:spacing w:line="276" w:lineRule="auto"/>
              <w:rPr>
                <w:b w:val="0"/>
                <w:szCs w:val="28"/>
                <w:lang w:eastAsia="en-US"/>
              </w:rPr>
            </w:pPr>
            <w:r w:rsidRPr="00272987">
              <w:rPr>
                <w:szCs w:val="28"/>
                <w:lang w:val="ru-RU" w:eastAsia="en-US"/>
              </w:rPr>
              <w:t>ПОСТАНОВЛЕНИЕ</w:t>
            </w:r>
          </w:p>
        </w:tc>
        <w:tc>
          <w:tcPr>
            <w:tcW w:w="4836" w:type="dxa"/>
            <w:hideMark/>
          </w:tcPr>
          <w:p w:rsidR="003527D6" w:rsidRPr="00272987" w:rsidRDefault="003527D6" w:rsidP="00BB18E5">
            <w:pPr>
              <w:pStyle w:val="2"/>
              <w:spacing w:before="0"/>
              <w:jc w:val="center"/>
              <w:rPr>
                <w:rFonts w:ascii="Times New Roman" w:hAnsi="Times New Roman" w:cs="Times New Roman"/>
                <w:color w:val="auto"/>
                <w:sz w:val="28"/>
                <w:szCs w:val="28"/>
                <w:lang w:eastAsia="en-US"/>
              </w:rPr>
            </w:pPr>
            <w:r w:rsidRPr="00272987">
              <w:rPr>
                <w:rFonts w:ascii="Times New Roman" w:hAnsi="Times New Roman" w:cs="Times New Roman"/>
                <w:color w:val="auto"/>
                <w:sz w:val="28"/>
                <w:szCs w:val="28"/>
                <w:lang w:eastAsia="en-US"/>
              </w:rPr>
              <w:t>КАРАР</w:t>
            </w:r>
          </w:p>
          <w:p w:rsidR="003527D6" w:rsidRPr="00272987" w:rsidRDefault="003527D6" w:rsidP="00BB18E5">
            <w:pPr>
              <w:spacing w:after="0"/>
              <w:rPr>
                <w:rFonts w:ascii="Times New Roman" w:hAnsi="Times New Roman"/>
                <w:b/>
              </w:rPr>
            </w:pPr>
          </w:p>
        </w:tc>
      </w:tr>
    </w:tbl>
    <w:p w:rsidR="003527D6" w:rsidRDefault="00BB18E5" w:rsidP="003527D6">
      <w:pPr>
        <w:spacing w:after="0"/>
        <w:rPr>
          <w:rFonts w:ascii="Times New Roman" w:hAnsi="Times New Roman"/>
          <w:sz w:val="28"/>
          <w:szCs w:val="28"/>
          <w:lang w:val="tt-RU"/>
        </w:rPr>
      </w:pPr>
      <w:r w:rsidRPr="00BB18E5">
        <w:rPr>
          <w:rFonts w:ascii="Times New Roman" w:hAnsi="Times New Roman"/>
          <w:sz w:val="28"/>
          <w:szCs w:val="28"/>
          <w:lang w:val="tt-RU"/>
        </w:rPr>
        <w:t>30 июля</w:t>
      </w:r>
      <w:r>
        <w:rPr>
          <w:lang w:val="tt-RU"/>
        </w:rPr>
        <w:t xml:space="preserve"> </w:t>
      </w:r>
      <w:r w:rsidR="003527D6">
        <w:rPr>
          <w:rFonts w:ascii="Times New Roman" w:hAnsi="Times New Roman"/>
          <w:sz w:val="28"/>
          <w:szCs w:val="28"/>
          <w:lang w:val="tt-RU"/>
        </w:rPr>
        <w:t xml:space="preserve">  </w:t>
      </w:r>
      <w:r w:rsidR="003527D6" w:rsidRPr="00D16E48">
        <w:rPr>
          <w:rFonts w:ascii="Times New Roman" w:hAnsi="Times New Roman"/>
          <w:sz w:val="28"/>
          <w:szCs w:val="28"/>
          <w:lang w:val="tt-RU"/>
        </w:rPr>
        <w:t>2021</w:t>
      </w:r>
      <w:r w:rsidR="003527D6">
        <w:rPr>
          <w:rFonts w:ascii="Times New Roman" w:hAnsi="Times New Roman"/>
          <w:sz w:val="28"/>
          <w:szCs w:val="28"/>
          <w:lang w:val="tt-RU"/>
        </w:rPr>
        <w:t xml:space="preserve">  года</w:t>
      </w:r>
      <w:r w:rsidR="003527D6" w:rsidRPr="00D16E48">
        <w:rPr>
          <w:rFonts w:ascii="Times New Roman" w:hAnsi="Times New Roman"/>
          <w:sz w:val="28"/>
          <w:szCs w:val="28"/>
          <w:lang w:val="tt-RU"/>
        </w:rPr>
        <w:t xml:space="preserve">           </w:t>
      </w:r>
      <w:r w:rsidR="003527D6">
        <w:rPr>
          <w:rFonts w:ascii="Times New Roman" w:hAnsi="Times New Roman"/>
          <w:sz w:val="28"/>
          <w:szCs w:val="28"/>
          <w:lang w:val="tt-RU"/>
        </w:rPr>
        <w:t xml:space="preserve">  </w:t>
      </w:r>
      <w:r w:rsidR="00A645E4">
        <w:rPr>
          <w:rFonts w:ascii="Times New Roman" w:hAnsi="Times New Roman"/>
          <w:sz w:val="28"/>
          <w:szCs w:val="28"/>
          <w:lang w:val="tt-RU"/>
        </w:rPr>
        <w:t xml:space="preserve">         с.Шетнево-Тулуши</w:t>
      </w:r>
      <w:r w:rsidR="003527D6" w:rsidRPr="00D16E48">
        <w:rPr>
          <w:rFonts w:ascii="Times New Roman" w:hAnsi="Times New Roman"/>
          <w:sz w:val="28"/>
          <w:szCs w:val="28"/>
          <w:lang w:val="tt-RU"/>
        </w:rPr>
        <w:t xml:space="preserve">                       </w:t>
      </w:r>
      <w:r w:rsidR="003527D6">
        <w:rPr>
          <w:rFonts w:ascii="Times New Roman" w:hAnsi="Times New Roman"/>
          <w:sz w:val="28"/>
          <w:szCs w:val="28"/>
          <w:lang w:val="tt-RU"/>
        </w:rPr>
        <w:t xml:space="preserve"> </w:t>
      </w:r>
      <w:r w:rsidR="003527D6" w:rsidRPr="00D16E48">
        <w:rPr>
          <w:rFonts w:ascii="Times New Roman" w:hAnsi="Times New Roman"/>
          <w:sz w:val="28"/>
          <w:szCs w:val="28"/>
          <w:lang w:val="tt-RU"/>
        </w:rPr>
        <w:t xml:space="preserve">           № </w:t>
      </w:r>
      <w:r w:rsidR="009E1570">
        <w:rPr>
          <w:rFonts w:ascii="Times New Roman" w:hAnsi="Times New Roman"/>
          <w:sz w:val="28"/>
          <w:szCs w:val="28"/>
          <w:lang w:val="tt-RU"/>
        </w:rPr>
        <w:t>6</w:t>
      </w:r>
    </w:p>
    <w:p w:rsidR="003527D6" w:rsidRPr="00D16E48" w:rsidRDefault="003527D6" w:rsidP="003527D6">
      <w:pPr>
        <w:spacing w:after="0"/>
        <w:rPr>
          <w:rFonts w:ascii="Times New Roman" w:hAnsi="Times New Roman"/>
          <w:sz w:val="28"/>
          <w:szCs w:val="28"/>
          <w:lang w:val="tt-RU"/>
        </w:rPr>
      </w:pPr>
    </w:p>
    <w:p w:rsidR="003527D6" w:rsidRDefault="003527D6" w:rsidP="003527D6">
      <w:pPr>
        <w:tabs>
          <w:tab w:val="left" w:pos="2618"/>
        </w:tabs>
        <w:spacing w:after="0" w:line="240" w:lineRule="auto"/>
        <w:ind w:left="-57"/>
        <w:rPr>
          <w:rFonts w:ascii="Times New Roman" w:hAnsi="Times New Roman"/>
          <w:sz w:val="4"/>
          <w:lang w:val="tt-RU"/>
        </w:rPr>
      </w:pPr>
    </w:p>
    <w:p w:rsidR="009E1570" w:rsidRPr="00C127CA" w:rsidRDefault="003527D6" w:rsidP="009E1570">
      <w:pPr>
        <w:spacing w:after="0" w:line="240" w:lineRule="auto"/>
        <w:ind w:right="5102"/>
        <w:jc w:val="both"/>
        <w:rPr>
          <w:rFonts w:ascii="Times New Roman" w:hAnsi="Times New Roman"/>
          <w:b/>
          <w:sz w:val="28"/>
          <w:szCs w:val="28"/>
        </w:rPr>
      </w:pPr>
      <w:r w:rsidRPr="008D0965">
        <w:rPr>
          <w:rFonts w:ascii="Times New Roman" w:eastAsia="Calibri" w:hAnsi="Times New Roman"/>
          <w:sz w:val="28"/>
          <w:szCs w:val="28"/>
          <w:lang w:eastAsia="en-US"/>
        </w:rPr>
        <w:t>Об утверждении административных регламентов предоставления муниципальных услуг</w:t>
      </w:r>
      <w:r w:rsidRPr="009E1570">
        <w:rPr>
          <w:rFonts w:ascii="Times New Roman" w:eastAsia="Calibri" w:hAnsi="Times New Roman"/>
          <w:sz w:val="28"/>
          <w:szCs w:val="28"/>
          <w:lang w:eastAsia="en-US"/>
        </w:rPr>
        <w:t xml:space="preserve"> </w:t>
      </w:r>
      <w:r w:rsidR="009E1570" w:rsidRPr="009E1570">
        <w:rPr>
          <w:rFonts w:ascii="Times New Roman" w:hAnsi="Times New Roman"/>
          <w:sz w:val="28"/>
          <w:szCs w:val="28"/>
        </w:rPr>
        <w:t xml:space="preserve">по </w:t>
      </w:r>
      <w:r w:rsidR="009E1570" w:rsidRPr="009E1570">
        <w:rPr>
          <w:rFonts w:ascii="Times New Roman" w:hAnsi="Times New Roman"/>
          <w:sz w:val="28"/>
          <w:szCs w:val="28"/>
        </w:rPr>
        <w:br/>
        <w:t>выдаче разрешения на вырубку, кронирование, посадку и пересадку деревьев, кустарников, снос газона</w:t>
      </w:r>
    </w:p>
    <w:p w:rsidR="003527D6" w:rsidRPr="006302DB" w:rsidRDefault="003527D6" w:rsidP="003527D6">
      <w:pPr>
        <w:shd w:val="clear" w:color="auto" w:fill="FFFFFF"/>
        <w:spacing w:after="0" w:line="240" w:lineRule="auto"/>
        <w:ind w:right="5102"/>
        <w:jc w:val="both"/>
        <w:rPr>
          <w:rFonts w:ascii="Times New Roman" w:eastAsia="Calibri" w:hAnsi="Times New Roman"/>
          <w:bCs/>
          <w:vanish/>
          <w:color w:val="000000"/>
          <w:sz w:val="28"/>
          <w:szCs w:val="28"/>
          <w:lang w:eastAsia="en-US"/>
        </w:rPr>
      </w:pPr>
      <w:r w:rsidRPr="006302DB">
        <w:rPr>
          <w:rFonts w:ascii="Times New Roman" w:eastAsia="Calibri" w:hAnsi="Times New Roman"/>
          <w:bCs/>
          <w:vanish/>
          <w:color w:val="000000"/>
          <w:sz w:val="28"/>
          <w:szCs w:val="28"/>
          <w:lang w:eastAsia="en-US"/>
        </w:rPr>
        <w:t>РеР</w:t>
      </w:r>
    </w:p>
    <w:p w:rsidR="003527D6" w:rsidRPr="006302DB" w:rsidRDefault="003527D6" w:rsidP="003527D6">
      <w:pPr>
        <w:shd w:val="clear" w:color="auto" w:fill="FFFFFF"/>
        <w:spacing w:after="0" w:line="240" w:lineRule="auto"/>
        <w:ind w:right="4960"/>
        <w:jc w:val="both"/>
        <w:rPr>
          <w:rFonts w:ascii="Times New Roman" w:eastAsia="Calibri" w:hAnsi="Times New Roman"/>
          <w:color w:val="000000"/>
          <w:sz w:val="28"/>
          <w:szCs w:val="28"/>
          <w:lang w:eastAsia="en-US"/>
        </w:rPr>
      </w:pPr>
    </w:p>
    <w:p w:rsidR="003527D6" w:rsidRPr="006302DB" w:rsidRDefault="003527D6" w:rsidP="003527D6">
      <w:pPr>
        <w:widowControl w:val="0"/>
        <w:autoSpaceDE w:val="0"/>
        <w:autoSpaceDN w:val="0"/>
        <w:spacing w:after="0" w:line="240" w:lineRule="auto"/>
        <w:jc w:val="both"/>
        <w:rPr>
          <w:rFonts w:ascii="Times New Roman" w:hAnsi="Times New Roman"/>
          <w:sz w:val="28"/>
          <w:szCs w:val="28"/>
        </w:rPr>
      </w:pPr>
    </w:p>
    <w:p w:rsidR="003527D6" w:rsidRPr="006302DB" w:rsidRDefault="00BB18E5" w:rsidP="003527D6">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а также постановлением Исполнительного комитета от 21.06.2016 №96пи «О Порядке разработки и утверждения административных регламентов предоставления муниципальных услуг»</w:t>
      </w:r>
      <w:r>
        <w:rPr>
          <w:rFonts w:cs="Calibri"/>
          <w:sz w:val="24"/>
          <w:szCs w:val="24"/>
        </w:rPr>
        <w:t xml:space="preserve">, </w:t>
      </w:r>
      <w:hyperlink r:id="rId9" w:history="1">
        <w:r w:rsidR="003527D6" w:rsidRPr="006302DB">
          <w:rPr>
            <w:rFonts w:ascii="Times New Roman" w:hAnsi="Times New Roman"/>
            <w:sz w:val="28"/>
            <w:szCs w:val="28"/>
          </w:rPr>
          <w:t>Уставом</w:t>
        </w:r>
      </w:hyperlink>
      <w:r w:rsidR="003527D6" w:rsidRPr="006302DB">
        <w:rPr>
          <w:rFonts w:ascii="Times New Roman" w:hAnsi="Times New Roman"/>
          <w:sz w:val="28"/>
          <w:szCs w:val="28"/>
        </w:rPr>
        <w:t xml:space="preserve"> муниципального образования «</w:t>
      </w:r>
      <w:r w:rsidR="00414EF3">
        <w:rPr>
          <w:rFonts w:ascii="Times New Roman" w:hAnsi="Times New Roman"/>
          <w:sz w:val="28"/>
          <w:szCs w:val="28"/>
        </w:rPr>
        <w:t>Шетнево-Тулушское</w:t>
      </w:r>
      <w:r w:rsidR="003527D6">
        <w:rPr>
          <w:rFonts w:ascii="Times New Roman" w:hAnsi="Times New Roman"/>
          <w:sz w:val="28"/>
          <w:szCs w:val="28"/>
        </w:rPr>
        <w:t xml:space="preserve"> </w:t>
      </w:r>
      <w:r w:rsidR="003527D6" w:rsidRPr="006302DB">
        <w:rPr>
          <w:rFonts w:ascii="Times New Roman" w:hAnsi="Times New Roman"/>
          <w:sz w:val="28"/>
          <w:szCs w:val="28"/>
        </w:rPr>
        <w:t xml:space="preserve">сельское поселение» Рыбно-Слободского муниципального района Республики Татарстан, ПОСТАНОВЛЯЮ:  </w:t>
      </w:r>
    </w:p>
    <w:p w:rsidR="003527D6" w:rsidRPr="006302DB" w:rsidRDefault="003527D6" w:rsidP="003527D6">
      <w:pPr>
        <w:widowControl w:val="0"/>
        <w:autoSpaceDE w:val="0"/>
        <w:autoSpaceDN w:val="0"/>
        <w:spacing w:after="0" w:line="240" w:lineRule="auto"/>
        <w:ind w:firstLine="540"/>
        <w:jc w:val="both"/>
        <w:rPr>
          <w:rFonts w:ascii="Times New Roman" w:hAnsi="Times New Roman"/>
          <w:sz w:val="28"/>
          <w:szCs w:val="28"/>
        </w:rPr>
      </w:pPr>
    </w:p>
    <w:p w:rsidR="009E1570" w:rsidRDefault="00BB18E5" w:rsidP="009E1570">
      <w:pPr>
        <w:pStyle w:val="af5"/>
        <w:numPr>
          <w:ilvl w:val="0"/>
          <w:numId w:val="25"/>
        </w:numPr>
        <w:autoSpaceDE w:val="0"/>
        <w:autoSpaceDN w:val="0"/>
        <w:adjustRightInd w:val="0"/>
        <w:spacing w:after="0" w:line="240" w:lineRule="auto"/>
        <w:ind w:right="-1"/>
        <w:jc w:val="both"/>
        <w:rPr>
          <w:rFonts w:ascii="Times New Roman" w:eastAsia="Calibri" w:hAnsi="Times New Roman"/>
          <w:bCs/>
          <w:sz w:val="28"/>
          <w:szCs w:val="28"/>
          <w:lang w:eastAsia="en-US"/>
        </w:rPr>
      </w:pPr>
      <w:r w:rsidRPr="009E1570">
        <w:rPr>
          <w:rFonts w:ascii="Times New Roman" w:eastAsia="Calibri" w:hAnsi="Times New Roman"/>
          <w:sz w:val="28"/>
          <w:szCs w:val="28"/>
          <w:lang w:eastAsia="en-US"/>
        </w:rPr>
        <w:t xml:space="preserve">Утвердить </w:t>
      </w:r>
      <w:r w:rsidRPr="009E1570">
        <w:rPr>
          <w:rFonts w:ascii="Times New Roman" w:hAnsi="Times New Roman"/>
          <w:bCs/>
          <w:sz w:val="28"/>
          <w:szCs w:val="28"/>
        </w:rPr>
        <w:t>Административный регламент предоставления муниципальной услуги по выдаче разрешения на вырубку, кронирование, посадку и пересадку деревьев, кустарников, снос газона (Приложение  1)</w:t>
      </w:r>
      <w:r w:rsidRPr="009E1570">
        <w:rPr>
          <w:rFonts w:ascii="Times New Roman" w:eastAsia="Calibri" w:hAnsi="Times New Roman"/>
          <w:bCs/>
          <w:sz w:val="28"/>
          <w:szCs w:val="28"/>
          <w:lang w:eastAsia="en-US"/>
        </w:rPr>
        <w:t>.</w:t>
      </w:r>
    </w:p>
    <w:p w:rsidR="009E1570" w:rsidRDefault="009E1570" w:rsidP="009E1570">
      <w:pPr>
        <w:pStyle w:val="af5"/>
        <w:autoSpaceDE w:val="0"/>
        <w:autoSpaceDN w:val="0"/>
        <w:adjustRightInd w:val="0"/>
        <w:spacing w:after="0" w:line="240" w:lineRule="auto"/>
        <w:ind w:right="-1"/>
        <w:jc w:val="both"/>
        <w:rPr>
          <w:rFonts w:ascii="Times New Roman" w:eastAsia="Calibri" w:hAnsi="Times New Roman"/>
          <w:bCs/>
          <w:sz w:val="28"/>
          <w:szCs w:val="28"/>
          <w:lang w:eastAsia="en-US"/>
        </w:rPr>
      </w:pPr>
    </w:p>
    <w:p w:rsidR="009E1570" w:rsidRPr="009E1570" w:rsidRDefault="003527D6" w:rsidP="009E1570">
      <w:pPr>
        <w:pStyle w:val="af5"/>
        <w:numPr>
          <w:ilvl w:val="0"/>
          <w:numId w:val="25"/>
        </w:numPr>
        <w:autoSpaceDE w:val="0"/>
        <w:autoSpaceDN w:val="0"/>
        <w:adjustRightInd w:val="0"/>
        <w:spacing w:after="0" w:line="240" w:lineRule="auto"/>
        <w:ind w:right="-1"/>
        <w:jc w:val="both"/>
        <w:rPr>
          <w:rFonts w:ascii="Times New Roman" w:eastAsia="Calibri" w:hAnsi="Times New Roman"/>
          <w:bCs/>
          <w:sz w:val="28"/>
          <w:szCs w:val="28"/>
          <w:lang w:eastAsia="en-US"/>
        </w:rPr>
      </w:pPr>
      <w:r w:rsidRPr="009E1570">
        <w:rPr>
          <w:rFonts w:ascii="Times New Roman" w:hAnsi="Times New Roman"/>
          <w:sz w:val="28"/>
          <w:szCs w:val="27"/>
        </w:rPr>
        <w:t xml:space="preserve">Настоящее постановление разместить на специальных информационных стендах </w:t>
      </w:r>
      <w:r w:rsidR="00414EF3">
        <w:rPr>
          <w:rFonts w:ascii="Times New Roman" w:hAnsi="Times New Roman"/>
          <w:sz w:val="28"/>
          <w:szCs w:val="28"/>
        </w:rPr>
        <w:t>Шетнево-Тулушского</w:t>
      </w:r>
      <w:r w:rsidRPr="009E1570">
        <w:rPr>
          <w:rFonts w:ascii="Times New Roman" w:hAnsi="Times New Roman"/>
          <w:sz w:val="28"/>
          <w:szCs w:val="27"/>
        </w:rPr>
        <w:t xml:space="preserve"> сельского поселения Рыбно-Слободского муниципального района Республики Татарстан, расположенных по адресу: </w:t>
      </w:r>
      <w:r w:rsidRPr="009E1570">
        <w:rPr>
          <w:rFonts w:ascii="Times New Roman" w:hAnsi="Times New Roman"/>
          <w:sz w:val="28"/>
          <w:szCs w:val="28"/>
        </w:rPr>
        <w:t xml:space="preserve">Республика Татарстан, Рыбно-Слободский муниципальный район, с. </w:t>
      </w:r>
      <w:r w:rsidR="00414EF3">
        <w:rPr>
          <w:rFonts w:ascii="Times New Roman" w:hAnsi="Times New Roman"/>
          <w:sz w:val="28"/>
          <w:szCs w:val="28"/>
        </w:rPr>
        <w:t>Шетнево-Тулуши</w:t>
      </w:r>
      <w:r w:rsidRPr="009E1570">
        <w:rPr>
          <w:rFonts w:ascii="Times New Roman" w:hAnsi="Times New Roman"/>
          <w:sz w:val="28"/>
          <w:szCs w:val="28"/>
        </w:rPr>
        <w:t xml:space="preserve">, ул. </w:t>
      </w:r>
      <w:r w:rsidR="00414EF3">
        <w:rPr>
          <w:rFonts w:ascii="Times New Roman" w:hAnsi="Times New Roman"/>
          <w:sz w:val="28"/>
          <w:szCs w:val="28"/>
        </w:rPr>
        <w:t>М.Джалиля, д.18</w:t>
      </w:r>
      <w:r w:rsidRPr="009E1570">
        <w:rPr>
          <w:rFonts w:ascii="Times New Roman" w:hAnsi="Times New Roman"/>
          <w:sz w:val="28"/>
          <w:szCs w:val="28"/>
        </w:rPr>
        <w:t xml:space="preserve">, </w:t>
      </w:r>
      <w:r w:rsidRPr="009E1570">
        <w:rPr>
          <w:rFonts w:ascii="Times New Roman" w:eastAsia="Calibri" w:hAnsi="Times New Roman"/>
          <w:sz w:val="28"/>
          <w:szCs w:val="28"/>
          <w:lang w:eastAsia="en-US"/>
        </w:rPr>
        <w:t xml:space="preserve">официальном сайте Рыбно-Слободского муниципального района Республики Татарстан в </w:t>
      </w:r>
      <w:r w:rsidRPr="009E1570">
        <w:rPr>
          <w:rFonts w:ascii="Times New Roman" w:eastAsia="Calibri" w:hAnsi="Times New Roman"/>
          <w:sz w:val="28"/>
          <w:szCs w:val="28"/>
          <w:lang w:eastAsia="en-US"/>
        </w:rPr>
        <w:lastRenderedPageBreak/>
        <w:t xml:space="preserve">информационно-телекоммуникационной сети Интернет по веб-адресу: </w:t>
      </w:r>
      <w:hyperlink r:id="rId10" w:history="1">
        <w:r w:rsidRPr="009E1570">
          <w:rPr>
            <w:rFonts w:ascii="Times New Roman" w:eastAsia="Calibri" w:hAnsi="Times New Roman"/>
            <w:sz w:val="28"/>
            <w:szCs w:val="28"/>
            <w:u w:val="single"/>
            <w:lang w:eastAsia="en-US"/>
          </w:rPr>
          <w:t>http://ribnaya-sloboda.tatarstan.ru</w:t>
        </w:r>
      </w:hyperlink>
      <w:r w:rsidRPr="009E1570">
        <w:rPr>
          <w:rFonts w:ascii="Times New Roman" w:eastAsia="Calibri" w:hAnsi="Times New Roman"/>
          <w:sz w:val="28"/>
          <w:szCs w:val="28"/>
          <w:lang w:eastAsia="en-US"/>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11" w:history="1">
        <w:r w:rsidRPr="009E1570">
          <w:rPr>
            <w:rFonts w:ascii="Times New Roman" w:eastAsia="Calibri" w:hAnsi="Times New Roman"/>
            <w:sz w:val="28"/>
            <w:szCs w:val="28"/>
            <w:u w:val="single"/>
            <w:lang w:eastAsia="en-US"/>
          </w:rPr>
          <w:t>http://pravo.tatarstan.ru</w:t>
        </w:r>
      </w:hyperlink>
      <w:r w:rsidRPr="009E1570">
        <w:rPr>
          <w:rFonts w:ascii="Times New Roman" w:eastAsia="Calibri" w:hAnsi="Times New Roman"/>
          <w:sz w:val="28"/>
          <w:szCs w:val="28"/>
          <w:lang w:eastAsia="en-US"/>
        </w:rPr>
        <w:t>.</w:t>
      </w:r>
    </w:p>
    <w:p w:rsidR="009E1570" w:rsidRPr="009E1570" w:rsidRDefault="009E1570" w:rsidP="009E1570">
      <w:pPr>
        <w:pStyle w:val="af5"/>
        <w:rPr>
          <w:rFonts w:ascii="Times New Roman" w:hAnsi="Times New Roman"/>
          <w:sz w:val="28"/>
          <w:szCs w:val="28"/>
        </w:rPr>
      </w:pPr>
    </w:p>
    <w:p w:rsidR="003527D6" w:rsidRPr="009E1570" w:rsidRDefault="003527D6" w:rsidP="009E1570">
      <w:pPr>
        <w:pStyle w:val="af5"/>
        <w:numPr>
          <w:ilvl w:val="0"/>
          <w:numId w:val="25"/>
        </w:numPr>
        <w:autoSpaceDE w:val="0"/>
        <w:autoSpaceDN w:val="0"/>
        <w:adjustRightInd w:val="0"/>
        <w:spacing w:after="0" w:line="240" w:lineRule="auto"/>
        <w:ind w:right="-1"/>
        <w:jc w:val="both"/>
        <w:rPr>
          <w:rFonts w:ascii="Times New Roman" w:eastAsia="Calibri" w:hAnsi="Times New Roman"/>
          <w:bCs/>
          <w:sz w:val="28"/>
          <w:szCs w:val="28"/>
          <w:lang w:eastAsia="en-US"/>
        </w:rPr>
      </w:pPr>
      <w:r w:rsidRPr="009E1570">
        <w:rPr>
          <w:rFonts w:ascii="Times New Roman" w:hAnsi="Times New Roman"/>
          <w:sz w:val="28"/>
          <w:szCs w:val="28"/>
        </w:rPr>
        <w:t>Контроль за исполнением настоящего постановления оставляю за собой.</w:t>
      </w:r>
    </w:p>
    <w:p w:rsidR="003527D6" w:rsidRPr="00493221" w:rsidRDefault="003527D6" w:rsidP="003527D6">
      <w:pPr>
        <w:spacing w:after="0" w:line="240" w:lineRule="auto"/>
        <w:ind w:firstLine="700"/>
        <w:jc w:val="both"/>
        <w:rPr>
          <w:rFonts w:ascii="Times New Roman" w:hAnsi="Times New Roman"/>
          <w:sz w:val="28"/>
          <w:szCs w:val="27"/>
        </w:rPr>
      </w:pPr>
    </w:p>
    <w:p w:rsidR="003527D6" w:rsidRPr="00252256" w:rsidRDefault="003527D6" w:rsidP="003527D6">
      <w:pPr>
        <w:pStyle w:val="af5"/>
        <w:tabs>
          <w:tab w:val="left" w:pos="2618"/>
        </w:tabs>
        <w:spacing w:after="0" w:line="240" w:lineRule="auto"/>
        <w:rPr>
          <w:rFonts w:ascii="Times New Roman" w:hAnsi="Times New Roman"/>
          <w:sz w:val="26"/>
          <w:szCs w:val="26"/>
        </w:rPr>
      </w:pPr>
    </w:p>
    <w:p w:rsidR="00320611" w:rsidRDefault="009C4E30" w:rsidP="00320611">
      <w:pPr>
        <w:spacing w:after="0"/>
        <w:rPr>
          <w:rFonts w:ascii="Times New Roman" w:hAnsi="Times New Roman"/>
          <w:sz w:val="28"/>
          <w:szCs w:val="28"/>
        </w:rPr>
      </w:pPr>
      <w:r>
        <w:rPr>
          <w:noProof/>
          <w:lang w:eastAsia="tt-RU"/>
        </w:rPr>
        <w:drawing>
          <wp:inline distT="0" distB="0" distL="0" distR="0" wp14:anchorId="3623C5C2" wp14:editId="1566718E">
            <wp:extent cx="5940425" cy="2112622"/>
            <wp:effectExtent l="0" t="0" r="317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112622"/>
                    </a:xfrm>
                    <a:prstGeom prst="rect">
                      <a:avLst/>
                    </a:prstGeom>
                    <a:noFill/>
                    <a:ln>
                      <a:noFill/>
                    </a:ln>
                  </pic:spPr>
                </pic:pic>
              </a:graphicData>
            </a:graphic>
          </wp:inline>
        </w:drawing>
      </w: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320611" w:rsidRDefault="00320611" w:rsidP="00320611">
      <w:pPr>
        <w:spacing w:after="0"/>
        <w:rPr>
          <w:rFonts w:ascii="Times New Roman" w:hAnsi="Times New Roman"/>
          <w:sz w:val="28"/>
          <w:szCs w:val="28"/>
        </w:rPr>
      </w:pPr>
    </w:p>
    <w:p w:rsidR="009E1570" w:rsidRDefault="009E1570" w:rsidP="00320611">
      <w:pPr>
        <w:spacing w:after="0"/>
        <w:rPr>
          <w:rFonts w:ascii="Times New Roman" w:hAnsi="Times New Roman"/>
          <w:sz w:val="28"/>
          <w:szCs w:val="28"/>
        </w:rPr>
      </w:pPr>
      <w:bookmarkStart w:id="0" w:name="_GoBack"/>
      <w:bookmarkEnd w:id="0"/>
    </w:p>
    <w:p w:rsidR="007B4935" w:rsidRPr="009E1570" w:rsidRDefault="009E1570" w:rsidP="007B4935">
      <w:pPr>
        <w:spacing w:after="0"/>
        <w:jc w:val="right"/>
        <w:rPr>
          <w:rFonts w:ascii="Times New Roman" w:hAnsi="Times New Roman"/>
          <w:sz w:val="24"/>
          <w:szCs w:val="24"/>
        </w:rPr>
      </w:pPr>
      <w:r w:rsidRPr="009E1570">
        <w:rPr>
          <w:rFonts w:ascii="Times New Roman" w:hAnsi="Times New Roman"/>
          <w:sz w:val="24"/>
          <w:szCs w:val="24"/>
        </w:rPr>
        <w:lastRenderedPageBreak/>
        <w:t>Приложение 1</w:t>
      </w:r>
    </w:p>
    <w:p w:rsidR="00E41335" w:rsidRDefault="00E41335" w:rsidP="00E41335">
      <w:pPr>
        <w:spacing w:after="0" w:line="240" w:lineRule="auto"/>
        <w:ind w:left="5670" w:right="-1"/>
        <w:rPr>
          <w:rFonts w:ascii="Times New Roman" w:hAnsi="Times New Roman"/>
          <w:sz w:val="24"/>
          <w:szCs w:val="24"/>
        </w:rPr>
      </w:pPr>
      <w:r>
        <w:rPr>
          <w:rFonts w:ascii="Times New Roman" w:hAnsi="Times New Roman"/>
          <w:sz w:val="24"/>
          <w:szCs w:val="24"/>
        </w:rPr>
        <w:t>Утверждено</w:t>
      </w:r>
    </w:p>
    <w:p w:rsidR="0079084F" w:rsidRDefault="00E41335" w:rsidP="00E41335">
      <w:pPr>
        <w:spacing w:after="0" w:line="240" w:lineRule="auto"/>
        <w:ind w:left="5670" w:right="-1"/>
        <w:rPr>
          <w:rFonts w:ascii="Times New Roman" w:hAnsi="Times New Roman"/>
          <w:sz w:val="24"/>
          <w:szCs w:val="24"/>
        </w:rPr>
      </w:pPr>
      <w:r>
        <w:rPr>
          <w:rFonts w:ascii="Times New Roman" w:hAnsi="Times New Roman"/>
          <w:sz w:val="24"/>
          <w:szCs w:val="24"/>
        </w:rPr>
        <w:t>постановлением</w:t>
      </w:r>
      <w:r w:rsidR="00D673B4" w:rsidRPr="005A7931">
        <w:rPr>
          <w:rFonts w:ascii="Times New Roman" w:hAnsi="Times New Roman"/>
          <w:sz w:val="24"/>
          <w:szCs w:val="24"/>
        </w:rPr>
        <w:t xml:space="preserve"> </w:t>
      </w:r>
    </w:p>
    <w:p w:rsidR="0079084F" w:rsidRPr="003527D6" w:rsidRDefault="00D673B4" w:rsidP="000C0A1F">
      <w:pPr>
        <w:spacing w:after="0" w:line="240" w:lineRule="auto"/>
        <w:ind w:left="5670" w:right="-1"/>
        <w:rPr>
          <w:rFonts w:ascii="Times New Roman" w:hAnsi="Times New Roman"/>
          <w:sz w:val="24"/>
          <w:szCs w:val="24"/>
        </w:rPr>
      </w:pPr>
      <w:r w:rsidRPr="003527D6">
        <w:rPr>
          <w:rFonts w:ascii="Times New Roman" w:hAnsi="Times New Roman"/>
          <w:sz w:val="24"/>
          <w:szCs w:val="24"/>
        </w:rPr>
        <w:t xml:space="preserve">Исполнительного комитета </w:t>
      </w:r>
      <w:r w:rsidR="00414EF3" w:rsidRPr="00414EF3">
        <w:rPr>
          <w:rFonts w:ascii="Times New Roman" w:hAnsi="Times New Roman"/>
          <w:sz w:val="24"/>
          <w:szCs w:val="24"/>
        </w:rPr>
        <w:t xml:space="preserve">Шетнево-Тулушского </w:t>
      </w:r>
      <w:r w:rsidR="00414EF3">
        <w:rPr>
          <w:rFonts w:ascii="Times New Roman" w:hAnsi="Times New Roman"/>
          <w:sz w:val="24"/>
          <w:szCs w:val="24"/>
        </w:rPr>
        <w:t xml:space="preserve">сельского поселения </w:t>
      </w:r>
      <w:r w:rsidR="004A1C89" w:rsidRPr="003527D6">
        <w:rPr>
          <w:rFonts w:ascii="Times New Roman" w:hAnsi="Times New Roman"/>
          <w:sz w:val="24"/>
          <w:szCs w:val="24"/>
        </w:rPr>
        <w:t xml:space="preserve">Рыбно-Слободского </w:t>
      </w:r>
      <w:r w:rsidR="00414EF3">
        <w:rPr>
          <w:rFonts w:ascii="Times New Roman" w:hAnsi="Times New Roman"/>
          <w:sz w:val="24"/>
          <w:szCs w:val="24"/>
        </w:rPr>
        <w:t xml:space="preserve"> </w:t>
      </w:r>
      <w:r w:rsidR="0079084F" w:rsidRPr="003527D6">
        <w:rPr>
          <w:rFonts w:ascii="Times New Roman" w:hAnsi="Times New Roman"/>
          <w:sz w:val="24"/>
          <w:szCs w:val="24"/>
        </w:rPr>
        <w:t xml:space="preserve"> муниципального</w:t>
      </w:r>
      <w:r w:rsidRPr="003527D6">
        <w:rPr>
          <w:rFonts w:ascii="Times New Roman" w:hAnsi="Times New Roman"/>
          <w:sz w:val="24"/>
          <w:szCs w:val="24"/>
        </w:rPr>
        <w:t xml:space="preserve"> района </w:t>
      </w:r>
    </w:p>
    <w:p w:rsidR="00D673B4" w:rsidRPr="003527D6" w:rsidRDefault="00D673B4" w:rsidP="000C0A1F">
      <w:pPr>
        <w:spacing w:after="0" w:line="240" w:lineRule="auto"/>
        <w:ind w:left="5670" w:right="-1"/>
        <w:rPr>
          <w:rFonts w:ascii="Times New Roman" w:hAnsi="Times New Roman"/>
          <w:sz w:val="24"/>
          <w:szCs w:val="24"/>
        </w:rPr>
      </w:pPr>
      <w:r w:rsidRPr="003527D6">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3527D6">
        <w:rPr>
          <w:rFonts w:ascii="Times New Roman" w:hAnsi="Times New Roman"/>
          <w:sz w:val="24"/>
          <w:szCs w:val="24"/>
        </w:rPr>
        <w:t>от «</w:t>
      </w:r>
      <w:r w:rsidR="003527D6" w:rsidRPr="003527D6">
        <w:rPr>
          <w:rFonts w:ascii="Times New Roman" w:hAnsi="Times New Roman"/>
          <w:sz w:val="24"/>
          <w:szCs w:val="24"/>
        </w:rPr>
        <w:t>30</w:t>
      </w:r>
      <w:r w:rsidRPr="003527D6">
        <w:rPr>
          <w:rFonts w:ascii="Times New Roman" w:hAnsi="Times New Roman"/>
          <w:sz w:val="24"/>
          <w:szCs w:val="24"/>
        </w:rPr>
        <w:t>»</w:t>
      </w:r>
      <w:r w:rsidR="003527D6" w:rsidRPr="003527D6">
        <w:rPr>
          <w:rFonts w:ascii="Times New Roman" w:hAnsi="Times New Roman"/>
          <w:sz w:val="24"/>
          <w:szCs w:val="24"/>
        </w:rPr>
        <w:t xml:space="preserve"> июля </w:t>
      </w:r>
      <w:r w:rsidRPr="003527D6">
        <w:rPr>
          <w:rFonts w:ascii="Times New Roman" w:hAnsi="Times New Roman"/>
          <w:sz w:val="24"/>
          <w:szCs w:val="24"/>
        </w:rPr>
        <w:t xml:space="preserve">2021 г. № </w:t>
      </w:r>
      <w:r w:rsidR="009E1570">
        <w:rPr>
          <w:rFonts w:ascii="Times New Roman" w:hAnsi="Times New Roman"/>
          <w:sz w:val="24"/>
          <w:szCs w:val="24"/>
        </w:rPr>
        <w:t>6</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выдаче разрешения на вырубку, кронирование,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F00641">
        <w:rPr>
          <w:rFonts w:ascii="Times New Roman" w:hAnsi="Times New Roman"/>
          <w:spacing w:val="1"/>
          <w:sz w:val="28"/>
          <w:szCs w:val="28"/>
        </w:rPr>
        <w:t>:</w:t>
      </w:r>
      <w:r w:rsidRPr="005A7931">
        <w:rPr>
          <w:rFonts w:ascii="Times New Roman" w:hAnsi="Times New Roman"/>
          <w:spacing w:val="1"/>
          <w:sz w:val="28"/>
          <w:szCs w:val="28"/>
        </w:rPr>
        <w:t xml:space="preserve"> (</w:t>
      </w:r>
      <w:r w:rsidR="00F00641" w:rsidRPr="00A13F52">
        <w:rPr>
          <w:rFonts w:ascii="Times New Roman" w:hAnsi="Times New Roman"/>
          <w:sz w:val="26"/>
          <w:szCs w:val="26"/>
          <w:lang w:val="en-US"/>
        </w:rPr>
        <w:t>http</w:t>
      </w:r>
      <w:r w:rsidR="00F00641" w:rsidRPr="00A13F52">
        <w:rPr>
          <w:rFonts w:ascii="Times New Roman" w:hAnsi="Times New Roman"/>
          <w:sz w:val="26"/>
          <w:szCs w:val="26"/>
        </w:rPr>
        <w:t>://</w:t>
      </w:r>
      <w:r w:rsidR="00F00641" w:rsidRPr="00A13F52">
        <w:rPr>
          <w:rFonts w:ascii="Times New Roman" w:hAnsi="Times New Roman"/>
          <w:sz w:val="26"/>
          <w:szCs w:val="26"/>
          <w:lang w:val="en-US"/>
        </w:rPr>
        <w:t>ribnaya</w:t>
      </w:r>
      <w:r w:rsidR="00F00641" w:rsidRPr="00A13F52">
        <w:rPr>
          <w:rFonts w:ascii="Times New Roman" w:hAnsi="Times New Roman"/>
          <w:sz w:val="26"/>
          <w:szCs w:val="26"/>
        </w:rPr>
        <w:t>-</w:t>
      </w:r>
      <w:r w:rsidR="00F00641" w:rsidRPr="00A13F52">
        <w:rPr>
          <w:rFonts w:ascii="Times New Roman" w:hAnsi="Times New Roman"/>
          <w:sz w:val="26"/>
          <w:szCs w:val="26"/>
          <w:lang w:val="en-US"/>
        </w:rPr>
        <w:t>sloboda</w:t>
      </w:r>
      <w:r w:rsidR="00F00641" w:rsidRPr="00A13F52">
        <w:rPr>
          <w:rFonts w:ascii="Times New Roman" w:hAnsi="Times New Roman"/>
          <w:sz w:val="26"/>
          <w:szCs w:val="26"/>
        </w:rPr>
        <w:t>.</w:t>
      </w:r>
      <w:r w:rsidR="00F00641" w:rsidRPr="00A13F52">
        <w:rPr>
          <w:rFonts w:ascii="Times New Roman" w:hAnsi="Times New Roman"/>
          <w:sz w:val="26"/>
          <w:szCs w:val="26"/>
          <w:lang w:val="en-US"/>
        </w:rPr>
        <w:t>tatarstan</w:t>
      </w:r>
      <w:r w:rsidR="00F00641" w:rsidRPr="00A13F52">
        <w:rPr>
          <w:rFonts w:ascii="Times New Roman" w:hAnsi="Times New Roman"/>
          <w:sz w:val="26"/>
          <w:szCs w:val="26"/>
        </w:rPr>
        <w:t>.</w:t>
      </w:r>
      <w:r w:rsidR="00F00641" w:rsidRPr="00A13F52">
        <w:rPr>
          <w:rFonts w:ascii="Times New Roman" w:hAnsi="Times New Roman"/>
          <w:sz w:val="26"/>
          <w:szCs w:val="26"/>
          <w:lang w:val="en-US"/>
        </w:rPr>
        <w:t>ru</w:t>
      </w:r>
      <w:r w:rsidR="00F00641" w:rsidRPr="00A13F52">
        <w:rPr>
          <w:rFonts w:ascii="Times New Roman" w:hAnsi="Times New Roman"/>
          <w:sz w:val="26"/>
          <w:szCs w:val="26"/>
        </w:rPr>
        <w:t>/</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00641">
      <w:pPr>
        <w:autoSpaceDE w:val="0"/>
        <w:autoSpaceDN w:val="0"/>
        <w:adjustRightInd w:val="0"/>
        <w:spacing w:after="0" w:line="240" w:lineRule="auto"/>
        <w:ind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00F00641" w:rsidRPr="003527D6">
        <w:rPr>
          <w:rFonts w:ascii="Times New Roman" w:hAnsi="Times New Roman"/>
          <w:spacing w:val="1"/>
          <w:sz w:val="28"/>
          <w:szCs w:val="28"/>
        </w:rPr>
        <w:t xml:space="preserve">В Исполнительном комитете </w:t>
      </w:r>
      <w:r w:rsidR="00414EF3" w:rsidRPr="00414EF3">
        <w:rPr>
          <w:rFonts w:ascii="Times New Roman" w:hAnsi="Times New Roman"/>
          <w:sz w:val="26"/>
          <w:szCs w:val="26"/>
        </w:rPr>
        <w:t>Шетнево-Тулушского</w:t>
      </w:r>
      <w:r w:rsidR="003527D6" w:rsidRPr="003527D6">
        <w:rPr>
          <w:rFonts w:ascii="Times New Roman" w:hAnsi="Times New Roman"/>
          <w:sz w:val="26"/>
          <w:szCs w:val="26"/>
        </w:rPr>
        <w:t xml:space="preserve"> сельского </w:t>
      </w:r>
      <w:r w:rsidR="00F00641" w:rsidRPr="003527D6">
        <w:rPr>
          <w:rFonts w:ascii="Times New Roman" w:hAnsi="Times New Roman"/>
          <w:sz w:val="26"/>
          <w:szCs w:val="26"/>
        </w:rPr>
        <w:t xml:space="preserve"> поселения</w:t>
      </w:r>
      <w:r w:rsidR="00F00641" w:rsidRPr="00A13F52">
        <w:rPr>
          <w:rFonts w:ascii="Times New Roman" w:hAnsi="Times New Roman"/>
          <w:sz w:val="26"/>
          <w:szCs w:val="26"/>
        </w:rPr>
        <w:t>.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BB18E5" w:rsidRPr="00BB18E5" w:rsidRDefault="002244D9" w:rsidP="00BB18E5">
      <w:pPr>
        <w:pStyle w:val="ad"/>
        <w:rPr>
          <w:rFonts w:ascii="Times New Roman" w:hAnsi="Times New Roman"/>
          <w:sz w:val="28"/>
          <w:szCs w:val="28"/>
          <w:lang w:val="ru-RU"/>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w:t>
      </w:r>
      <w:r w:rsidRPr="00BB18E5">
        <w:rPr>
          <w:rFonts w:ascii="Times New Roman" w:hAnsi="Times New Roman"/>
          <w:spacing w:val="1"/>
          <w:sz w:val="28"/>
          <w:szCs w:val="28"/>
        </w:rPr>
        <w:t>(</w:t>
      </w:r>
      <w:r w:rsidR="00BB18E5" w:rsidRPr="00BB18E5">
        <w:rPr>
          <w:rFonts w:ascii="Times New Roman" w:hAnsi="Times New Roman"/>
          <w:sz w:val="28"/>
          <w:szCs w:val="28"/>
        </w:rPr>
        <w:t xml:space="preserve">Республика Татарстан, Рыбно-Слободский муниципальный район,  село </w:t>
      </w:r>
      <w:r w:rsidR="00414EF3">
        <w:rPr>
          <w:rFonts w:ascii="Times New Roman" w:hAnsi="Times New Roman"/>
          <w:sz w:val="28"/>
          <w:szCs w:val="28"/>
          <w:lang w:val="ru-RU"/>
        </w:rPr>
        <w:t>Шетнево-Тулуши, ул.М.Джалиля,д.18</w:t>
      </w:r>
      <w:r w:rsidR="00BB18E5">
        <w:rPr>
          <w:rFonts w:ascii="Times New Roman" w:hAnsi="Times New Roman"/>
          <w:sz w:val="28"/>
          <w:szCs w:val="28"/>
          <w:lang w:val="ru-RU"/>
        </w:rPr>
        <w:t>;</w:t>
      </w:r>
    </w:p>
    <w:p w:rsidR="00BB18E5" w:rsidRPr="00BB18E5" w:rsidRDefault="00414EF3" w:rsidP="00BB18E5">
      <w:pPr>
        <w:pStyle w:val="ad"/>
        <w:spacing w:after="0"/>
        <w:ind w:left="653"/>
        <w:rPr>
          <w:rFonts w:ascii="Times New Roman" w:hAnsi="Times New Roman"/>
          <w:sz w:val="28"/>
          <w:szCs w:val="28"/>
          <w:lang w:val="ru-RU"/>
        </w:rPr>
      </w:pPr>
      <w:r>
        <w:rPr>
          <w:rFonts w:ascii="Times New Roman" w:hAnsi="Times New Roman"/>
          <w:sz w:val="28"/>
          <w:szCs w:val="28"/>
        </w:rPr>
        <w:t>телефон: 8(84361)27</w:t>
      </w:r>
      <w:r>
        <w:rPr>
          <w:rFonts w:ascii="Times New Roman" w:hAnsi="Times New Roman"/>
          <w:sz w:val="28"/>
          <w:szCs w:val="28"/>
          <w:lang w:val="ru-RU"/>
        </w:rPr>
        <w:t>451</w:t>
      </w:r>
      <w:r w:rsidR="00BB18E5">
        <w:rPr>
          <w:rFonts w:ascii="Times New Roman" w:hAnsi="Times New Roman"/>
          <w:sz w:val="28"/>
          <w:szCs w:val="28"/>
          <w:lang w:val="ru-RU"/>
        </w:rPr>
        <w:t>;</w:t>
      </w:r>
    </w:p>
    <w:p w:rsidR="00BB18E5" w:rsidRPr="00BB18E5" w:rsidRDefault="00BB18E5" w:rsidP="00BB18E5">
      <w:pPr>
        <w:pStyle w:val="ad"/>
        <w:spacing w:after="0"/>
        <w:ind w:left="653"/>
        <w:rPr>
          <w:rFonts w:ascii="Times New Roman" w:hAnsi="Times New Roman"/>
          <w:sz w:val="28"/>
          <w:szCs w:val="28"/>
        </w:rPr>
      </w:pPr>
      <w:r>
        <w:rPr>
          <w:rFonts w:ascii="Times New Roman" w:hAnsi="Times New Roman"/>
          <w:sz w:val="28"/>
          <w:szCs w:val="28"/>
          <w:lang w:val="ru-RU"/>
        </w:rPr>
        <w:t>г</w:t>
      </w:r>
      <w:r w:rsidRPr="00BB18E5">
        <w:rPr>
          <w:rFonts w:ascii="Times New Roman" w:hAnsi="Times New Roman"/>
          <w:sz w:val="28"/>
          <w:szCs w:val="28"/>
        </w:rPr>
        <w:t xml:space="preserve">рафик работы: </w:t>
      </w:r>
    </w:p>
    <w:p w:rsidR="00BB18E5" w:rsidRPr="00BB18E5" w:rsidRDefault="00BB18E5" w:rsidP="00BB18E5">
      <w:pPr>
        <w:pStyle w:val="ad"/>
        <w:spacing w:after="0"/>
        <w:ind w:left="653"/>
        <w:rPr>
          <w:rFonts w:ascii="Times New Roman" w:hAnsi="Times New Roman"/>
          <w:sz w:val="28"/>
          <w:szCs w:val="28"/>
        </w:rPr>
      </w:pPr>
      <w:r w:rsidRPr="00BB18E5">
        <w:rPr>
          <w:rFonts w:ascii="Times New Roman" w:hAnsi="Times New Roman"/>
          <w:sz w:val="28"/>
          <w:szCs w:val="28"/>
        </w:rPr>
        <w:t xml:space="preserve">понедельник – четверг: с 8.00 до 12.00; </w:t>
      </w:r>
    </w:p>
    <w:p w:rsidR="00BB18E5" w:rsidRPr="00BB18E5" w:rsidRDefault="00BB18E5" w:rsidP="00BB18E5">
      <w:pPr>
        <w:pStyle w:val="ad"/>
        <w:spacing w:after="0"/>
        <w:ind w:left="653"/>
        <w:rPr>
          <w:rFonts w:ascii="Times New Roman" w:hAnsi="Times New Roman"/>
          <w:sz w:val="28"/>
          <w:szCs w:val="28"/>
        </w:rPr>
      </w:pPr>
      <w:r w:rsidRPr="00BB18E5">
        <w:rPr>
          <w:rFonts w:ascii="Times New Roman" w:hAnsi="Times New Roman"/>
          <w:sz w:val="28"/>
          <w:szCs w:val="28"/>
        </w:rPr>
        <w:t xml:space="preserve">пятница: подготовка документов; </w:t>
      </w:r>
    </w:p>
    <w:p w:rsidR="00BB18E5" w:rsidRDefault="00BB18E5" w:rsidP="00BB18E5">
      <w:pPr>
        <w:pStyle w:val="ad"/>
        <w:spacing w:after="0"/>
        <w:ind w:left="653"/>
        <w:rPr>
          <w:rFonts w:ascii="Times New Roman" w:hAnsi="Times New Roman"/>
          <w:sz w:val="28"/>
          <w:szCs w:val="28"/>
          <w:lang w:val="ru-RU"/>
        </w:rPr>
      </w:pPr>
      <w:r w:rsidRPr="00BB18E5">
        <w:rPr>
          <w:rFonts w:ascii="Times New Roman" w:hAnsi="Times New Roman"/>
          <w:sz w:val="28"/>
          <w:szCs w:val="28"/>
        </w:rPr>
        <w:t>суббота, воскресенье: выходные дни</w:t>
      </w:r>
      <w:r>
        <w:rPr>
          <w:rFonts w:ascii="Times New Roman" w:hAnsi="Times New Roman"/>
          <w:sz w:val="28"/>
          <w:szCs w:val="28"/>
          <w:lang w:val="ru-RU"/>
        </w:rPr>
        <w:t>;)</w:t>
      </w:r>
    </w:p>
    <w:p w:rsidR="006C0E06" w:rsidRPr="00BB18E5" w:rsidRDefault="002244D9" w:rsidP="00BB18E5">
      <w:pPr>
        <w:pStyle w:val="ad"/>
        <w:spacing w:after="0"/>
        <w:rPr>
          <w:rFonts w:ascii="Times New Roman" w:hAnsi="Times New Roman"/>
          <w:sz w:val="28"/>
          <w:szCs w:val="28"/>
        </w:rPr>
      </w:pPr>
      <w:r w:rsidRPr="005A7931">
        <w:rPr>
          <w:rFonts w:ascii="Times New Roman" w:hAnsi="Times New Roman"/>
          <w:spacing w:val="1"/>
          <w:sz w:val="28"/>
          <w:szCs w:val="28"/>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w:t>
      </w:r>
      <w:r w:rsidRPr="005A7931">
        <w:rPr>
          <w:rFonts w:ascii="Times New Roman" w:hAnsi="Times New Roman"/>
          <w:spacing w:val="1"/>
          <w:sz w:val="28"/>
          <w:szCs w:val="28"/>
        </w:rPr>
        <w:lastRenderedPageBreak/>
        <w:t>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w:t>
      </w:r>
      <w:r>
        <w:rPr>
          <w:rFonts w:ascii="Times New Roman" w:hAnsi="Times New Roman"/>
          <w:sz w:val="28"/>
          <w:szCs w:val="28"/>
        </w:rPr>
        <w:lastRenderedPageBreak/>
        <w:t>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кронирование,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BB18E5">
        <w:rPr>
          <w:rFonts w:ascii="Times New Roman" w:hAnsi="Times New Roman" w:cs="Courier New"/>
          <w:sz w:val="28"/>
          <w:szCs w:val="20"/>
        </w:rPr>
        <w:t xml:space="preserve">Исполнительный комитет </w:t>
      </w:r>
      <w:r w:rsidR="00414EF3" w:rsidRPr="00414EF3">
        <w:rPr>
          <w:rFonts w:ascii="Times New Roman" w:hAnsi="Times New Roman" w:cs="Courier New"/>
          <w:sz w:val="28"/>
          <w:szCs w:val="20"/>
        </w:rPr>
        <w:t>Шетнево-Тулушского</w:t>
      </w:r>
      <w:r w:rsidR="00BB18E5" w:rsidRPr="00BB18E5">
        <w:rPr>
          <w:rFonts w:ascii="Times New Roman" w:hAnsi="Times New Roman" w:cs="Courier New"/>
          <w:sz w:val="28"/>
          <w:szCs w:val="20"/>
        </w:rPr>
        <w:t xml:space="preserve"> сельского поселения </w:t>
      </w:r>
      <w:r w:rsidR="00F00641" w:rsidRPr="00BB18E5">
        <w:rPr>
          <w:rFonts w:ascii="Times New Roman" w:hAnsi="Times New Roman" w:cs="Courier New"/>
          <w:sz w:val="28"/>
          <w:szCs w:val="20"/>
        </w:rPr>
        <w:t xml:space="preserve">Рыбно-Слободского </w:t>
      </w:r>
      <w:r w:rsidRPr="00BB18E5">
        <w:rPr>
          <w:rFonts w:ascii="Times New Roman" w:hAnsi="Times New Roman" w:cs="Courier New"/>
          <w:sz w:val="28"/>
          <w:szCs w:val="20"/>
        </w:rPr>
        <w:t>муниципального района</w:t>
      </w:r>
      <w:r w:rsidR="0010230A" w:rsidRPr="00BB18E5">
        <w:rPr>
          <w:rFonts w:ascii="Times New Roman" w:hAnsi="Times New Roman" w:cs="Courier New"/>
          <w:sz w:val="28"/>
          <w:szCs w:val="20"/>
        </w:rPr>
        <w:t xml:space="preserve"> </w:t>
      </w:r>
      <w:r w:rsidRPr="00BB18E5">
        <w:rPr>
          <w:rFonts w:ascii="Times New Roman" w:hAnsi="Times New Roman" w:cs="Courier New"/>
          <w:sz w:val="28"/>
          <w:szCs w:val="20"/>
        </w:rPr>
        <w:t>Республики Татарстан</w:t>
      </w:r>
      <w:r w:rsidR="00B540CF" w:rsidRPr="00BB18E5">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разрешение на вырубку, кронирование,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xml:space="preserve">. По выбору заявителя результат предоставления муниципальной услуги может быть получен в МФЦ в форме экземпляра электронного документа, </w:t>
      </w:r>
      <w:r w:rsidR="005A5B64" w:rsidRPr="00961AE7">
        <w:rPr>
          <w:rFonts w:ascii="Times New Roman" w:hAnsi="Times New Roman"/>
          <w:sz w:val="28"/>
          <w:szCs w:val="28"/>
        </w:rPr>
        <w:lastRenderedPageBreak/>
        <w:t>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F00641">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непредоставления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lastRenderedPageBreak/>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 xml:space="preserve">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w:t>
      </w:r>
      <w:r w:rsidRPr="003A448A">
        <w:rPr>
          <w:rFonts w:ascii="Times New Roman" w:hAnsi="Times New Roman"/>
          <w:sz w:val="28"/>
          <w:szCs w:val="28"/>
        </w:rPr>
        <w:lastRenderedPageBreak/>
        <w:t>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rPr>
        <w:t>перечетная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Pr="006F47A5">
        <w:rPr>
          <w:rFonts w:ascii="Times New Roman" w:hAnsi="Times New Roman"/>
          <w:sz w:val="28"/>
          <w:szCs w:val="28"/>
        </w:rPr>
        <w:lastRenderedPageBreak/>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6F47A5">
        <w:rPr>
          <w:rFonts w:ascii="Times New Roman" w:hAnsi="Times New Roman"/>
          <w:sz w:val="28"/>
          <w:szCs w:val="28"/>
        </w:rPr>
        <w:lastRenderedPageBreak/>
        <w:t>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r w:rsidR="00AC6200">
        <w:rPr>
          <w:rFonts w:ascii="Times New Roman" w:hAnsi="Times New Roman"/>
          <w:sz w:val="28"/>
          <w:szCs w:val="28"/>
        </w:rPr>
        <w:t xml:space="preserve"> муниципального района</w:t>
      </w:r>
      <w:r w:rsidRPr="00390F9C">
        <w:rPr>
          <w:rFonts w:ascii="Times New Roman" w:hAnsi="Times New Roman"/>
          <w:sz w:val="28"/>
          <w:szCs w:val="28"/>
        </w:rPr>
        <w:t>;</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r w:rsidR="00AC6200" w:rsidRPr="00AC6200">
        <w:rPr>
          <w:rFonts w:ascii="Times New Roman" w:hAnsi="Times New Roman"/>
          <w:sz w:val="28"/>
          <w:szCs w:val="28"/>
        </w:rPr>
        <w:t xml:space="preserve"> </w:t>
      </w:r>
      <w:r w:rsidR="00AC6200">
        <w:rPr>
          <w:rFonts w:ascii="Times New Roman" w:hAnsi="Times New Roman"/>
          <w:sz w:val="28"/>
          <w:szCs w:val="28"/>
        </w:rPr>
        <w:t>муниципального района</w:t>
      </w:r>
      <w:r w:rsidRPr="00390F9C">
        <w:rPr>
          <w:rFonts w:ascii="Times New Roman" w:hAnsi="Times New Roman"/>
          <w:sz w:val="28"/>
          <w:szCs w:val="28"/>
        </w:rPr>
        <w:t>;</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r w:rsidR="00AC6200" w:rsidRPr="00AC6200">
        <w:rPr>
          <w:rFonts w:ascii="Times New Roman" w:hAnsi="Times New Roman"/>
          <w:sz w:val="28"/>
          <w:szCs w:val="28"/>
        </w:rPr>
        <w:t xml:space="preserve"> </w:t>
      </w:r>
      <w:r w:rsidR="00AC6200">
        <w:rPr>
          <w:rFonts w:ascii="Times New Roman" w:hAnsi="Times New Roman"/>
          <w:sz w:val="28"/>
          <w:szCs w:val="28"/>
        </w:rPr>
        <w:t>муниципального района</w:t>
      </w:r>
      <w:r w:rsidRPr="00390F9C">
        <w:rPr>
          <w:rFonts w:ascii="Times New Roman" w:hAnsi="Times New Roman"/>
          <w:sz w:val="28"/>
          <w:szCs w:val="28"/>
        </w:rPr>
        <w:t>;</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lastRenderedPageBreak/>
        <w:t>ордер на право производства земельных работ – Исполком</w:t>
      </w:r>
      <w:r w:rsidR="00AC6200">
        <w:rPr>
          <w:rFonts w:ascii="Times New Roman" w:hAnsi="Times New Roman"/>
          <w:sz w:val="28"/>
          <w:szCs w:val="28"/>
        </w:rPr>
        <w:t xml:space="preserve"> муниципального района</w:t>
      </w:r>
      <w:r w:rsidRPr="00390F9C">
        <w:rPr>
          <w:rFonts w:ascii="Times New Roman" w:hAnsi="Times New Roman"/>
          <w:sz w:val="28"/>
          <w:szCs w:val="28"/>
        </w:rPr>
        <w:t>;</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w:t>
      </w:r>
      <w:r w:rsidRPr="006F47A5">
        <w:rPr>
          <w:rFonts w:ascii="Times New Roman" w:hAnsi="Times New Roman" w:cs="Times New Roman"/>
          <w:sz w:val="28"/>
          <w:szCs w:val="28"/>
        </w:rPr>
        <w:lastRenderedPageBreak/>
        <w:t>(сведений)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 xml:space="preserve">задолженность по налогам, сборам и иным платежам в бюджеты бюджетной системы Российской Федерации (за исключением случаев, связанных </w:t>
      </w:r>
      <w:r w:rsidR="00651B60" w:rsidRPr="00291390">
        <w:rPr>
          <w:rFonts w:ascii="Times New Roman" w:hAnsi="Times New Roman" w:cs="Courier New"/>
          <w:sz w:val="28"/>
          <w:szCs w:val="20"/>
        </w:rPr>
        <w:lastRenderedPageBreak/>
        <w:t>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AC6200" w:rsidP="00AC6200">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BD44A2">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AC6200" w:rsidP="00AC6200">
      <w:pPr>
        <w:spacing w:after="0" w:line="240" w:lineRule="auto"/>
        <w:ind w:right="-1"/>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AC6200" w:rsidP="00AC6200">
      <w:pPr>
        <w:tabs>
          <w:tab w:val="left" w:pos="0"/>
        </w:tabs>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AC6200" w:rsidP="00AC6200">
      <w:pPr>
        <w:spacing w:after="0" w:line="240" w:lineRule="auto"/>
        <w:ind w:right="-1"/>
        <w:jc w:val="both"/>
        <w:rPr>
          <w:rFonts w:ascii="Times New Roman" w:hAnsi="Times New Roman"/>
          <w:sz w:val="28"/>
          <w:szCs w:val="28"/>
        </w:rPr>
      </w:pPr>
      <w:r>
        <w:rPr>
          <w:rFonts w:ascii="Times New Roman" w:hAnsi="Times New Roman"/>
          <w:sz w:val="28"/>
          <w:szCs w:val="28"/>
        </w:rPr>
        <w:lastRenderedPageBreak/>
        <w:t xml:space="preserve">       </w:t>
      </w:r>
      <w:r w:rsidR="004E5E80"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AC6200" w:rsidP="00AC6200">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AC6200" w:rsidP="00AC6200">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AC6200">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AC6200" w:rsidP="00AC6200">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9D4B2C">
      <w:pPr>
        <w:spacing w:after="0" w:line="240" w:lineRule="auto"/>
        <w:ind w:right="-1"/>
        <w:jc w:val="both"/>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725152">
        <w:rPr>
          <w:rFonts w:ascii="Times New Roman" w:hAnsi="Times New Roman"/>
          <w:sz w:val="28"/>
          <w:szCs w:val="28"/>
        </w:rPr>
        <w:t xml:space="preserve"> </w:t>
      </w:r>
      <w:r w:rsidR="00AC6200">
        <w:rPr>
          <w:rFonts w:ascii="Times New Roman" w:hAnsi="Times New Roman"/>
          <w:sz w:val="28"/>
          <w:szCs w:val="28"/>
        </w:rPr>
        <w:t xml:space="preserve">Начальник общего отдела </w:t>
      </w:r>
      <w:r>
        <w:rPr>
          <w:rFonts w:ascii="Times New Roman" w:hAnsi="Times New Roman"/>
          <w:i/>
          <w:sz w:val="28"/>
          <w:szCs w:val="28"/>
        </w:rPr>
        <w:t>/</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w:t>
      </w:r>
      <w:r w:rsidRPr="005A7931">
        <w:rPr>
          <w:rFonts w:ascii="Times New Roman" w:hAnsi="Times New Roman"/>
          <w:sz w:val="28"/>
          <w:szCs w:val="28"/>
        </w:rPr>
        <w:lastRenderedPageBreak/>
        <w:t xml:space="preserve">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25152">
        <w:rPr>
          <w:rFonts w:ascii="Times New Roman" w:hAnsi="Times New Roman"/>
          <w:sz w:val="28"/>
          <w:szCs w:val="28"/>
        </w:rPr>
        <w:t xml:space="preserve"> ведущий специалист  общего отдела Исполкома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F7CFF">
        <w:rPr>
          <w:rFonts w:ascii="Times New Roman" w:hAnsi="Times New Roman"/>
          <w:sz w:val="28"/>
          <w:szCs w:val="28"/>
        </w:rPr>
        <w:t xml:space="preserve">ведущий специалист общего отдела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w:t>
      </w:r>
      <w:r w:rsidRPr="005A7931">
        <w:rPr>
          <w:rFonts w:ascii="Times New Roman" w:hAnsi="Times New Roman"/>
          <w:sz w:val="28"/>
          <w:szCs w:val="28"/>
        </w:rPr>
        <w:lastRenderedPageBreak/>
        <w:t xml:space="preserve">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lastRenderedPageBreak/>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F7CFF">
        <w:rPr>
          <w:rFonts w:ascii="Times New Roman" w:hAnsi="Times New Roman"/>
          <w:sz w:val="28"/>
          <w:szCs w:val="28"/>
        </w:rPr>
        <w:t xml:space="preserve">Начальник общего отдела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осматривает зеленые насаждения и осуществляет фотофиксацию;</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в случае непоступления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w:t>
      </w:r>
      <w:r w:rsidRPr="002818D3">
        <w:rPr>
          <w:rFonts w:ascii="Times New Roman" w:hAnsi="Times New Roman"/>
          <w:bCs/>
          <w:iCs/>
          <w:sz w:val="28"/>
          <w:szCs w:val="28"/>
          <w:shd w:val="clear" w:color="auto" w:fill="FFFFFF"/>
        </w:rPr>
        <w:lastRenderedPageBreak/>
        <w:t xml:space="preserve">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разрешения на вырубку, кронирование,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кронирование,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w:t>
      </w:r>
      <w:r w:rsidRPr="002818D3">
        <w:rPr>
          <w:rFonts w:ascii="Times New Roman" w:hAnsi="Times New Roman"/>
          <w:sz w:val="28"/>
          <w:szCs w:val="28"/>
        </w:rPr>
        <w:lastRenderedPageBreak/>
        <w:t>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выезжает на место проведения работ, осматривает зеленые насаждения и осуществляет фотофиксацию;</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кронирования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кронирование,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113C">
        <w:rPr>
          <w:rFonts w:ascii="Times New Roman" w:hAnsi="Times New Roman"/>
          <w:sz w:val="28"/>
          <w:szCs w:val="28"/>
        </w:rPr>
        <w:t xml:space="preserve"> ведущий специалист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A7931">
        <w:rPr>
          <w:rFonts w:ascii="Times New Roman" w:hAnsi="Times New Roman"/>
          <w:sz w:val="28"/>
          <w:szCs w:val="28"/>
        </w:rPr>
        <w:lastRenderedPageBreak/>
        <w:t>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50CB6">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450CB6">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450CB6">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Pr="00450CB6">
        <w:rPr>
          <w:rFonts w:ascii="Times New Roman" w:hAnsi="Times New Roman"/>
          <w:sz w:val="28"/>
          <w:szCs w:val="28"/>
        </w:rPr>
        <w:lastRenderedPageBreak/>
        <w:t>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13"/>
          <w:headerReference w:type="default" r:id="rId14"/>
          <w:headerReference w:type="first" r:id="rId15"/>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кронирование,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009D4B2C">
        <w:rPr>
          <w:rFonts w:ascii="Times New Roman" w:hAnsi="Times New Roman"/>
          <w:sz w:val="28"/>
          <w:szCs w:val="28"/>
        </w:rPr>
        <w:tab/>
      </w:r>
      <w:r w:rsidR="009D4B2C">
        <w:rPr>
          <w:rFonts w:ascii="Times New Roman" w:hAnsi="Times New Roman"/>
          <w:sz w:val="28"/>
          <w:szCs w:val="28"/>
        </w:rPr>
        <w:tab/>
      </w:r>
      <w:r w:rsidR="009D4B2C">
        <w:rPr>
          <w:rFonts w:ascii="Times New Roman" w:hAnsi="Times New Roman"/>
          <w:sz w:val="28"/>
          <w:szCs w:val="28"/>
        </w:rPr>
        <w:tab/>
      </w:r>
      <w:r w:rsidR="009D4B2C">
        <w:rPr>
          <w:rFonts w:ascii="Times New Roman" w:hAnsi="Times New Roman"/>
          <w:sz w:val="28"/>
          <w:szCs w:val="28"/>
        </w:rPr>
        <w:tab/>
      </w:r>
      <w:r w:rsidR="009D4B2C">
        <w:rPr>
          <w:rFonts w:ascii="Times New Roman" w:hAnsi="Times New Roman"/>
          <w:sz w:val="28"/>
          <w:szCs w:val="28"/>
        </w:rPr>
        <w:tab/>
      </w:r>
      <w:r w:rsidR="009D4B2C">
        <w:rPr>
          <w:rFonts w:ascii="Times New Roman" w:hAnsi="Times New Roman"/>
          <w:sz w:val="28"/>
          <w:szCs w:val="28"/>
        </w:rPr>
        <w:tab/>
      </w:r>
      <w:r w:rsidR="009D4B2C">
        <w:rPr>
          <w:rFonts w:ascii="Times New Roman" w:hAnsi="Times New Roman"/>
          <w:sz w:val="28"/>
          <w:szCs w:val="28"/>
        </w:rPr>
        <w:tab/>
        <w:t xml:space="preserve">     </w:t>
      </w:r>
      <w:r w:rsidRPr="00274277">
        <w:rPr>
          <w:rFonts w:ascii="Times New Roman" w:hAnsi="Times New Roman"/>
          <w:sz w:val="28"/>
          <w:szCs w:val="28"/>
        </w:rPr>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Диам.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C113C">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r w:rsidR="001C113C">
        <w:rPr>
          <w:rFonts w:ascii="Times New Roman" w:hAnsi="Times New Roman"/>
          <w:sz w:val="26"/>
          <w:szCs w:val="26"/>
        </w:rPr>
        <w:t xml:space="preserve"> </w:t>
      </w:r>
      <w:r w:rsidRPr="00291390">
        <w:rPr>
          <w:rFonts w:ascii="Times New Roman" w:hAnsi="Times New Roman"/>
          <w:sz w:val="26"/>
          <w:szCs w:val="26"/>
        </w:rPr>
        <w:t xml:space="preserve">исполнительного комитета района                                                    </w:t>
      </w:r>
      <w:r w:rsidR="001C113C">
        <w:rPr>
          <w:rFonts w:ascii="Times New Roman" w:hAnsi="Times New Roman"/>
          <w:sz w:val="26"/>
          <w:szCs w:val="26"/>
        </w:rPr>
        <w:t xml:space="preserve"> </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кронирование,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lang w:val="tt-RU" w:eastAsia="tt-RU"/>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lang w:val="tt-RU" w:eastAsia="tt-RU"/>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r w:rsidRPr="00A55455">
        <w:rPr>
          <w:rFonts w:ascii="Times New Roman" w:hAnsi="Times New Roman"/>
          <w:sz w:val="28"/>
          <w:szCs w:val="28"/>
        </w:rPr>
        <w:t>перечетной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Перечетная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выдаче разрешения на вырубку, кронирование,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9D4B2C" w:rsidRDefault="00C47864" w:rsidP="000C0A1F">
      <w:pPr>
        <w:spacing w:after="0" w:line="240" w:lineRule="auto"/>
        <w:ind w:left="5812" w:right="-1"/>
        <w:rPr>
          <w:rFonts w:ascii="Times New Roman" w:hAnsi="Times New Roman"/>
          <w:sz w:val="28"/>
          <w:szCs w:val="28"/>
        </w:rPr>
      </w:pPr>
      <w:r w:rsidRPr="009D4B2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9D4B2C">
        <w:rPr>
          <w:rFonts w:ascii="Times New Roman" w:hAnsi="Times New Roman"/>
          <w:sz w:val="28"/>
          <w:szCs w:val="28"/>
        </w:rPr>
        <w:t xml:space="preserve">Исполнительного комитета </w:t>
      </w:r>
      <w:r w:rsidR="009D4B2C" w:rsidRPr="009D4B2C">
        <w:rPr>
          <w:rFonts w:ascii="Times New Roman" w:hAnsi="Times New Roman"/>
          <w:sz w:val="28"/>
          <w:szCs w:val="28"/>
        </w:rPr>
        <w:t xml:space="preserve">Большесалтанского </w:t>
      </w:r>
      <w:r w:rsidRPr="009D4B2C">
        <w:rPr>
          <w:rFonts w:ascii="Times New Roman" w:hAnsi="Times New Roman"/>
          <w:b/>
          <w:sz w:val="28"/>
          <w:szCs w:val="28"/>
        </w:rPr>
        <w:t xml:space="preserve"> </w:t>
      </w:r>
      <w:r w:rsidR="004D35F2" w:rsidRPr="009D4B2C">
        <w:rPr>
          <w:rFonts w:ascii="Times New Roman" w:hAnsi="Times New Roman"/>
          <w:sz w:val="28"/>
          <w:szCs w:val="28"/>
        </w:rPr>
        <w:t>сельского поселения Рыбно-Слободского</w:t>
      </w:r>
      <w:r w:rsidR="004D35F2" w:rsidRPr="009D4B2C">
        <w:rPr>
          <w:rFonts w:ascii="Times New Roman" w:hAnsi="Times New Roman"/>
          <w:b/>
          <w:sz w:val="28"/>
          <w:szCs w:val="28"/>
        </w:rPr>
        <w:t xml:space="preserve"> </w:t>
      </w:r>
      <w:r w:rsidRPr="009D4B2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Default="00C47864"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7B4935" w:rsidRDefault="007B4935" w:rsidP="00C935CE">
      <w:pPr>
        <w:spacing w:after="0" w:line="240" w:lineRule="auto"/>
        <w:ind w:right="-1"/>
        <w:jc w:val="both"/>
        <w:rPr>
          <w:rFonts w:ascii="Times New Roman" w:hAnsi="Times New Roman"/>
          <w:sz w:val="28"/>
          <w:szCs w:val="28"/>
        </w:rPr>
      </w:pPr>
    </w:p>
    <w:p w:rsidR="007B4935" w:rsidRDefault="007B4935" w:rsidP="00C935CE">
      <w:pPr>
        <w:spacing w:after="0" w:line="240" w:lineRule="auto"/>
        <w:ind w:right="-1"/>
        <w:jc w:val="both"/>
        <w:rPr>
          <w:rFonts w:ascii="Times New Roman" w:hAnsi="Times New Roman"/>
          <w:sz w:val="28"/>
          <w:szCs w:val="28"/>
        </w:rPr>
      </w:pPr>
    </w:p>
    <w:sectPr w:rsidR="007B4935" w:rsidSect="009E157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5D" w:rsidRDefault="0088555D" w:rsidP="00232241">
      <w:pPr>
        <w:spacing w:after="0" w:line="240" w:lineRule="auto"/>
      </w:pPr>
      <w:r>
        <w:separator/>
      </w:r>
    </w:p>
  </w:endnote>
  <w:endnote w:type="continuationSeparator" w:id="0">
    <w:p w:rsidR="0088555D" w:rsidRDefault="0088555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atar Antiqua">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5D" w:rsidRDefault="0088555D" w:rsidP="00232241">
      <w:pPr>
        <w:spacing w:after="0" w:line="240" w:lineRule="auto"/>
      </w:pPr>
      <w:r>
        <w:separator/>
      </w:r>
    </w:p>
  </w:footnote>
  <w:footnote w:type="continuationSeparator" w:id="0">
    <w:p w:rsidR="0088555D" w:rsidRDefault="0088555D"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5E4" w:rsidRDefault="00A645E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645E4" w:rsidRDefault="00A645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A645E4" w:rsidRDefault="00A645E4" w:rsidP="00FA3A09">
        <w:pPr>
          <w:pStyle w:val="a3"/>
          <w:jc w:val="center"/>
        </w:pPr>
        <w:r>
          <w:fldChar w:fldCharType="begin"/>
        </w:r>
        <w:r>
          <w:instrText>PAGE   \* MERGEFORMAT</w:instrText>
        </w:r>
        <w:r>
          <w:fldChar w:fldCharType="separate"/>
        </w:r>
        <w:r w:rsidR="009C4E30" w:rsidRPr="009C4E30">
          <w:rPr>
            <w:noProof/>
            <w:lang w:val="ru-RU"/>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A645E4" w:rsidRDefault="0088555D">
        <w:pPr>
          <w:pStyle w:val="a3"/>
          <w:jc w:val="center"/>
        </w:pPr>
      </w:p>
    </w:sdtContent>
  </w:sdt>
  <w:p w:rsidR="00A645E4" w:rsidRDefault="00A645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8756A8"/>
    <w:multiLevelType w:val="hybridMultilevel"/>
    <w:tmpl w:val="90A6C252"/>
    <w:lvl w:ilvl="0" w:tplc="0444000F">
      <w:start w:val="1"/>
      <w:numFmt w:val="decimal"/>
      <w:lvlText w:val="%1."/>
      <w:lvlJc w:val="left"/>
      <w:pPr>
        <w:ind w:left="720" w:hanging="360"/>
      </w:pPr>
      <w:rPr>
        <w:rFonts w:hint="default"/>
      </w:rPr>
    </w:lvl>
    <w:lvl w:ilvl="1" w:tplc="04440019" w:tentative="1">
      <w:start w:val="1"/>
      <w:numFmt w:val="lowerLetter"/>
      <w:lvlText w:val="%2."/>
      <w:lvlJc w:val="left"/>
      <w:pPr>
        <w:ind w:left="1440" w:hanging="360"/>
      </w:pPr>
    </w:lvl>
    <w:lvl w:ilvl="2" w:tplc="0444001B" w:tentative="1">
      <w:start w:val="1"/>
      <w:numFmt w:val="lowerRoman"/>
      <w:lvlText w:val="%3."/>
      <w:lvlJc w:val="right"/>
      <w:pPr>
        <w:ind w:left="2160" w:hanging="180"/>
      </w:pPr>
    </w:lvl>
    <w:lvl w:ilvl="3" w:tplc="0444000F" w:tentative="1">
      <w:start w:val="1"/>
      <w:numFmt w:val="decimal"/>
      <w:lvlText w:val="%4."/>
      <w:lvlJc w:val="left"/>
      <w:pPr>
        <w:ind w:left="2880" w:hanging="360"/>
      </w:pPr>
    </w:lvl>
    <w:lvl w:ilvl="4" w:tplc="04440019" w:tentative="1">
      <w:start w:val="1"/>
      <w:numFmt w:val="lowerLetter"/>
      <w:lvlText w:val="%5."/>
      <w:lvlJc w:val="left"/>
      <w:pPr>
        <w:ind w:left="3600" w:hanging="360"/>
      </w:pPr>
    </w:lvl>
    <w:lvl w:ilvl="5" w:tplc="0444001B" w:tentative="1">
      <w:start w:val="1"/>
      <w:numFmt w:val="lowerRoman"/>
      <w:lvlText w:val="%6."/>
      <w:lvlJc w:val="right"/>
      <w:pPr>
        <w:ind w:left="4320" w:hanging="180"/>
      </w:pPr>
    </w:lvl>
    <w:lvl w:ilvl="6" w:tplc="0444000F" w:tentative="1">
      <w:start w:val="1"/>
      <w:numFmt w:val="decimal"/>
      <w:lvlText w:val="%7."/>
      <w:lvlJc w:val="left"/>
      <w:pPr>
        <w:ind w:left="5040" w:hanging="360"/>
      </w:pPr>
    </w:lvl>
    <w:lvl w:ilvl="7" w:tplc="04440019" w:tentative="1">
      <w:start w:val="1"/>
      <w:numFmt w:val="lowerLetter"/>
      <w:lvlText w:val="%8."/>
      <w:lvlJc w:val="left"/>
      <w:pPr>
        <w:ind w:left="5760" w:hanging="360"/>
      </w:pPr>
    </w:lvl>
    <w:lvl w:ilvl="8" w:tplc="0444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5CA4E2C"/>
    <w:multiLevelType w:val="hybridMultilevel"/>
    <w:tmpl w:val="065C5A18"/>
    <w:lvl w:ilvl="0" w:tplc="847A9ACC">
      <w:start w:val="1"/>
      <w:numFmt w:val="decimal"/>
      <w:lvlText w:val="%1."/>
      <w:lvlJc w:val="left"/>
      <w:pPr>
        <w:ind w:left="1698" w:hanging="990"/>
      </w:pPr>
      <w:rPr>
        <w:rFonts w:hint="default"/>
      </w:rPr>
    </w:lvl>
    <w:lvl w:ilvl="1" w:tplc="04440019" w:tentative="1">
      <w:start w:val="1"/>
      <w:numFmt w:val="lowerLetter"/>
      <w:lvlText w:val="%2."/>
      <w:lvlJc w:val="left"/>
      <w:pPr>
        <w:ind w:left="1788" w:hanging="360"/>
      </w:pPr>
    </w:lvl>
    <w:lvl w:ilvl="2" w:tplc="0444001B" w:tentative="1">
      <w:start w:val="1"/>
      <w:numFmt w:val="lowerRoman"/>
      <w:lvlText w:val="%3."/>
      <w:lvlJc w:val="right"/>
      <w:pPr>
        <w:ind w:left="2508" w:hanging="180"/>
      </w:pPr>
    </w:lvl>
    <w:lvl w:ilvl="3" w:tplc="0444000F" w:tentative="1">
      <w:start w:val="1"/>
      <w:numFmt w:val="decimal"/>
      <w:lvlText w:val="%4."/>
      <w:lvlJc w:val="left"/>
      <w:pPr>
        <w:ind w:left="3228" w:hanging="360"/>
      </w:pPr>
    </w:lvl>
    <w:lvl w:ilvl="4" w:tplc="04440019" w:tentative="1">
      <w:start w:val="1"/>
      <w:numFmt w:val="lowerLetter"/>
      <w:lvlText w:val="%5."/>
      <w:lvlJc w:val="left"/>
      <w:pPr>
        <w:ind w:left="3948" w:hanging="360"/>
      </w:pPr>
    </w:lvl>
    <w:lvl w:ilvl="5" w:tplc="0444001B" w:tentative="1">
      <w:start w:val="1"/>
      <w:numFmt w:val="lowerRoman"/>
      <w:lvlText w:val="%6."/>
      <w:lvlJc w:val="right"/>
      <w:pPr>
        <w:ind w:left="4668" w:hanging="180"/>
      </w:pPr>
    </w:lvl>
    <w:lvl w:ilvl="6" w:tplc="0444000F" w:tentative="1">
      <w:start w:val="1"/>
      <w:numFmt w:val="decimal"/>
      <w:lvlText w:val="%7."/>
      <w:lvlJc w:val="left"/>
      <w:pPr>
        <w:ind w:left="5388" w:hanging="360"/>
      </w:pPr>
    </w:lvl>
    <w:lvl w:ilvl="7" w:tplc="04440019" w:tentative="1">
      <w:start w:val="1"/>
      <w:numFmt w:val="lowerLetter"/>
      <w:lvlText w:val="%8."/>
      <w:lvlJc w:val="left"/>
      <w:pPr>
        <w:ind w:left="6108" w:hanging="360"/>
      </w:pPr>
    </w:lvl>
    <w:lvl w:ilvl="8" w:tplc="0444001B" w:tentative="1">
      <w:start w:val="1"/>
      <w:numFmt w:val="lowerRoman"/>
      <w:lvlText w:val="%9."/>
      <w:lvlJc w:val="right"/>
      <w:pPr>
        <w:ind w:left="6828"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4"/>
  </w:num>
  <w:num w:numId="2">
    <w:abstractNumId w:val="8"/>
  </w:num>
  <w:num w:numId="3">
    <w:abstractNumId w:val="22"/>
  </w:num>
  <w:num w:numId="4">
    <w:abstractNumId w:val="17"/>
  </w:num>
  <w:num w:numId="5">
    <w:abstractNumId w:val="15"/>
  </w:num>
  <w:num w:numId="6">
    <w:abstractNumId w:val="0"/>
  </w:num>
  <w:num w:numId="7">
    <w:abstractNumId w:val="5"/>
  </w:num>
  <w:num w:numId="8">
    <w:abstractNumId w:val="14"/>
  </w:num>
  <w:num w:numId="9">
    <w:abstractNumId w:val="11"/>
  </w:num>
  <w:num w:numId="10">
    <w:abstractNumId w:val="9"/>
  </w:num>
  <w:num w:numId="11">
    <w:abstractNumId w:val="2"/>
  </w:num>
  <w:num w:numId="12">
    <w:abstractNumId w:val="10"/>
  </w:num>
  <w:num w:numId="13">
    <w:abstractNumId w:val="6"/>
  </w:num>
  <w:num w:numId="14">
    <w:abstractNumId w:val="7"/>
  </w:num>
  <w:num w:numId="15">
    <w:abstractNumId w:val="13"/>
  </w:num>
  <w:num w:numId="16">
    <w:abstractNumId w:val="18"/>
  </w:num>
  <w:num w:numId="17">
    <w:abstractNumId w:val="24"/>
  </w:num>
  <w:num w:numId="18">
    <w:abstractNumId w:val="19"/>
  </w:num>
  <w:num w:numId="19">
    <w:abstractNumId w:val="21"/>
  </w:num>
  <w:num w:numId="20">
    <w:abstractNumId w:val="23"/>
  </w:num>
  <w:num w:numId="21">
    <w:abstractNumId w:val="3"/>
  </w:num>
  <w:num w:numId="22">
    <w:abstractNumId w:val="20"/>
  </w:num>
  <w:num w:numId="23">
    <w:abstractNumId w:val="16"/>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113C"/>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1141"/>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2E84"/>
    <w:rsid w:val="003168F6"/>
    <w:rsid w:val="00316DFC"/>
    <w:rsid w:val="003175B1"/>
    <w:rsid w:val="00320611"/>
    <w:rsid w:val="0032103C"/>
    <w:rsid w:val="0032143D"/>
    <w:rsid w:val="003233C3"/>
    <w:rsid w:val="00325EA9"/>
    <w:rsid w:val="00326050"/>
    <w:rsid w:val="00327795"/>
    <w:rsid w:val="003308CD"/>
    <w:rsid w:val="003326D0"/>
    <w:rsid w:val="003341A0"/>
    <w:rsid w:val="00334F3D"/>
    <w:rsid w:val="003354EB"/>
    <w:rsid w:val="00341757"/>
    <w:rsid w:val="00343247"/>
    <w:rsid w:val="00343DB9"/>
    <w:rsid w:val="00344BE6"/>
    <w:rsid w:val="00351DE4"/>
    <w:rsid w:val="003525E3"/>
    <w:rsid w:val="003527D6"/>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014"/>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4EF3"/>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1C89"/>
    <w:rsid w:val="004A25AC"/>
    <w:rsid w:val="004A5670"/>
    <w:rsid w:val="004A5BAF"/>
    <w:rsid w:val="004A7FE0"/>
    <w:rsid w:val="004B0B22"/>
    <w:rsid w:val="004B732E"/>
    <w:rsid w:val="004C0FE0"/>
    <w:rsid w:val="004C2FD9"/>
    <w:rsid w:val="004C3126"/>
    <w:rsid w:val="004C40BD"/>
    <w:rsid w:val="004C6EEC"/>
    <w:rsid w:val="004C78D3"/>
    <w:rsid w:val="004D0414"/>
    <w:rsid w:val="004D0C79"/>
    <w:rsid w:val="004D35F2"/>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5152"/>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084F"/>
    <w:rsid w:val="007975B4"/>
    <w:rsid w:val="007A27C0"/>
    <w:rsid w:val="007A6954"/>
    <w:rsid w:val="007B4935"/>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8555D"/>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094B"/>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C4E30"/>
    <w:rsid w:val="009D27FA"/>
    <w:rsid w:val="009D3C37"/>
    <w:rsid w:val="009D48FA"/>
    <w:rsid w:val="009D4B2C"/>
    <w:rsid w:val="009E1570"/>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B53"/>
    <w:rsid w:val="00A47F23"/>
    <w:rsid w:val="00A50EB5"/>
    <w:rsid w:val="00A52CB1"/>
    <w:rsid w:val="00A55455"/>
    <w:rsid w:val="00A61C29"/>
    <w:rsid w:val="00A63539"/>
    <w:rsid w:val="00A645E4"/>
    <w:rsid w:val="00A67B21"/>
    <w:rsid w:val="00A67E9C"/>
    <w:rsid w:val="00A7121A"/>
    <w:rsid w:val="00A7462A"/>
    <w:rsid w:val="00A85AC5"/>
    <w:rsid w:val="00A9248B"/>
    <w:rsid w:val="00A935D0"/>
    <w:rsid w:val="00A9634A"/>
    <w:rsid w:val="00A96BC8"/>
    <w:rsid w:val="00A96FE2"/>
    <w:rsid w:val="00A97EF3"/>
    <w:rsid w:val="00AA38D8"/>
    <w:rsid w:val="00AA6F90"/>
    <w:rsid w:val="00AB28E5"/>
    <w:rsid w:val="00AB487D"/>
    <w:rsid w:val="00AB731C"/>
    <w:rsid w:val="00AB7910"/>
    <w:rsid w:val="00AC047E"/>
    <w:rsid w:val="00AC38E3"/>
    <w:rsid w:val="00AC48AD"/>
    <w:rsid w:val="00AC6200"/>
    <w:rsid w:val="00AD3C85"/>
    <w:rsid w:val="00AE026D"/>
    <w:rsid w:val="00AE72A7"/>
    <w:rsid w:val="00AF078C"/>
    <w:rsid w:val="00B02766"/>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3B64"/>
    <w:rsid w:val="00B86D72"/>
    <w:rsid w:val="00B87A58"/>
    <w:rsid w:val="00B901B1"/>
    <w:rsid w:val="00B9197C"/>
    <w:rsid w:val="00B92D0D"/>
    <w:rsid w:val="00B95F2A"/>
    <w:rsid w:val="00B972BE"/>
    <w:rsid w:val="00BA52FB"/>
    <w:rsid w:val="00BB0AB3"/>
    <w:rsid w:val="00BB0EC0"/>
    <w:rsid w:val="00BB18E5"/>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63BD"/>
    <w:rsid w:val="00D10D02"/>
    <w:rsid w:val="00D119A5"/>
    <w:rsid w:val="00D1726A"/>
    <w:rsid w:val="00D2108B"/>
    <w:rsid w:val="00D22833"/>
    <w:rsid w:val="00D23E75"/>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DF7CFF"/>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1335"/>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4485"/>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0641"/>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D7D3F"/>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3206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uiPriority w:val="9"/>
    <w:semiHidden/>
    <w:unhideWhenUsed/>
    <w:qFormat/>
    <w:rsid w:val="003206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20">
    <w:name w:val="Заголовок 2 Знак"/>
    <w:basedOn w:val="a0"/>
    <w:link w:val="2"/>
    <w:uiPriority w:val="9"/>
    <w:semiHidden/>
    <w:rsid w:val="00320611"/>
    <w:rPr>
      <w:rFonts w:asciiTheme="majorHAnsi" w:eastAsiaTheme="majorEastAsia" w:hAnsiTheme="majorHAnsi" w:cstheme="majorBidi"/>
      <w:b/>
      <w:bCs/>
      <w:color w:val="5B9BD5" w:themeColor="accent1"/>
      <w:sz w:val="26"/>
      <w:szCs w:val="26"/>
    </w:rPr>
  </w:style>
  <w:style w:type="character" w:customStyle="1" w:styleId="80">
    <w:name w:val="Заголовок 8 Знак"/>
    <w:basedOn w:val="a0"/>
    <w:link w:val="8"/>
    <w:uiPriority w:val="9"/>
    <w:semiHidden/>
    <w:rsid w:val="00320611"/>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3206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uiPriority w:val="9"/>
    <w:semiHidden/>
    <w:unhideWhenUsed/>
    <w:qFormat/>
    <w:rsid w:val="0032061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20">
    <w:name w:val="Заголовок 2 Знак"/>
    <w:basedOn w:val="a0"/>
    <w:link w:val="2"/>
    <w:uiPriority w:val="9"/>
    <w:semiHidden/>
    <w:rsid w:val="00320611"/>
    <w:rPr>
      <w:rFonts w:asciiTheme="majorHAnsi" w:eastAsiaTheme="majorEastAsia" w:hAnsiTheme="majorHAnsi" w:cstheme="majorBidi"/>
      <w:b/>
      <w:bCs/>
      <w:color w:val="5B9BD5" w:themeColor="accent1"/>
      <w:sz w:val="26"/>
      <w:szCs w:val="26"/>
    </w:rPr>
  </w:style>
  <w:style w:type="character" w:customStyle="1" w:styleId="80">
    <w:name w:val="Заголовок 8 Знак"/>
    <w:basedOn w:val="a0"/>
    <w:link w:val="8"/>
    <w:uiPriority w:val="9"/>
    <w:semiHidden/>
    <w:rsid w:val="00320611"/>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972910047">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198890062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ribnaya-sloboda.tatarstan.ru" TargetMode="External"/><Relationship Id="rId4" Type="http://schemas.openxmlformats.org/officeDocument/2006/relationships/settings" Target="settings.xml"/><Relationship Id="rId9" Type="http://schemas.openxmlformats.org/officeDocument/2006/relationships/hyperlink" Target="consultantplus://offline/ref=09951FECCFFCAC01617BC7B6BAAC1E59A24DE8CC6FD347B6F15505D9F23170B0B0F5EF26ED9551629E5BF6E0e6F8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15566</Words>
  <Characters>88727</Characters>
  <Application>Microsoft Office Word</Application>
  <DocSecurity>0</DocSecurity>
  <Lines>739</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104085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1</cp:lastModifiedBy>
  <cp:revision>2</cp:revision>
  <cp:lastPrinted>2014-11-13T12:13:00Z</cp:lastPrinted>
  <dcterms:created xsi:type="dcterms:W3CDTF">2021-09-20T12:45:00Z</dcterms:created>
  <dcterms:modified xsi:type="dcterms:W3CDTF">2021-09-20T12:45:00Z</dcterms:modified>
</cp:coreProperties>
</file>