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FB3D3A" w:rsidTr="00A92927">
        <w:trPr>
          <w:trHeight w:val="1983"/>
        </w:trPr>
        <w:tc>
          <w:tcPr>
            <w:tcW w:w="5293" w:type="dxa"/>
          </w:tcPr>
          <w:p w:rsidR="00FB3D3A" w:rsidRDefault="00FB3D3A" w:rsidP="00A92927">
            <w:pPr>
              <w:pStyle w:val="8"/>
              <w:spacing w:line="276" w:lineRule="auto"/>
              <w:rPr>
                <w:rFonts w:ascii="Times New Roman" w:hAnsi="Times New Roman"/>
                <w:sz w:val="24"/>
                <w:lang w:val="tt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DB2828E" wp14:editId="144745A0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 w:eastAsia="en-US"/>
              </w:rPr>
              <w:t>РЕСПУБЛИКА ТАТАРСТАН</w:t>
            </w:r>
          </w:p>
          <w:p w:rsidR="00FB3D3A" w:rsidRDefault="00FB3D3A" w:rsidP="00A9292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FB3D3A" w:rsidRDefault="00FB3D3A" w:rsidP="00A9292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ИСПОЛНИТЕЛЬНЫЙ КОМИТЕТ</w:t>
            </w:r>
          </w:p>
          <w:p w:rsidR="00FB3D3A" w:rsidRDefault="00FB3D3A" w:rsidP="00A9292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Рыбно-Слободского</w:t>
            </w:r>
          </w:p>
          <w:p w:rsidR="00FB3D3A" w:rsidRDefault="00FB3D3A" w:rsidP="00A9292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муниципального района</w:t>
            </w:r>
          </w:p>
          <w:p w:rsidR="00FB3D3A" w:rsidRDefault="00FB3D3A" w:rsidP="00A9292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FB3D3A" w:rsidRDefault="00FB3D3A" w:rsidP="00A92927">
            <w:pPr>
              <w:spacing w:line="276" w:lineRule="auto"/>
              <w:jc w:val="center"/>
              <w:rPr>
                <w:rFonts w:ascii="Tatar Antiqua" w:hAnsi="Tatar Antiqua"/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FB3D3A" w:rsidRDefault="00FB3D3A" w:rsidP="00A9292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FB3D3A" w:rsidRDefault="00FB3D3A" w:rsidP="00A9292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FB3D3A" w:rsidRDefault="00FB3D3A" w:rsidP="00A9292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FB3D3A" w:rsidRDefault="00FB3D3A" w:rsidP="00A9292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FB3D3A" w:rsidRDefault="00FB3D3A" w:rsidP="00A9292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FB3D3A" w:rsidRDefault="00FB3D3A" w:rsidP="00A92927">
            <w:pPr>
              <w:pStyle w:val="2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БАШКАРМА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КОМИТЕТЫ</w:t>
            </w:r>
          </w:p>
          <w:p w:rsidR="00FB3D3A" w:rsidRDefault="00FB3D3A" w:rsidP="00A92927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FB3D3A" w:rsidRDefault="00FB3D3A" w:rsidP="00A92927">
            <w:pPr>
              <w:spacing w:line="276" w:lineRule="auto"/>
              <w:jc w:val="center"/>
              <w:rPr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FB3D3A" w:rsidRDefault="00FB3D3A" w:rsidP="00A9292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FB3D3A" w:rsidTr="00A92927">
        <w:tc>
          <w:tcPr>
            <w:tcW w:w="10756" w:type="dxa"/>
            <w:gridSpan w:val="2"/>
            <w:hideMark/>
          </w:tcPr>
          <w:p w:rsidR="00FB3D3A" w:rsidRDefault="00FB3D3A" w:rsidP="00A9292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(8-84361) 22-113, факс:  (8-84361)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tt-RU" w:eastAsia="en-US"/>
              </w:rPr>
              <w:t xml:space="preserve"> </w:t>
            </w:r>
            <w:proofErr w:type="spellStart"/>
            <w:r>
              <w:rPr>
                <w:bCs/>
                <w:sz w:val="22"/>
                <w:lang w:val="en-US" w:eastAsia="en-US"/>
              </w:rPr>
              <w:t>balyk</w:t>
            </w:r>
            <w:proofErr w:type="spellEnd"/>
            <w:r>
              <w:rPr>
                <w:bCs/>
                <w:sz w:val="22"/>
                <w:lang w:eastAsia="en-US"/>
              </w:rPr>
              <w:t>-</w:t>
            </w:r>
            <w:proofErr w:type="spellStart"/>
            <w:r>
              <w:rPr>
                <w:bCs/>
                <w:sz w:val="22"/>
                <w:lang w:val="en-US" w:eastAsia="en-US"/>
              </w:rPr>
              <w:t>bistage</w:t>
            </w:r>
            <w:proofErr w:type="spellEnd"/>
            <w:r>
              <w:rPr>
                <w:bCs/>
                <w:sz w:val="22"/>
                <w:lang w:eastAsia="en-US"/>
              </w:rPr>
              <w:t>@</w:t>
            </w:r>
            <w:proofErr w:type="spellStart"/>
            <w:r>
              <w:rPr>
                <w:bCs/>
                <w:sz w:val="22"/>
                <w:lang w:val="en-US" w:eastAsia="en-US"/>
              </w:rPr>
              <w:t>tatar</w:t>
            </w:r>
            <w:proofErr w:type="spellEnd"/>
            <w:r>
              <w:rPr>
                <w:bCs/>
                <w:sz w:val="22"/>
                <w:lang w:eastAsia="en-US"/>
              </w:rPr>
              <w:t>.</w:t>
            </w:r>
            <w:proofErr w:type="spellStart"/>
            <w:r>
              <w:rPr>
                <w:bCs/>
                <w:sz w:val="22"/>
                <w:lang w:val="en-US" w:eastAsia="en-US"/>
              </w:rPr>
              <w:t>ru</w:t>
            </w:r>
            <w:proofErr w:type="spellEnd"/>
          </w:p>
        </w:tc>
      </w:tr>
    </w:tbl>
    <w:p w:rsidR="00FB3D3A" w:rsidRDefault="00FB3D3A" w:rsidP="00FB3D3A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3D1B" wp14:editId="366C2A26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" strokeweight="1.75pt"/>
            </w:pict>
          </mc:Fallback>
        </mc:AlternateContent>
      </w:r>
    </w:p>
    <w:p w:rsidR="00FB3D3A" w:rsidRDefault="00FB3D3A" w:rsidP="00FB3D3A">
      <w:pPr>
        <w:ind w:left="-57"/>
        <w:rPr>
          <w:sz w:val="4"/>
          <w:lang w:val="tt-RU"/>
        </w:rPr>
      </w:pPr>
    </w:p>
    <w:p w:rsidR="00FB3D3A" w:rsidRDefault="00FB3D3A" w:rsidP="00FB3D3A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FB3D3A" w:rsidTr="00A92927">
        <w:trPr>
          <w:trHeight w:val="321"/>
          <w:jc w:val="center"/>
        </w:trPr>
        <w:tc>
          <w:tcPr>
            <w:tcW w:w="5301" w:type="dxa"/>
            <w:hideMark/>
          </w:tcPr>
          <w:p w:rsidR="00FB3D3A" w:rsidRDefault="00FB3D3A" w:rsidP="00A92927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FB3D3A" w:rsidRDefault="00FB3D3A" w:rsidP="00A92927">
            <w:pPr>
              <w:pStyle w:val="2"/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</w:t>
            </w:r>
            <w:r>
              <w:rPr>
                <w:b/>
                <w:sz w:val="24"/>
                <w:lang w:eastAsia="en-US"/>
              </w:rPr>
              <w:t>КАРАР</w:t>
            </w:r>
          </w:p>
        </w:tc>
      </w:tr>
    </w:tbl>
    <w:p w:rsidR="00FB3D3A" w:rsidRDefault="00FB3D3A" w:rsidP="00FB3D3A">
      <w:pPr>
        <w:rPr>
          <w:sz w:val="10"/>
          <w:lang w:val="tt-RU"/>
        </w:rPr>
      </w:pPr>
      <w:r>
        <w:rPr>
          <w:sz w:val="28"/>
          <w:lang w:val="tt-RU"/>
        </w:rPr>
        <w:t xml:space="preserve">                   28.11.2014                                                                     № 199пи</w:t>
      </w:r>
    </w:p>
    <w:p w:rsidR="00FB3D3A" w:rsidRDefault="00FB3D3A" w:rsidP="00FB3D3A">
      <w:pPr>
        <w:ind w:left="-57"/>
        <w:rPr>
          <w:sz w:val="16"/>
          <w:szCs w:val="16"/>
          <w:lang w:val="tt-RU"/>
        </w:rPr>
      </w:pPr>
      <w:r>
        <w:rPr>
          <w:lang w:val="tt-RU"/>
        </w:rPr>
        <w:t xml:space="preserve">                                     </w:t>
      </w:r>
    </w:p>
    <w:p w:rsidR="00FB3D3A" w:rsidRDefault="00FB3D3A" w:rsidP="00FB3D3A">
      <w:pPr>
        <w:ind w:left="-57"/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FB3D3A" w:rsidRDefault="00FB3D3A" w:rsidP="00FB3D3A">
      <w:pPr>
        <w:autoSpaceDE w:val="0"/>
        <w:autoSpaceDN w:val="0"/>
        <w:adjustRightInd w:val="0"/>
        <w:jc w:val="both"/>
      </w:pPr>
    </w:p>
    <w:p w:rsidR="00FB3D3A" w:rsidRPr="00007F2B" w:rsidRDefault="00FB3D3A" w:rsidP="00FB3D3A">
      <w:pPr>
        <w:tabs>
          <w:tab w:val="left" w:pos="5103"/>
        </w:tabs>
        <w:snapToGrid w:val="0"/>
        <w:ind w:right="2408"/>
        <w:jc w:val="both"/>
        <w:rPr>
          <w:rFonts w:eastAsiaTheme="minorEastAsia"/>
          <w:sz w:val="28"/>
          <w:szCs w:val="20"/>
        </w:rPr>
      </w:pPr>
      <w:r w:rsidRPr="00007F2B">
        <w:rPr>
          <w:rFonts w:eastAsiaTheme="minorEastAsia"/>
          <w:sz w:val="28"/>
          <w:szCs w:val="20"/>
        </w:rPr>
        <w:t>Об утверждении муниципальной программы «</w:t>
      </w:r>
      <w:r>
        <w:rPr>
          <w:rFonts w:eastAsiaTheme="minorEastAsia"/>
          <w:sz w:val="28"/>
          <w:szCs w:val="20"/>
        </w:rPr>
        <w:t xml:space="preserve">Развитие туризма в Рыбно-Слободском муниципальном районе </w:t>
      </w:r>
      <w:r w:rsidRPr="00007F2B">
        <w:rPr>
          <w:rFonts w:eastAsiaTheme="minorEastAsia"/>
          <w:sz w:val="28"/>
          <w:szCs w:val="20"/>
        </w:rPr>
        <w:t xml:space="preserve"> на 201</w:t>
      </w:r>
      <w:r>
        <w:rPr>
          <w:rFonts w:eastAsiaTheme="minorEastAsia"/>
          <w:sz w:val="28"/>
          <w:szCs w:val="20"/>
        </w:rPr>
        <w:t>4</w:t>
      </w:r>
      <w:r w:rsidRPr="00007F2B">
        <w:rPr>
          <w:rFonts w:eastAsiaTheme="minorEastAsia"/>
          <w:sz w:val="28"/>
          <w:szCs w:val="20"/>
        </w:rPr>
        <w:t xml:space="preserve"> – 201</w:t>
      </w:r>
      <w:r>
        <w:rPr>
          <w:rFonts w:eastAsiaTheme="minorEastAsia"/>
          <w:sz w:val="28"/>
          <w:szCs w:val="20"/>
        </w:rPr>
        <w:t>8</w:t>
      </w:r>
      <w:r w:rsidRPr="00007F2B">
        <w:rPr>
          <w:rFonts w:eastAsiaTheme="minorEastAsia"/>
          <w:sz w:val="28"/>
          <w:szCs w:val="20"/>
        </w:rPr>
        <w:t xml:space="preserve"> годы»</w:t>
      </w:r>
    </w:p>
    <w:p w:rsidR="00FB3D3A" w:rsidRPr="00007F2B" w:rsidRDefault="00FB3D3A" w:rsidP="00FB3D3A">
      <w:pPr>
        <w:snapToGrid w:val="0"/>
        <w:rPr>
          <w:rFonts w:eastAsiaTheme="minorEastAsia"/>
          <w:sz w:val="28"/>
          <w:szCs w:val="20"/>
        </w:rPr>
      </w:pPr>
    </w:p>
    <w:p w:rsidR="00FB3D3A" w:rsidRDefault="00FB3D3A" w:rsidP="00FB3D3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8699C">
        <w:rPr>
          <w:sz w:val="28"/>
          <w:szCs w:val="28"/>
        </w:rPr>
        <w:t>В рамках реализации федеральной целевой программы «Развитие внутреннего и въездного туризма в Российской Федерации (2011 - 2018 годы)», утвержденной  постановлением Правительства Российской Федерации от 02.08.2011 № 644,  и  Государственной программы «Развитие сферы туризма и гостеприимства в Республике Татарстан на 2014 - 2020 годы», утвержденной постановлением Кабинета Министров Респуб</w:t>
      </w:r>
      <w:r>
        <w:rPr>
          <w:sz w:val="28"/>
          <w:szCs w:val="28"/>
        </w:rPr>
        <w:t>лики Татарстан от 21.07.2014 №</w:t>
      </w:r>
      <w:r w:rsidRPr="0008699C">
        <w:rPr>
          <w:sz w:val="28"/>
          <w:szCs w:val="28"/>
        </w:rPr>
        <w:t xml:space="preserve">522, </w:t>
      </w:r>
      <w:r w:rsidRPr="0008699C">
        <w:rPr>
          <w:sz w:val="28"/>
        </w:rPr>
        <w:t>ПОСТАНОВЛЯЮ:</w:t>
      </w:r>
    </w:p>
    <w:p w:rsidR="00FB3D3A" w:rsidRPr="0008699C" w:rsidRDefault="00FB3D3A" w:rsidP="00FB3D3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8699C">
        <w:rPr>
          <w:sz w:val="28"/>
          <w:szCs w:val="28"/>
        </w:rPr>
        <w:t>1. Утвердить прилагаемую муниципальную программу «Развитие туризма в Рыбно-Слободском муниципальном районе  на 2014 – 2018 годы».</w:t>
      </w:r>
    </w:p>
    <w:p w:rsidR="00FB3D3A" w:rsidRPr="0008699C" w:rsidRDefault="00FB3D3A" w:rsidP="00FB3D3A">
      <w:pPr>
        <w:ind w:firstLine="709"/>
        <w:jc w:val="both"/>
        <w:rPr>
          <w:sz w:val="28"/>
          <w:szCs w:val="28"/>
        </w:rPr>
      </w:pPr>
      <w:r w:rsidRPr="0008699C">
        <w:rPr>
          <w:sz w:val="28"/>
          <w:szCs w:val="28"/>
        </w:rPr>
        <w:t>2. Обнародовать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http://ribnaya-sloboda.tatarstan.ru.</w:t>
      </w:r>
    </w:p>
    <w:p w:rsidR="00FB3D3A" w:rsidRPr="0008699C" w:rsidRDefault="00FB3D3A" w:rsidP="00FB3D3A">
      <w:pPr>
        <w:ind w:firstLine="709"/>
        <w:jc w:val="both"/>
        <w:rPr>
          <w:sz w:val="28"/>
          <w:szCs w:val="28"/>
        </w:rPr>
      </w:pPr>
      <w:r w:rsidRPr="0008699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08699C">
        <w:rPr>
          <w:sz w:val="28"/>
          <w:szCs w:val="28"/>
        </w:rPr>
        <w:t>Контроль  за</w:t>
      </w:r>
      <w:proofErr w:type="gramEnd"/>
      <w:r w:rsidRPr="0008699C">
        <w:rPr>
          <w:sz w:val="28"/>
          <w:szCs w:val="28"/>
        </w:rPr>
        <w:t xml:space="preserve">   исполнением настоящего постановления возложить на заместителя руководителя Исполнительного комитета Рыбно-Слободского муниципального района по инфраструктурному развитию Д.А. </w:t>
      </w:r>
      <w:proofErr w:type="spellStart"/>
      <w:r w:rsidRPr="0008699C">
        <w:rPr>
          <w:sz w:val="28"/>
          <w:szCs w:val="28"/>
        </w:rPr>
        <w:t>Низамова</w:t>
      </w:r>
      <w:proofErr w:type="spellEnd"/>
      <w:r w:rsidRPr="0008699C">
        <w:rPr>
          <w:sz w:val="28"/>
          <w:szCs w:val="28"/>
        </w:rPr>
        <w:t xml:space="preserve">. </w:t>
      </w:r>
    </w:p>
    <w:p w:rsidR="00FB3D3A" w:rsidRPr="00007F2B" w:rsidRDefault="00FB3D3A" w:rsidP="00FB3D3A">
      <w:pPr>
        <w:jc w:val="both"/>
        <w:rPr>
          <w:sz w:val="28"/>
          <w:szCs w:val="28"/>
        </w:rPr>
      </w:pPr>
    </w:p>
    <w:p w:rsidR="00FB3D3A" w:rsidRPr="00007F2B" w:rsidRDefault="00FB3D3A" w:rsidP="00FB3D3A">
      <w:pPr>
        <w:jc w:val="both"/>
        <w:rPr>
          <w:sz w:val="28"/>
          <w:szCs w:val="28"/>
        </w:rPr>
      </w:pPr>
      <w:r w:rsidRPr="00007F2B">
        <w:rPr>
          <w:sz w:val="28"/>
          <w:szCs w:val="28"/>
        </w:rPr>
        <w:t xml:space="preserve">Руководитель </w:t>
      </w:r>
      <w:proofErr w:type="gramStart"/>
      <w:r w:rsidRPr="00007F2B">
        <w:rPr>
          <w:sz w:val="28"/>
          <w:szCs w:val="28"/>
        </w:rPr>
        <w:t>Исполнительного</w:t>
      </w:r>
      <w:proofErr w:type="gramEnd"/>
    </w:p>
    <w:p w:rsidR="00FB3D3A" w:rsidRPr="00007F2B" w:rsidRDefault="00FB3D3A" w:rsidP="00FB3D3A">
      <w:pPr>
        <w:jc w:val="both"/>
        <w:rPr>
          <w:sz w:val="28"/>
          <w:szCs w:val="28"/>
        </w:rPr>
      </w:pPr>
      <w:r w:rsidRPr="00007F2B">
        <w:rPr>
          <w:sz w:val="28"/>
          <w:szCs w:val="28"/>
        </w:rPr>
        <w:t>комитета Рыбно-Слободского</w:t>
      </w:r>
    </w:p>
    <w:p w:rsidR="00FB3D3A" w:rsidRPr="00007F2B" w:rsidRDefault="00FB3D3A" w:rsidP="00FB3D3A">
      <w:pPr>
        <w:jc w:val="both"/>
      </w:pPr>
      <w:r w:rsidRPr="00007F2B">
        <w:rPr>
          <w:sz w:val="28"/>
          <w:szCs w:val="28"/>
        </w:rPr>
        <w:t>муниципального района                                                                    М.Р. Гафаров</w:t>
      </w:r>
    </w:p>
    <w:p w:rsidR="00FB3D3A" w:rsidRDefault="00FB3D3A" w:rsidP="00FB3D3A">
      <w:pPr>
        <w:jc w:val="both"/>
      </w:pPr>
    </w:p>
    <w:p w:rsidR="00FB3D3A" w:rsidRDefault="00FB3D3A" w:rsidP="00FB3D3A">
      <w:pPr>
        <w:jc w:val="both"/>
      </w:pPr>
    </w:p>
    <w:p w:rsidR="00FB3D3A" w:rsidRDefault="00FB3D3A" w:rsidP="00FB3D3A">
      <w:pPr>
        <w:jc w:val="both"/>
      </w:pPr>
    </w:p>
    <w:p w:rsidR="00FB3D3A" w:rsidRDefault="00FB3D3A" w:rsidP="00FB3D3A">
      <w:pPr>
        <w:jc w:val="both"/>
      </w:pPr>
    </w:p>
    <w:p w:rsidR="00FB3D3A" w:rsidRDefault="00FB3D3A" w:rsidP="00FB3D3A">
      <w:pPr>
        <w:jc w:val="both"/>
      </w:pPr>
    </w:p>
    <w:p w:rsidR="00FB3D3A" w:rsidRDefault="00FB3D3A" w:rsidP="00FB3D3A">
      <w:pPr>
        <w:jc w:val="both"/>
      </w:pPr>
    </w:p>
    <w:p w:rsidR="00FB3D3A" w:rsidRDefault="00FB3D3A" w:rsidP="00FB3D3A">
      <w:pPr>
        <w:jc w:val="both"/>
      </w:pPr>
    </w:p>
    <w:p w:rsidR="00FB3D3A" w:rsidRDefault="00FB3D3A" w:rsidP="00FB3D3A">
      <w:pPr>
        <w:shd w:val="clear" w:color="auto" w:fill="FFFFFF"/>
      </w:pPr>
    </w:p>
    <w:p w:rsidR="00FB3D3A" w:rsidRDefault="00FB3D3A" w:rsidP="00FB3D3A">
      <w:pPr>
        <w:shd w:val="clear" w:color="auto" w:fill="FFFFFF"/>
      </w:pPr>
    </w:p>
    <w:p w:rsidR="00FB3D3A" w:rsidRDefault="00FB3D3A" w:rsidP="00FB3D3A">
      <w:pPr>
        <w:shd w:val="clear" w:color="auto" w:fill="FFFFFF"/>
      </w:pPr>
    </w:p>
    <w:p w:rsidR="00FB3D3A" w:rsidRPr="00007F2B" w:rsidRDefault="00FB3D3A" w:rsidP="00FB3D3A">
      <w:pPr>
        <w:shd w:val="clear" w:color="auto" w:fill="FFFFFF"/>
      </w:pPr>
    </w:p>
    <w:p w:rsidR="00FB3D3A" w:rsidRPr="00007F2B" w:rsidRDefault="00FB3D3A" w:rsidP="00FB3D3A">
      <w:pPr>
        <w:shd w:val="clear" w:color="auto" w:fill="FFFFFF"/>
        <w:ind w:firstLine="5670"/>
      </w:pPr>
      <w:proofErr w:type="gramStart"/>
      <w:r w:rsidRPr="00007F2B">
        <w:lastRenderedPageBreak/>
        <w:t>Утверждена</w:t>
      </w:r>
      <w:proofErr w:type="gramEnd"/>
      <w:r w:rsidRPr="00007F2B">
        <w:t xml:space="preserve"> постановлением</w:t>
      </w: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 xml:space="preserve">руководителя Исполнительного </w:t>
      </w: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 xml:space="preserve">комитета Рыбно-Слободского                                                                                                                                                                            </w:t>
      </w: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 xml:space="preserve">муниципального района                                                                                                                                                                                  </w:t>
      </w: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>от ____________ 2014 № _____</w:t>
      </w:r>
    </w:p>
    <w:p w:rsidR="00FB3D3A" w:rsidRPr="00007F2B" w:rsidRDefault="00FB3D3A" w:rsidP="00FB3D3A">
      <w:pPr>
        <w:shd w:val="clear" w:color="auto" w:fill="FFFFFF"/>
        <w:ind w:firstLine="5670"/>
      </w:pPr>
    </w:p>
    <w:p w:rsidR="00FB3D3A" w:rsidRPr="00007F2B" w:rsidRDefault="00FB3D3A" w:rsidP="00FB3D3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07F2B">
        <w:rPr>
          <w:sz w:val="28"/>
          <w:szCs w:val="28"/>
        </w:rPr>
        <w:t>Муниципальная программа</w:t>
      </w:r>
    </w:p>
    <w:p w:rsidR="00FB3D3A" w:rsidRDefault="00FB3D3A" w:rsidP="00FB3D3A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491C16">
        <w:rPr>
          <w:rFonts w:ascii="Times New Roman" w:hAnsi="Times New Roman"/>
          <w:sz w:val="28"/>
          <w:szCs w:val="28"/>
        </w:rPr>
        <w:t>«Развитие туризма в Рыбно-Слободском муниципальном районе</w:t>
      </w:r>
    </w:p>
    <w:p w:rsidR="00FB3D3A" w:rsidRPr="0046750A" w:rsidRDefault="00FB3D3A" w:rsidP="00FB3D3A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491C16">
        <w:rPr>
          <w:rFonts w:ascii="Times New Roman" w:hAnsi="Times New Roman"/>
          <w:sz w:val="28"/>
          <w:szCs w:val="28"/>
        </w:rPr>
        <w:t>на 2014 – 2018 годы»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jc w:val="center"/>
        <w:outlineLvl w:val="2"/>
      </w:pPr>
      <w:r w:rsidRPr="00DC2FA5">
        <w:t>Паспорт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6"/>
        <w:gridCol w:w="6108"/>
      </w:tblGrid>
      <w:tr w:rsidR="00FB3D3A" w:rsidRPr="00DC2FA5" w:rsidTr="00A92927">
        <w:trPr>
          <w:trHeight w:val="1134"/>
        </w:trPr>
        <w:tc>
          <w:tcPr>
            <w:tcW w:w="1901" w:type="pct"/>
          </w:tcPr>
          <w:p w:rsidR="00FB3D3A" w:rsidRPr="00DC2FA5" w:rsidRDefault="00FB3D3A" w:rsidP="00A92927">
            <w:pPr>
              <w:keepNext/>
              <w:jc w:val="both"/>
            </w:pPr>
            <w:r w:rsidRPr="00DC2FA5">
              <w:t xml:space="preserve">Наименование </w:t>
            </w:r>
          </w:p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</w:pPr>
            <w:r w:rsidRPr="00DC2FA5">
              <w:t>программы</w:t>
            </w:r>
          </w:p>
        </w:tc>
        <w:tc>
          <w:tcPr>
            <w:tcW w:w="3099" w:type="pct"/>
          </w:tcPr>
          <w:p w:rsidR="00FB3D3A" w:rsidRPr="00DC2FA5" w:rsidRDefault="00FB3D3A" w:rsidP="00A929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туризма в Рыбно-Слободском муниципальном районе  на 2014 – 2018 годы»</w:t>
            </w:r>
          </w:p>
          <w:p w:rsidR="00FB3D3A" w:rsidRPr="00DC2FA5" w:rsidRDefault="00FB3D3A" w:rsidP="00A92927">
            <w:pPr>
              <w:pStyle w:val="a9"/>
              <w:rPr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>(далее - Программа)</w:t>
            </w:r>
          </w:p>
        </w:tc>
      </w:tr>
      <w:tr w:rsidR="00FB3D3A" w:rsidRPr="00DC2FA5" w:rsidTr="00A92927">
        <w:tc>
          <w:tcPr>
            <w:tcW w:w="1901" w:type="pct"/>
          </w:tcPr>
          <w:p w:rsidR="00FB3D3A" w:rsidRPr="00DC2FA5" w:rsidRDefault="00FB3D3A" w:rsidP="00A92927">
            <w:pPr>
              <w:keepNext/>
              <w:rPr>
                <w:b/>
                <w:bCs/>
                <w:i/>
                <w:iCs/>
                <w:u w:val="single"/>
              </w:rPr>
            </w:pPr>
            <w:r w:rsidRPr="00DC2FA5">
              <w:t>Заказчик-координатор Программы</w:t>
            </w:r>
          </w:p>
        </w:tc>
        <w:tc>
          <w:tcPr>
            <w:tcW w:w="3099" w:type="pct"/>
          </w:tcPr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  <w:jc w:val="both"/>
            </w:pPr>
            <w:r w:rsidRPr="00DC2FA5">
              <w:t>Исполнительный комитет Рыбно-Слободского муниципального района</w:t>
            </w:r>
          </w:p>
        </w:tc>
      </w:tr>
      <w:tr w:rsidR="00FB3D3A" w:rsidRPr="00DC2FA5" w:rsidTr="00A92927">
        <w:tc>
          <w:tcPr>
            <w:tcW w:w="1901" w:type="pct"/>
          </w:tcPr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</w:pPr>
            <w:r w:rsidRPr="00DC2FA5">
              <w:t>Основные разработчики</w:t>
            </w:r>
          </w:p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</w:pPr>
            <w:r w:rsidRPr="00DC2FA5">
              <w:t>Программы</w:t>
            </w:r>
          </w:p>
        </w:tc>
        <w:tc>
          <w:tcPr>
            <w:tcW w:w="3099" w:type="pct"/>
          </w:tcPr>
          <w:p w:rsidR="00FB3D3A" w:rsidRPr="00DC2FA5" w:rsidRDefault="00FB3D3A" w:rsidP="00A92927">
            <w:pPr>
              <w:shd w:val="clear" w:color="auto" w:fill="FFFFFF"/>
              <w:jc w:val="both"/>
            </w:pPr>
            <w:r w:rsidRPr="00DC2FA5">
              <w:t>Исполнительный комитет Рыбно-Слободского муниципального района;</w:t>
            </w:r>
          </w:p>
          <w:p w:rsidR="00FB3D3A" w:rsidRPr="00DC2FA5" w:rsidRDefault="00FB3D3A" w:rsidP="00A92927">
            <w:pPr>
              <w:shd w:val="clear" w:color="auto" w:fill="FFFFFF"/>
              <w:jc w:val="both"/>
            </w:pPr>
            <w:r w:rsidRPr="00DC2FA5">
              <w:t>МКУ «Отдел по молодёжной политике, спорту и туризму Исполнительного комитета Рыбно-Слободского муниципального района РТ»;</w:t>
            </w:r>
          </w:p>
          <w:p w:rsidR="00FB3D3A" w:rsidRPr="00DC2FA5" w:rsidRDefault="00FB3D3A" w:rsidP="00A92927">
            <w:pPr>
              <w:shd w:val="clear" w:color="auto" w:fill="FFFFFF"/>
              <w:jc w:val="both"/>
            </w:pPr>
            <w:r w:rsidRPr="00DC2FA5">
              <w:t>МКУ «Отдел социально-культурной сферы Исполнительного комитета Рыбно-Слободского муниципального района РТ»;</w:t>
            </w:r>
          </w:p>
          <w:p w:rsidR="00FB3D3A" w:rsidRPr="00DC2FA5" w:rsidRDefault="00FB3D3A" w:rsidP="00A9292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>Отдел территориального развития Исполнительного комитета Рыбно-Слободского муниципального района;</w:t>
            </w:r>
          </w:p>
          <w:p w:rsidR="00FB3D3A" w:rsidRPr="00DC2FA5" w:rsidRDefault="00FB3D3A" w:rsidP="00A9292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>Отдел строительства, архитектуры и ЖКХ Исполнительного комитета Рыбно-Слободского муниципального района</w:t>
            </w:r>
          </w:p>
        </w:tc>
      </w:tr>
      <w:tr w:rsidR="00FB3D3A" w:rsidRPr="00DC2FA5" w:rsidTr="00A92927">
        <w:tc>
          <w:tcPr>
            <w:tcW w:w="1901" w:type="pct"/>
          </w:tcPr>
          <w:p w:rsidR="00FB3D3A" w:rsidRPr="00DC2FA5" w:rsidRDefault="00FB3D3A" w:rsidP="00A92927">
            <w:pPr>
              <w:jc w:val="both"/>
            </w:pPr>
            <w:r w:rsidRPr="00DC2FA5">
              <w:t>Цель Программы</w:t>
            </w:r>
          </w:p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99" w:type="pct"/>
          </w:tcPr>
          <w:p w:rsidR="00FB3D3A" w:rsidRPr="00DC2FA5" w:rsidRDefault="00FB3D3A" w:rsidP="00A9292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C2FA5">
              <w:t>Повышение конкурентоспособности туристского комплекса Рыбно-Слободского муниципального района на российском и международном туристских рынках на базе эффективного использования развивающейся инфраструктуры туризма, а также культурно-исторического, природного потенциала, потенциала событийного туризма и развития индустрии гостеприимства</w:t>
            </w:r>
            <w:proofErr w:type="gramEnd"/>
          </w:p>
        </w:tc>
      </w:tr>
      <w:tr w:rsidR="00FB3D3A" w:rsidRPr="00DC2FA5" w:rsidTr="00A92927">
        <w:tc>
          <w:tcPr>
            <w:tcW w:w="1901" w:type="pct"/>
          </w:tcPr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</w:pPr>
            <w:r w:rsidRPr="00DC2FA5">
              <w:t>Задачи Программы</w:t>
            </w:r>
          </w:p>
        </w:tc>
        <w:tc>
          <w:tcPr>
            <w:tcW w:w="3099" w:type="pct"/>
          </w:tcPr>
          <w:p w:rsidR="00FB3D3A" w:rsidRPr="00DC2FA5" w:rsidRDefault="00FB3D3A" w:rsidP="00A92927">
            <w:pPr>
              <w:autoSpaceDE w:val="0"/>
              <w:autoSpaceDN w:val="0"/>
              <w:adjustRightInd w:val="0"/>
              <w:jc w:val="both"/>
            </w:pPr>
            <w:r w:rsidRPr="00DC2FA5">
              <w:t>1. Формирование благоприятного туристского имиджа Рыбно-Слободского муниципального района.</w:t>
            </w:r>
          </w:p>
          <w:p w:rsidR="00FB3D3A" w:rsidRPr="00DC2FA5" w:rsidRDefault="00FB3D3A" w:rsidP="00A92927">
            <w:pPr>
              <w:autoSpaceDE w:val="0"/>
              <w:autoSpaceDN w:val="0"/>
              <w:adjustRightInd w:val="0"/>
              <w:jc w:val="both"/>
            </w:pPr>
            <w:r w:rsidRPr="00DC2FA5">
              <w:t>2. Развитие туристско-рекреационного комплекса Рыбно-Слободского муниципального района.</w:t>
            </w:r>
          </w:p>
          <w:p w:rsidR="00FB3D3A" w:rsidRPr="00DC2FA5" w:rsidRDefault="00FB3D3A" w:rsidP="00A92927">
            <w:pPr>
              <w:autoSpaceDE w:val="0"/>
              <w:autoSpaceDN w:val="0"/>
              <w:adjustRightInd w:val="0"/>
              <w:jc w:val="both"/>
            </w:pPr>
            <w:r w:rsidRPr="00DC2FA5">
              <w:t>3. Формирование конкурентоспособного туристского продукта.</w:t>
            </w:r>
          </w:p>
          <w:p w:rsidR="00FB3D3A" w:rsidRPr="00DC2FA5" w:rsidRDefault="00FB3D3A" w:rsidP="00A92927">
            <w:pPr>
              <w:autoSpaceDE w:val="0"/>
              <w:autoSpaceDN w:val="0"/>
              <w:adjustRightInd w:val="0"/>
              <w:jc w:val="both"/>
            </w:pPr>
            <w:r w:rsidRPr="00DC2FA5">
              <w:t>4. Повышение качества туристского продукта, уровня гостеприимства при обслуживании туристов на объектах индустрии туризма, с учетом действующих внутренних и международных стандартов.</w:t>
            </w:r>
          </w:p>
          <w:p w:rsidR="00FB3D3A" w:rsidRPr="00DC2FA5" w:rsidRDefault="00FB3D3A" w:rsidP="00A92927">
            <w:pPr>
              <w:autoSpaceDE w:val="0"/>
              <w:autoSpaceDN w:val="0"/>
              <w:adjustRightInd w:val="0"/>
              <w:jc w:val="both"/>
            </w:pPr>
            <w:r w:rsidRPr="00DC2FA5">
              <w:t>5. Совершенствование политики в сфере туризма и гостеприимства</w:t>
            </w:r>
          </w:p>
        </w:tc>
      </w:tr>
      <w:tr w:rsidR="00FB3D3A" w:rsidRPr="00DC2FA5" w:rsidTr="00A92927">
        <w:trPr>
          <w:trHeight w:val="715"/>
        </w:trPr>
        <w:tc>
          <w:tcPr>
            <w:tcW w:w="1901" w:type="pct"/>
          </w:tcPr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</w:pPr>
            <w:r w:rsidRPr="00DC2FA5">
              <w:t>Сроки и этапы реализации Программы</w:t>
            </w:r>
          </w:p>
        </w:tc>
        <w:tc>
          <w:tcPr>
            <w:tcW w:w="3099" w:type="pct"/>
          </w:tcPr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  <w:jc w:val="both"/>
            </w:pPr>
            <w:r w:rsidRPr="00DC2FA5">
              <w:t>2014 - 2018 годы</w:t>
            </w:r>
          </w:p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B3D3A" w:rsidRPr="00DC2FA5" w:rsidTr="00A92927">
        <w:tc>
          <w:tcPr>
            <w:tcW w:w="1901" w:type="pct"/>
          </w:tcPr>
          <w:p w:rsidR="00FB3D3A" w:rsidRPr="00DC2FA5" w:rsidRDefault="00FB3D3A" w:rsidP="00A92927">
            <w:pPr>
              <w:jc w:val="both"/>
            </w:pPr>
            <w:r w:rsidRPr="00DC2FA5">
              <w:t xml:space="preserve">Объем финансовых ресурсов, необходимых для развития </w:t>
            </w:r>
            <w:r w:rsidRPr="00DC2FA5">
              <w:lastRenderedPageBreak/>
              <w:t>Программы</w:t>
            </w:r>
          </w:p>
        </w:tc>
        <w:tc>
          <w:tcPr>
            <w:tcW w:w="3099" w:type="pct"/>
          </w:tcPr>
          <w:p w:rsidR="00FB3D3A" w:rsidRPr="00DC2FA5" w:rsidRDefault="00FB3D3A" w:rsidP="00A929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2014 год-132,01 </w:t>
            </w:r>
            <w:proofErr w:type="spellStart"/>
            <w:r w:rsidRPr="00DC2FA5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DC2FA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C2FA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  <w:p w:rsidR="00FB3D3A" w:rsidRPr="00DC2FA5" w:rsidRDefault="00FB3D3A" w:rsidP="00A929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 xml:space="preserve">2015 год-175,01 </w:t>
            </w:r>
            <w:proofErr w:type="spellStart"/>
            <w:r w:rsidRPr="00DC2FA5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DC2FA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C2FA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  <w:p w:rsidR="00FB3D3A" w:rsidRPr="00DC2FA5" w:rsidRDefault="00FB3D3A" w:rsidP="00A929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2016 год-127,01 </w:t>
            </w:r>
            <w:proofErr w:type="spellStart"/>
            <w:r w:rsidRPr="00DC2FA5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DC2FA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C2FA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  <w:p w:rsidR="00FB3D3A" w:rsidRPr="00DC2FA5" w:rsidRDefault="00FB3D3A" w:rsidP="00A929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 xml:space="preserve">2017 год-120,01 </w:t>
            </w:r>
            <w:proofErr w:type="spellStart"/>
            <w:r w:rsidRPr="00DC2FA5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DC2FA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C2FA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  <w:p w:rsidR="00FB3D3A" w:rsidRPr="00DC2FA5" w:rsidRDefault="00FB3D3A" w:rsidP="00A929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 xml:space="preserve">2018 год-40,01 </w:t>
            </w:r>
            <w:proofErr w:type="gramStart"/>
            <w:r w:rsidRPr="00DC2FA5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DC2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FA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:rsidR="00FB3D3A" w:rsidRPr="00DC2FA5" w:rsidRDefault="00FB3D3A" w:rsidP="00A92927">
            <w:pPr>
              <w:autoSpaceDE w:val="0"/>
              <w:autoSpaceDN w:val="0"/>
              <w:adjustRightInd w:val="0"/>
              <w:jc w:val="both"/>
            </w:pPr>
            <w:r w:rsidRPr="00DC2FA5">
              <w:t>Объемы финансирования Программы носят прогнозный характер и подлежат ежегодному уточнению при формировании проекта бюджета района  на соответствующий год и плановый период.</w:t>
            </w:r>
          </w:p>
        </w:tc>
      </w:tr>
      <w:tr w:rsidR="00FB3D3A" w:rsidRPr="00DC2FA5" w:rsidTr="00A92927">
        <w:tc>
          <w:tcPr>
            <w:tcW w:w="1901" w:type="pct"/>
          </w:tcPr>
          <w:p w:rsidR="00FB3D3A" w:rsidRPr="00DC2FA5" w:rsidRDefault="00FB3D3A" w:rsidP="00A92927">
            <w:pPr>
              <w:widowControl w:val="0"/>
              <w:autoSpaceDE w:val="0"/>
              <w:autoSpaceDN w:val="0"/>
              <w:adjustRightInd w:val="0"/>
              <w:jc w:val="both"/>
            </w:pPr>
            <w:r w:rsidRPr="00DC2FA5">
              <w:lastRenderedPageBreak/>
              <w:t>Ожидаемые конечные результаты реализации Программы</w:t>
            </w:r>
          </w:p>
        </w:tc>
        <w:tc>
          <w:tcPr>
            <w:tcW w:w="3099" w:type="pct"/>
          </w:tcPr>
          <w:p w:rsidR="00FB3D3A" w:rsidRPr="00DC2FA5" w:rsidRDefault="00FB3D3A" w:rsidP="00A92927">
            <w:pPr>
              <w:autoSpaceDE w:val="0"/>
              <w:autoSpaceDN w:val="0"/>
              <w:adjustRightInd w:val="0"/>
              <w:jc w:val="both"/>
            </w:pPr>
            <w:r w:rsidRPr="00DC2FA5">
              <w:t xml:space="preserve">В результате реализации Программы </w:t>
            </w:r>
            <w:proofErr w:type="gramStart"/>
            <w:r w:rsidRPr="00DC2FA5">
              <w:t>предполагается достичь увеличение</w:t>
            </w:r>
            <w:proofErr w:type="gramEnd"/>
            <w:r w:rsidRPr="00DC2FA5">
              <w:t xml:space="preserve"> туристских потоков в Рыбно-Слободский муниципальный район; объем платных туристских услуг, оказанных населению, в связи, с чем и у</w:t>
            </w:r>
            <w:r w:rsidRPr="00DC2FA5">
              <w:rPr>
                <w:rFonts w:eastAsia="Calibri"/>
              </w:rPr>
              <w:t xml:space="preserve">величение  поступлений  в  бюджет района. </w:t>
            </w:r>
          </w:p>
          <w:p w:rsidR="00FB3D3A" w:rsidRPr="00DC2FA5" w:rsidRDefault="00FB3D3A" w:rsidP="00A92927">
            <w:pPr>
              <w:jc w:val="both"/>
            </w:pPr>
          </w:p>
        </w:tc>
      </w:tr>
    </w:tbl>
    <w:p w:rsidR="00FB3D3A" w:rsidRDefault="00FB3D3A" w:rsidP="00FB3D3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B3D3A" w:rsidRDefault="00FB3D3A" w:rsidP="00FB3D3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B3D3A" w:rsidRPr="00007F2B" w:rsidRDefault="00FB3D3A" w:rsidP="00FB3D3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I. Общая характеристика сферы реализации программы,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в том числе проблемы, на решение которых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направлена программа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Туризм играет важную роль в решении экономических и социальных проблем, обеспечивая создание дополнительных рабочих мест, рост занятости экономически активного населения и повышение благосостояния нации, оказывает стимулирующее воздействие на развитие многих сопряженных сфер экономической деятельности, способствует социально-экономическому развитию Рыбно-Слободского муниципального района.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Эффективная муниципальная поддержка реализации настоящей Программы позволит не только привлечь дополнительные инвестиции в сферу туризма на условиях </w:t>
      </w:r>
      <w:proofErr w:type="spellStart"/>
      <w:r w:rsidRPr="00DC2FA5">
        <w:t>муниципально</w:t>
      </w:r>
      <w:proofErr w:type="spellEnd"/>
      <w:r w:rsidRPr="00DC2FA5">
        <w:t>-частного партнерства, но и улучшить имидж района.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DC2FA5">
        <w:t>Программа разработана в соответствии с основными положениями федеральной целевой программы «Развитие внутреннего и въездного туризма в Российской Федерации (2011 - 2018 годы)», утвержденной  постановлением Правительства Российской Федерации от 02.08.2011 № 644,  и  Государственной программы «Развитие сферы туризма и гостеприимства в Республике Татарстан на 2014 - 2020 годы», утвержденной постановлением Кабинета Министров Республики Татарстан от 21.07.2014 № 522.</w:t>
      </w:r>
      <w:proofErr w:type="gramEnd"/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Программа содержит наиболее актуальные направления развития туризма и мероприятия по их реализации в целях создания правовой, организационно-управленческой и экономической среды, благоприятной для дальнейшего развития туристской индустрии в Рыбно-Слободском муниципальном районе.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Дополнительные меры поддержки туристской отрасли, а также по информационному сопровождению и продвижению туристских услуг связано с тем, что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 страны.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отрасли, тем самым выступая катализатором социально-экономического развития.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Развитие внутреннего туризма становится актуальной задачей и одним из инструментов оздоровления нации.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DC2FA5">
        <w:t>В качестве приоритетных видов туризма, развивающихся на территории района, можно выделить такие виды, как оздоровительный, культурно-познавательный, событийный, бизнес-туризм, круизный, экологический, этнический и паломнический.</w:t>
      </w:r>
      <w:proofErr w:type="gramEnd"/>
      <w:r w:rsidRPr="00DC2FA5">
        <w:t xml:space="preserve"> Перспективными видами туризма являются </w:t>
      </w:r>
      <w:proofErr w:type="gramStart"/>
      <w:r w:rsidRPr="00DC2FA5">
        <w:t>рыболовный</w:t>
      </w:r>
      <w:proofErr w:type="gramEnd"/>
      <w:r w:rsidRPr="00DC2FA5">
        <w:t xml:space="preserve">, охотничий, сельский и социальный. Указанные виды сегментов туристского рынка требуют особого и всестороннего подхода, применяемого в </w:t>
      </w:r>
      <w:r w:rsidRPr="00DC2FA5">
        <w:lastRenderedPageBreak/>
        <w:t>организации развития туристского рынка, в контексте учета требований, выдвигаемых различными социальными группами.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С учетом изложенного можно сделать вывод об актуальной и обоснованной необходимости активизации роли органов местного самоуправления в решении первоочередных задач по развитию туристско-рекреационного комплекса в Рыбно-Слободском муниципальном районе, созданию конкурентоспособного рынка туристских услуг и повышению уровня и качества жизни населения.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Наиболее действенным способом решения выявленных проблем и повышения эффективности использования ресурсного потенциала туризма является применение программно-целевого метода и механизмов </w:t>
      </w:r>
      <w:proofErr w:type="spellStart"/>
      <w:r w:rsidRPr="00DC2FA5">
        <w:t>муниципально</w:t>
      </w:r>
      <w:proofErr w:type="spellEnd"/>
      <w:r w:rsidRPr="00DC2FA5">
        <w:t>-частного партнерства.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bookmarkStart w:id="0" w:name="Par361"/>
      <w:bookmarkEnd w:id="0"/>
      <w:r w:rsidRPr="00DC2FA5">
        <w:t>II. Цель, задачи, программные мероприятия, описание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ожидаемых конечных результатов реализации программы,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сроки и этапы ее реализации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DC2FA5">
        <w:t>Целью Программы является повышение конкурентоспособности туристского комплекса на российском и международном туристских рынках на базе эффективного использования развивающейся инфраструктуры туризма, а также культурно-исторического, природного потенциала, потенциала событийного туризма республики и развития индустрии гостеприимства.</w:t>
      </w:r>
      <w:proofErr w:type="gramEnd"/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Для достижения цели Программы необходимо решить следующие задачи: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1: "Формирование благоприятного туристского имиджа района";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2: "Развитие туристско-рекреационного комплекса ";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3: "Формирование конкурентоспособного туристского продукта";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4: "Повышение уровня гостеприимства при обслуживании туристов на объектах индустрии туризма, с учетом действующих внутренних и международных стандартов";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5: "Совершенствование политики в сфере туризма и гостеприимства".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Решение задачи по формированию благоприятного туристского имиджа района, увеличению объема и разнообразия предоставляемых туристских услуг населению предполагает участие в специализированных туристских выставках, проводимых на территории района, а также проведение экскурсий, туристических маршрутов.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Решение задачи по развитию туристско-рекреационного комплекса предусматривает комплексное развитие туристской и обеспечивающей инфраструктуры туристско-рекреационных кластеров, которые станут точками роста развития района, межрегиональных связей, активизировав вокруг себя развитие малого и среднего бизнеса. Элементы указанной сети планируется располагать на наиболее популярных маршрутах, а также вблизи мест, представляющих значительный туристский интерес: исторических и культурных центров, объектов показа, других мест, привлекательных для туристов. Для решения указанной задачи предполагается использовать возможности </w:t>
      </w:r>
      <w:proofErr w:type="spellStart"/>
      <w:r w:rsidRPr="00DC2FA5">
        <w:t>софинансирования</w:t>
      </w:r>
      <w:proofErr w:type="spellEnd"/>
      <w:r w:rsidRPr="00DC2FA5">
        <w:t xml:space="preserve"> бюджетных средств и средств инвесторов. 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Развитие туристской инфраструктуры, создание современных комплексов наряду с вовлечением в оборот отреставрированных объектов историко-культурного наследия создадут условия для разработки целого ряда новых туристских маршрутов различной направленности. Это позволит удовлетворить потребительский спрос различных категорий туристов, обеспечить всесезонное функционирование туристских объектов и стабильный рост туристского потока.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Решение задачи по формированию конкурентоспособного туристского продукта и его продвижению на внутреннем и международном рынках является логическим продолжением предыдущей задачи по развитию туристско-рекреационного комплекса и предполагает формирование новых брендов по перспективным направлениям туризма (этнического, культурно-познавательного, экологического, рыболовного, сельского туризма, туризма с активными способами передвижения, оздоровления, отдыха и рекреации). Кроме того, планируется поддержка социально значимых проектов и инициатив в сфере туризма.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lastRenderedPageBreak/>
        <w:t xml:space="preserve">Для решения задачи повышения качества туристского продукта и обслуживания туристов с учетом действующих внутренних и международных стандартов планируется реализовать ряд мероприятий, направленных на проведение исследований туристского рынка, связанных с оценкой туристского потенциала, качества и конкурентоспособности турпродукта, а также мониторингом качества оказываемых туристских услуг. Данное направление предполагает развитие системы подготовки кадров в сфере туризма, включая высшее и среднее профессиональное образование, повышение квалификации и переподготовку кадров. 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Решение задачи по совершенствованию политики в сфере туризма и гостеприимства предусматривает развитие приоритетных видов туризма, взаимодействие с министерствами и ведомствами Республики Татарстан по вопросам развития сферы туризма, туристской индустрии и гостеприимства, взаимодействие с участниками туристского рынка, осуществление поддержки юридических и физических лиц в реализации проектов в сфере туризма.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Решение задачи по формированию благоприятного туристского имиджа района определяется поддержкой первоочередных мероприятий: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организация проведения экскурсий;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организация и проведение мастер-классов;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организация проведения выездных, туристических маршрутов;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разработка и изготовление печатной туристической продукции.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Работа по развитию туристско-рекреационного комплекса будет вестись в рамках следующих мероприятий: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строительство и модернизация объектов обеспечивающей инфраструктуры приоритетных туристско-рекреационных кластеров и туристских центров;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организация </w:t>
      </w:r>
      <w:proofErr w:type="spellStart"/>
      <w:r w:rsidRPr="00DC2FA5">
        <w:t>берегоукрепления</w:t>
      </w:r>
      <w:proofErr w:type="spellEnd"/>
      <w:r w:rsidRPr="00DC2FA5">
        <w:t xml:space="preserve"> р. Кама и благоустройство пляжей;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Мероприятия по формированию конкурентоспособного туристского продукта включают в себя: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развитие сельского туризма;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организация пассажирского водного транспорта зимней рыбалки;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формирование новых брендов по перспективным направлениям туризма (этнического, культурно-познавательного, экологического, рыболовного, сельского, оздоровления, отдыха и рекреации, туризма с активными способами передвижения), а также  поддержка социально значимых проектов и инициатив, формирование событийного календаря.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Мероприятия по повышению качества турпродукта и обслуживания туристов с учетом действующих внутренних и международных стандартов включают в себя: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проведение специальных исследований туристского рынка, связанных с изучением и оценкой туристского потенциала, качества и конкурентоспособности турпродукта, а также мониторинга качества оказываемых туристских услуг;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организацию повышения квалификации кадров туриндустрии;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Решение задачи по совершенствованию политики в сфере туризма и гостеприимства предполагает определение приоритетных направлений и стратегии развития сферы туризма и их реализацию.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Срок реализации Программы - 2014 - 2018 годы. Основная цель, задачи, индикаторы оценки результатов, а также объемы финансирования в разрезе мероприятий Программы представлены в </w:t>
      </w:r>
      <w:hyperlink w:anchor="Par470" w:history="1">
        <w:r w:rsidRPr="00DC2FA5">
          <w:t>приложении</w:t>
        </w:r>
      </w:hyperlink>
      <w:r w:rsidRPr="00DC2FA5">
        <w:t xml:space="preserve"> к Программе.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bookmarkStart w:id="1" w:name="Par411"/>
      <w:bookmarkEnd w:id="1"/>
      <w:r w:rsidRPr="00DC2FA5">
        <w:t>III. Обоснование ресурсного обеспечения программы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Общий объем финансирования мероприятий Программы составит 594,05  млн. рублей, </w:t>
      </w:r>
    </w:p>
    <w:p w:rsidR="00FB3D3A" w:rsidRPr="00DC2FA5" w:rsidRDefault="00FB3D3A" w:rsidP="00FB3D3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C2FA5">
        <w:rPr>
          <w:rFonts w:ascii="Times New Roman" w:hAnsi="Times New Roman"/>
          <w:sz w:val="24"/>
          <w:szCs w:val="24"/>
        </w:rPr>
        <w:t xml:space="preserve">2014 год- 132,01 </w:t>
      </w:r>
      <w:proofErr w:type="spellStart"/>
      <w:r w:rsidRPr="00DC2FA5">
        <w:rPr>
          <w:rFonts w:ascii="Times New Roman" w:hAnsi="Times New Roman"/>
          <w:sz w:val="24"/>
          <w:szCs w:val="24"/>
        </w:rPr>
        <w:t>млн</w:t>
      </w:r>
      <w:proofErr w:type="gramStart"/>
      <w:r w:rsidRPr="00DC2FA5">
        <w:rPr>
          <w:rFonts w:ascii="Times New Roman" w:hAnsi="Times New Roman"/>
          <w:sz w:val="24"/>
          <w:szCs w:val="24"/>
        </w:rPr>
        <w:t>.р</w:t>
      </w:r>
      <w:proofErr w:type="gramEnd"/>
      <w:r w:rsidRPr="00DC2FA5">
        <w:rPr>
          <w:rFonts w:ascii="Times New Roman" w:hAnsi="Times New Roman"/>
          <w:sz w:val="24"/>
          <w:szCs w:val="24"/>
        </w:rPr>
        <w:t>уб</w:t>
      </w:r>
      <w:proofErr w:type="spellEnd"/>
    </w:p>
    <w:p w:rsidR="00FB3D3A" w:rsidRPr="00DC2FA5" w:rsidRDefault="00FB3D3A" w:rsidP="00FB3D3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C2FA5">
        <w:rPr>
          <w:rFonts w:ascii="Times New Roman" w:hAnsi="Times New Roman"/>
          <w:sz w:val="24"/>
          <w:szCs w:val="24"/>
        </w:rPr>
        <w:t xml:space="preserve">2015 год- 175,01 </w:t>
      </w:r>
      <w:proofErr w:type="spellStart"/>
      <w:r w:rsidRPr="00DC2FA5">
        <w:rPr>
          <w:rFonts w:ascii="Times New Roman" w:hAnsi="Times New Roman"/>
          <w:sz w:val="24"/>
          <w:szCs w:val="24"/>
        </w:rPr>
        <w:t>млн</w:t>
      </w:r>
      <w:proofErr w:type="gramStart"/>
      <w:r w:rsidRPr="00DC2FA5">
        <w:rPr>
          <w:rFonts w:ascii="Times New Roman" w:hAnsi="Times New Roman"/>
          <w:sz w:val="24"/>
          <w:szCs w:val="24"/>
        </w:rPr>
        <w:t>.р</w:t>
      </w:r>
      <w:proofErr w:type="gramEnd"/>
      <w:r w:rsidRPr="00DC2FA5">
        <w:rPr>
          <w:rFonts w:ascii="Times New Roman" w:hAnsi="Times New Roman"/>
          <w:sz w:val="24"/>
          <w:szCs w:val="24"/>
        </w:rPr>
        <w:t>уб</w:t>
      </w:r>
      <w:proofErr w:type="spellEnd"/>
    </w:p>
    <w:p w:rsidR="00FB3D3A" w:rsidRPr="00DC2FA5" w:rsidRDefault="00FB3D3A" w:rsidP="00FB3D3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C2FA5">
        <w:rPr>
          <w:rFonts w:ascii="Times New Roman" w:hAnsi="Times New Roman"/>
          <w:sz w:val="24"/>
          <w:szCs w:val="24"/>
        </w:rPr>
        <w:t xml:space="preserve">2016 год- 127,01 </w:t>
      </w:r>
      <w:proofErr w:type="spellStart"/>
      <w:r w:rsidRPr="00DC2FA5">
        <w:rPr>
          <w:rFonts w:ascii="Times New Roman" w:hAnsi="Times New Roman"/>
          <w:sz w:val="24"/>
          <w:szCs w:val="24"/>
        </w:rPr>
        <w:t>млн</w:t>
      </w:r>
      <w:proofErr w:type="gramStart"/>
      <w:r w:rsidRPr="00DC2FA5">
        <w:rPr>
          <w:rFonts w:ascii="Times New Roman" w:hAnsi="Times New Roman"/>
          <w:sz w:val="24"/>
          <w:szCs w:val="24"/>
        </w:rPr>
        <w:t>.р</w:t>
      </w:r>
      <w:proofErr w:type="gramEnd"/>
      <w:r w:rsidRPr="00DC2FA5">
        <w:rPr>
          <w:rFonts w:ascii="Times New Roman" w:hAnsi="Times New Roman"/>
          <w:sz w:val="24"/>
          <w:szCs w:val="24"/>
        </w:rPr>
        <w:t>уб</w:t>
      </w:r>
      <w:proofErr w:type="spellEnd"/>
    </w:p>
    <w:p w:rsidR="00FB3D3A" w:rsidRPr="00DC2FA5" w:rsidRDefault="00FB3D3A" w:rsidP="00FB3D3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C2FA5">
        <w:rPr>
          <w:rFonts w:ascii="Times New Roman" w:hAnsi="Times New Roman"/>
          <w:sz w:val="24"/>
          <w:szCs w:val="24"/>
        </w:rPr>
        <w:t xml:space="preserve">2017 год- 120,01 </w:t>
      </w:r>
      <w:proofErr w:type="spellStart"/>
      <w:r w:rsidRPr="00DC2FA5">
        <w:rPr>
          <w:rFonts w:ascii="Times New Roman" w:hAnsi="Times New Roman"/>
          <w:sz w:val="24"/>
          <w:szCs w:val="24"/>
        </w:rPr>
        <w:t>млн</w:t>
      </w:r>
      <w:proofErr w:type="gramStart"/>
      <w:r w:rsidRPr="00DC2FA5">
        <w:rPr>
          <w:rFonts w:ascii="Times New Roman" w:hAnsi="Times New Roman"/>
          <w:sz w:val="24"/>
          <w:szCs w:val="24"/>
        </w:rPr>
        <w:t>.р</w:t>
      </w:r>
      <w:proofErr w:type="gramEnd"/>
      <w:r w:rsidRPr="00DC2FA5">
        <w:rPr>
          <w:rFonts w:ascii="Times New Roman" w:hAnsi="Times New Roman"/>
          <w:sz w:val="24"/>
          <w:szCs w:val="24"/>
        </w:rPr>
        <w:t>уб</w:t>
      </w:r>
      <w:proofErr w:type="spellEnd"/>
    </w:p>
    <w:p w:rsidR="00FB3D3A" w:rsidRPr="00DC2FA5" w:rsidRDefault="00FB3D3A" w:rsidP="00FB3D3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C2FA5">
        <w:rPr>
          <w:rFonts w:ascii="Times New Roman" w:hAnsi="Times New Roman"/>
          <w:sz w:val="24"/>
          <w:szCs w:val="24"/>
        </w:rPr>
        <w:lastRenderedPageBreak/>
        <w:t xml:space="preserve">2018 год- 40,01 </w:t>
      </w:r>
      <w:proofErr w:type="gramStart"/>
      <w:r w:rsidRPr="00DC2FA5">
        <w:rPr>
          <w:rFonts w:ascii="Times New Roman" w:hAnsi="Times New Roman"/>
          <w:sz w:val="24"/>
          <w:szCs w:val="24"/>
        </w:rPr>
        <w:t>млн</w:t>
      </w:r>
      <w:proofErr w:type="gramEnd"/>
      <w:r w:rsidRPr="00DC2F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FA5">
        <w:rPr>
          <w:rFonts w:ascii="Times New Roman" w:hAnsi="Times New Roman"/>
          <w:sz w:val="24"/>
          <w:szCs w:val="24"/>
        </w:rPr>
        <w:t>руб</w:t>
      </w:r>
      <w:proofErr w:type="spellEnd"/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Объемы финансирования Программы носят прогнозный характер и подлежат ежегодному уточнению при формировании проекта бюджета района на соответствующий год и плановый период.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Средства внебюджетных источников будут привлечены за счет взносов участников реализации программы - предприятий и организаций туриндустрии Республики Татарстан, а также инвесторов, заинтересованных в реализации Программы и ее отдельных мероприятий.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bookmarkStart w:id="2" w:name="Par438"/>
      <w:bookmarkEnd w:id="2"/>
      <w:r w:rsidRPr="00DC2FA5">
        <w:t>IV. Механизм реализации программы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В процессе реализации Программы предполагается широкое вовлечение в процесс реализации Программы общественных организаций сферы туристской индустрии, создание </w:t>
      </w:r>
      <w:proofErr w:type="spellStart"/>
      <w:r w:rsidRPr="00DC2FA5">
        <w:t>муниципально</w:t>
      </w:r>
      <w:proofErr w:type="spellEnd"/>
      <w:r w:rsidRPr="00DC2FA5">
        <w:t>-частных партнерств.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Исполнительный комитет Рыбно-Слободского муниципального района с учетом выделяемых на реализацию Программы финансовых средств на очередной финансовый год уточняются затраты на реализацию программных мероприятий.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Реализация Программы осуществляется на основе муниципальных контрактов (договоров) на закупку и поставку продукции для муниципальных нужд. 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bookmarkStart w:id="3" w:name="Par452"/>
      <w:bookmarkEnd w:id="3"/>
      <w:r w:rsidRPr="00DC2FA5">
        <w:t xml:space="preserve">V. Оценка </w:t>
      </w:r>
      <w:proofErr w:type="gramStart"/>
      <w:r w:rsidRPr="00DC2FA5">
        <w:t>экономической</w:t>
      </w:r>
      <w:proofErr w:type="gramEnd"/>
      <w:r w:rsidRPr="00DC2FA5">
        <w:t>, социальной и экологической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эффективности программы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Реализация Программы позволит к концу 2018 года значительно повысить конкурентоспособность туристского рынка района, а также удовлетворить потребности российских и иностранных граждан в качественных туристских услугах.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Мероприятия, предусмотренные Программой, позволят закрепить положительные тенденции в развитии туризма в районе, что повлечет за собой создание новой и обновление существующей туристской инфраструктуры и, как следствие, создание на территории района современной конкурентоспособной туристской отрасли. По предварительным оценкам, реализация Программы позволит по </w:t>
      </w:r>
      <w:proofErr w:type="gramStart"/>
      <w:r w:rsidRPr="00DC2FA5">
        <w:t>окончании</w:t>
      </w:r>
      <w:proofErr w:type="gramEnd"/>
      <w:r w:rsidRPr="00DC2FA5">
        <w:t xml:space="preserve"> срока ее действия с учетом выполнения указанных мероприятий сформировать высокоэффективную туристско-рекреационную инфраструктуру, что обусловит в дальнейшем высокую динамику роста доходной части бюджета района  по статье "Туризм".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  <w:sectPr w:rsidR="00FB3D3A" w:rsidRPr="00DC2FA5" w:rsidSect="00DC2FA5">
          <w:footerReference w:type="even" r:id="rId7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DC2FA5">
        <w:t>Решение вышеназванных задач Программы даст мультипликативный эффект для устойчивого развития экономики района, но эти задачи могут быть реализованы только при существенной поддержке государства и кооперации частных</w:t>
      </w:r>
      <w:r>
        <w:t xml:space="preserve"> инвесторов </w:t>
      </w:r>
      <w:proofErr w:type="gramStart"/>
      <w:r>
        <w:t>на</w:t>
      </w:r>
      <w:proofErr w:type="gramEnd"/>
      <w:r>
        <w:t xml:space="preserve"> проектной основ</w:t>
      </w:r>
    </w:p>
    <w:p w:rsidR="00FB3D3A" w:rsidRPr="00276451" w:rsidRDefault="00FB3D3A" w:rsidP="00FB3D3A">
      <w:pPr>
        <w:shd w:val="clear" w:color="auto" w:fill="FFFFFF"/>
        <w:ind w:firstLine="9072"/>
        <w:jc w:val="both"/>
        <w:rPr>
          <w:sz w:val="20"/>
          <w:szCs w:val="20"/>
        </w:rPr>
      </w:pPr>
      <w:r w:rsidRPr="00276451">
        <w:rPr>
          <w:sz w:val="20"/>
          <w:szCs w:val="20"/>
        </w:rPr>
        <w:lastRenderedPageBreak/>
        <w:t xml:space="preserve">Приложение </w:t>
      </w:r>
    </w:p>
    <w:p w:rsidR="00FB3D3A" w:rsidRPr="00276451" w:rsidRDefault="00FB3D3A" w:rsidP="00FB3D3A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276451">
        <w:rPr>
          <w:sz w:val="20"/>
          <w:szCs w:val="20"/>
        </w:rPr>
        <w:t>к муниципальной программе</w:t>
      </w:r>
    </w:p>
    <w:p w:rsidR="00FB3D3A" w:rsidRPr="00276451" w:rsidRDefault="00FB3D3A" w:rsidP="00FB3D3A">
      <w:pPr>
        <w:pStyle w:val="a9"/>
        <w:ind w:left="9072"/>
        <w:rPr>
          <w:rFonts w:ascii="Times New Roman" w:hAnsi="Times New Roman"/>
          <w:sz w:val="20"/>
          <w:szCs w:val="20"/>
        </w:rPr>
      </w:pPr>
      <w:r w:rsidRPr="00276451">
        <w:rPr>
          <w:rFonts w:ascii="Times New Roman" w:hAnsi="Times New Roman"/>
          <w:sz w:val="20"/>
          <w:szCs w:val="20"/>
        </w:rPr>
        <w:t xml:space="preserve"> «Развитие туризма в Рыбно-Слободском муниципальном районе  на 2014 – 2018 годы»                                                  </w:t>
      </w:r>
    </w:p>
    <w:p w:rsidR="00FB3D3A" w:rsidRDefault="00FB3D3A" w:rsidP="00FB3D3A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</w:p>
    <w:p w:rsidR="00FB3D3A" w:rsidRPr="00CC2D1B" w:rsidRDefault="00FB3D3A" w:rsidP="00FB3D3A">
      <w:pPr>
        <w:widowControl w:val="0"/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FB3D3A" w:rsidRPr="00CC2D1B" w:rsidRDefault="00FB3D3A" w:rsidP="00FB3D3A">
      <w:pPr>
        <w:shd w:val="clear" w:color="auto" w:fill="FFFFFF"/>
        <w:ind w:left="192" w:firstLine="9731"/>
        <w:rPr>
          <w:sz w:val="16"/>
          <w:szCs w:val="16"/>
        </w:rPr>
      </w:pPr>
    </w:p>
    <w:p w:rsidR="00FB3D3A" w:rsidRPr="00276451" w:rsidRDefault="00FB3D3A" w:rsidP="00FB3D3A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4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6451">
        <w:rPr>
          <w:rFonts w:ascii="Times New Roman" w:hAnsi="Times New Roman" w:cs="Times New Roman"/>
          <w:b/>
          <w:bCs/>
          <w:sz w:val="24"/>
          <w:szCs w:val="24"/>
        </w:rPr>
        <w:t>Цель, задачи, индикаторы</w:t>
      </w:r>
    </w:p>
    <w:p w:rsidR="00FB3D3A" w:rsidRPr="00276451" w:rsidRDefault="00FB3D3A" w:rsidP="00FB3D3A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451">
        <w:rPr>
          <w:rFonts w:ascii="Times New Roman" w:hAnsi="Times New Roman" w:cs="Times New Roman"/>
          <w:b/>
          <w:bCs/>
          <w:sz w:val="24"/>
          <w:szCs w:val="24"/>
        </w:rPr>
        <w:t>оценки результатов и финансирование по мероприятиям</w:t>
      </w:r>
    </w:p>
    <w:p w:rsidR="00FB3D3A" w:rsidRPr="00276451" w:rsidRDefault="00FB3D3A" w:rsidP="00FB3D3A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5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  <w:r w:rsidRPr="00276451">
        <w:rPr>
          <w:rFonts w:ascii="Times New Roman" w:hAnsi="Times New Roman" w:cs="Times New Roman"/>
          <w:b/>
          <w:sz w:val="24"/>
          <w:szCs w:val="24"/>
        </w:rPr>
        <w:t xml:space="preserve">«Развитие туризма в Рыбно-Слободском муниципальном районе  на 2014 – 2018 годы»  </w:t>
      </w:r>
    </w:p>
    <w:p w:rsidR="00FB3D3A" w:rsidRPr="00414D3A" w:rsidRDefault="00FB3D3A" w:rsidP="00FB3D3A">
      <w:pPr>
        <w:pStyle w:val="ConsPlusNormal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CC2D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af0"/>
        <w:tblW w:w="1560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998"/>
        <w:gridCol w:w="1701"/>
        <w:gridCol w:w="1559"/>
        <w:gridCol w:w="1559"/>
        <w:gridCol w:w="850"/>
        <w:gridCol w:w="1438"/>
        <w:gridCol w:w="552"/>
        <w:gridCol w:w="23"/>
        <w:gridCol w:w="539"/>
        <w:gridCol w:w="567"/>
        <w:gridCol w:w="567"/>
        <w:gridCol w:w="567"/>
        <w:gridCol w:w="567"/>
        <w:gridCol w:w="620"/>
        <w:gridCol w:w="689"/>
        <w:gridCol w:w="690"/>
        <w:gridCol w:w="552"/>
        <w:gridCol w:w="552"/>
        <w:gridCol w:w="15"/>
      </w:tblGrid>
      <w:tr w:rsidR="00FB3D3A" w:rsidRPr="007C1126" w:rsidTr="00A92927">
        <w:trPr>
          <w:trHeight w:val="138"/>
        </w:trPr>
        <w:tc>
          <w:tcPr>
            <w:tcW w:w="1998" w:type="dxa"/>
            <w:vMerge w:val="restart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Наименование цели</w:t>
            </w:r>
          </w:p>
        </w:tc>
        <w:tc>
          <w:tcPr>
            <w:tcW w:w="1701" w:type="dxa"/>
            <w:vMerge w:val="restart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Наименование задачи</w:t>
            </w:r>
          </w:p>
        </w:tc>
        <w:tc>
          <w:tcPr>
            <w:tcW w:w="1559" w:type="dxa"/>
            <w:vMerge w:val="restart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850" w:type="dxa"/>
            <w:vMerge w:val="restart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438" w:type="dxa"/>
            <w:vMerge w:val="restart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382" w:type="dxa"/>
            <w:gridSpan w:val="7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Значения индикаторов</w:t>
            </w:r>
          </w:p>
        </w:tc>
        <w:tc>
          <w:tcPr>
            <w:tcW w:w="3118" w:type="dxa"/>
            <w:gridSpan w:val="6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 xml:space="preserve">Финансирование ( источники) </w:t>
            </w:r>
            <w:proofErr w:type="spellStart"/>
            <w:r w:rsidRPr="007C1126">
              <w:rPr>
                <w:bCs/>
                <w:sz w:val="20"/>
                <w:szCs w:val="20"/>
              </w:rPr>
              <w:t>млн</w:t>
            </w:r>
            <w:proofErr w:type="gramStart"/>
            <w:r w:rsidRPr="007C1126">
              <w:rPr>
                <w:bCs/>
                <w:sz w:val="20"/>
                <w:szCs w:val="20"/>
              </w:rPr>
              <w:t>.р</w:t>
            </w:r>
            <w:proofErr w:type="gramEnd"/>
            <w:r w:rsidRPr="007C1126">
              <w:rPr>
                <w:bCs/>
                <w:sz w:val="20"/>
                <w:szCs w:val="20"/>
              </w:rPr>
              <w:t>уб</w:t>
            </w:r>
            <w:proofErr w:type="spellEnd"/>
          </w:p>
        </w:tc>
      </w:tr>
      <w:tr w:rsidR="00FB3D3A" w:rsidRPr="007C1126" w:rsidTr="00A92927">
        <w:trPr>
          <w:cantSplit/>
          <w:trHeight w:val="1084"/>
        </w:trPr>
        <w:tc>
          <w:tcPr>
            <w:tcW w:w="1998" w:type="dxa"/>
            <w:vMerge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базовый,  2013 год</w:t>
            </w:r>
          </w:p>
        </w:tc>
        <w:tc>
          <w:tcPr>
            <w:tcW w:w="562" w:type="dxa"/>
            <w:gridSpan w:val="2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2014 год</w:t>
            </w:r>
          </w:p>
        </w:tc>
        <w:tc>
          <w:tcPr>
            <w:tcW w:w="567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2015 год</w:t>
            </w:r>
          </w:p>
        </w:tc>
        <w:tc>
          <w:tcPr>
            <w:tcW w:w="567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2016 год</w:t>
            </w:r>
          </w:p>
        </w:tc>
        <w:tc>
          <w:tcPr>
            <w:tcW w:w="567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2017 год</w:t>
            </w:r>
          </w:p>
        </w:tc>
        <w:tc>
          <w:tcPr>
            <w:tcW w:w="567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2018  год</w:t>
            </w:r>
          </w:p>
        </w:tc>
        <w:tc>
          <w:tcPr>
            <w:tcW w:w="620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2014  год</w:t>
            </w:r>
          </w:p>
        </w:tc>
        <w:tc>
          <w:tcPr>
            <w:tcW w:w="689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2015  год</w:t>
            </w:r>
          </w:p>
        </w:tc>
        <w:tc>
          <w:tcPr>
            <w:tcW w:w="690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2016  год</w:t>
            </w:r>
          </w:p>
        </w:tc>
        <w:tc>
          <w:tcPr>
            <w:tcW w:w="552" w:type="dxa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2017  год</w:t>
            </w:r>
          </w:p>
        </w:tc>
        <w:tc>
          <w:tcPr>
            <w:tcW w:w="567" w:type="dxa"/>
            <w:gridSpan w:val="2"/>
            <w:textDirection w:val="btLr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2018 год</w:t>
            </w:r>
          </w:p>
        </w:tc>
      </w:tr>
      <w:tr w:rsidR="00FB3D3A" w:rsidRPr="007C1126" w:rsidTr="00A92927">
        <w:trPr>
          <w:cantSplit/>
          <w:trHeight w:val="253"/>
        </w:trPr>
        <w:tc>
          <w:tcPr>
            <w:tcW w:w="1998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52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62" w:type="dxa"/>
            <w:gridSpan w:val="2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89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690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52" w:type="dxa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</w:tcPr>
          <w:p w:rsidR="00FB3D3A" w:rsidRPr="007C1126" w:rsidRDefault="00FB3D3A" w:rsidP="00A92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17</w:t>
            </w:r>
          </w:p>
        </w:tc>
      </w:tr>
      <w:tr w:rsidR="00FB3D3A" w:rsidRPr="007C1126" w:rsidTr="00A92927">
        <w:trPr>
          <w:cantSplit/>
          <w:trHeight w:val="3820"/>
        </w:trPr>
        <w:tc>
          <w:tcPr>
            <w:tcW w:w="1998" w:type="dxa"/>
            <w:vMerge w:val="restart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C1126">
              <w:rPr>
                <w:rFonts w:ascii="Times New Roman" w:hAnsi="Times New Roman"/>
                <w:sz w:val="20"/>
                <w:szCs w:val="20"/>
              </w:rPr>
              <w:t xml:space="preserve">Повышение конкурентоспособности туристского комплекса Рыбно-Слободского муниципального района на российском и международном туристских рынках на базе эффективного использования развивающейся инфраструктуры туризма, а также культурно-исторического, природного потенциала, потенциала событийного </w:t>
            </w:r>
            <w:r w:rsidRPr="007C1126">
              <w:rPr>
                <w:rFonts w:ascii="Times New Roman" w:hAnsi="Times New Roman"/>
                <w:sz w:val="20"/>
                <w:szCs w:val="20"/>
              </w:rPr>
              <w:lastRenderedPageBreak/>
              <w:t>туризма и развития индустрии гостеприимства</w:t>
            </w:r>
            <w:proofErr w:type="gramEnd"/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Pr="00A84C80">
              <w:rPr>
                <w:rFonts w:ascii="Times New Roman" w:hAnsi="Times New Roman"/>
                <w:sz w:val="20"/>
                <w:szCs w:val="20"/>
              </w:rPr>
              <w:t xml:space="preserve"> Формирование благоприятного туристского имиджа Рыбно-Слободского муниципального района.</w:t>
            </w: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A84C80">
              <w:rPr>
                <w:rFonts w:ascii="Times New Roman" w:hAnsi="Times New Roman"/>
                <w:sz w:val="20"/>
                <w:szCs w:val="20"/>
              </w:rPr>
              <w:t xml:space="preserve"> Развитие туристско-рекреационного комплекса Рыбно-Слободского муниципального района.</w:t>
            </w: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lastRenderedPageBreak/>
              <w:t>Проведение экскурсий:</w:t>
            </w:r>
          </w:p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«Из глубины веков»;</w:t>
            </w:r>
          </w:p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«Дороги большой войны»; «Знаменитые люди района»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МБУ «Рыбно-Слободский краеведческий музей»</w:t>
            </w: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67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Выездные экскурсии по району и населенным пунктам, райцентру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МБУ «Рыбно-Слободский краеведческий музей»</w:t>
            </w: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67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 xml:space="preserve">Туристический маршрут </w:t>
            </w:r>
            <w:proofErr w:type="spellStart"/>
            <w:r w:rsidRPr="007C1126">
              <w:rPr>
                <w:sz w:val="20"/>
                <w:szCs w:val="20"/>
              </w:rPr>
              <w:t>Чаллы</w:t>
            </w:r>
            <w:proofErr w:type="spellEnd"/>
            <w:r w:rsidRPr="007C1126">
              <w:rPr>
                <w:sz w:val="20"/>
                <w:szCs w:val="20"/>
              </w:rPr>
              <w:t xml:space="preserve"> - Рыбная Слобода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МБУ «Рыбно-Слободский краеведческий музей»</w:t>
            </w: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67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 xml:space="preserve">Туристический маршрут  Слобода </w:t>
            </w:r>
            <w:proofErr w:type="gramStart"/>
            <w:r w:rsidRPr="007C1126">
              <w:rPr>
                <w:sz w:val="20"/>
                <w:szCs w:val="20"/>
              </w:rPr>
              <w:t>рыбацкая</w:t>
            </w:r>
            <w:proofErr w:type="gramEnd"/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МБУ «Рыбно-Слободский краеведческий музей»</w:t>
            </w: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 xml:space="preserve">Организация мастер-классов по кружевоплетению, изготовлению традиционных национальных кукол, оформлению пасхальных  и брендовых сувениров 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МБУ «Рыбно-Слободский краеведческий музей»</w:t>
            </w: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участников, человек  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 xml:space="preserve">Туристический маршрут </w:t>
            </w:r>
            <w:proofErr w:type="spellStart"/>
            <w:r w:rsidRPr="007C1126">
              <w:rPr>
                <w:sz w:val="20"/>
                <w:szCs w:val="20"/>
              </w:rPr>
              <w:t>Б.Елги-Р</w:t>
            </w:r>
            <w:proofErr w:type="gramStart"/>
            <w:r w:rsidRPr="007C1126">
              <w:rPr>
                <w:sz w:val="20"/>
                <w:szCs w:val="20"/>
              </w:rPr>
              <w:t>.С</w:t>
            </w:r>
            <w:proofErr w:type="gramEnd"/>
            <w:r w:rsidRPr="007C1126">
              <w:rPr>
                <w:sz w:val="20"/>
                <w:szCs w:val="20"/>
              </w:rPr>
              <w:t>лобода-К.Букаш</w:t>
            </w:r>
            <w:proofErr w:type="spellEnd"/>
            <w:r w:rsidRPr="007C1126">
              <w:rPr>
                <w:sz w:val="20"/>
                <w:szCs w:val="20"/>
              </w:rPr>
              <w:t xml:space="preserve"> с посещением музеев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МБУ «Рыбно-Слободский краеведческий музей»</w:t>
            </w: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Разработка и изготовление печатной туристической продукции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МБУ «Рыбно-Слободский краеведческий музей»</w:t>
            </w: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0F41DB" w:rsidRDefault="00FB3D3A" w:rsidP="00A92927">
            <w:pPr>
              <w:jc w:val="center"/>
              <w:rPr>
                <w:sz w:val="20"/>
                <w:szCs w:val="20"/>
              </w:rPr>
            </w:pPr>
            <w:r w:rsidRPr="000F41DB">
              <w:rPr>
                <w:sz w:val="20"/>
                <w:szCs w:val="20"/>
              </w:rPr>
              <w:t>Количество изготовленной печатной туристической продукции</w:t>
            </w:r>
            <w:r>
              <w:rPr>
                <w:sz w:val="20"/>
                <w:szCs w:val="20"/>
              </w:rPr>
              <w:t>, единица</w:t>
            </w:r>
          </w:p>
        </w:tc>
        <w:tc>
          <w:tcPr>
            <w:tcW w:w="575" w:type="dxa"/>
            <w:gridSpan w:val="2"/>
          </w:tcPr>
          <w:p w:rsidR="00FB3D3A" w:rsidRPr="002760AB" w:rsidRDefault="00FB3D3A" w:rsidP="00A92927">
            <w:pPr>
              <w:jc w:val="center"/>
              <w:rPr>
                <w:sz w:val="20"/>
                <w:szCs w:val="20"/>
              </w:rPr>
            </w:pPr>
            <w:r w:rsidRPr="002760AB">
              <w:rPr>
                <w:sz w:val="20"/>
                <w:szCs w:val="20"/>
              </w:rPr>
              <w:t>20,0</w:t>
            </w:r>
          </w:p>
        </w:tc>
        <w:tc>
          <w:tcPr>
            <w:tcW w:w="539" w:type="dxa"/>
          </w:tcPr>
          <w:p w:rsidR="00FB3D3A" w:rsidRPr="002760AB" w:rsidRDefault="00FB3D3A" w:rsidP="00A92927">
            <w:pPr>
              <w:jc w:val="center"/>
              <w:rPr>
                <w:sz w:val="20"/>
                <w:szCs w:val="20"/>
              </w:rPr>
            </w:pPr>
            <w:r w:rsidRPr="002760AB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FB3D3A" w:rsidRPr="002760AB" w:rsidRDefault="00FB3D3A" w:rsidP="00A92927">
            <w:pPr>
              <w:jc w:val="center"/>
              <w:rPr>
                <w:sz w:val="20"/>
                <w:szCs w:val="20"/>
              </w:rPr>
            </w:pPr>
            <w:r w:rsidRPr="002760AB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FB3D3A" w:rsidRPr="002760AB" w:rsidRDefault="00FB3D3A" w:rsidP="00A92927">
            <w:pPr>
              <w:jc w:val="center"/>
              <w:rPr>
                <w:sz w:val="20"/>
                <w:szCs w:val="20"/>
              </w:rPr>
            </w:pPr>
            <w:r w:rsidRPr="002760AB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FB3D3A" w:rsidRPr="002760AB" w:rsidRDefault="00FB3D3A" w:rsidP="00A92927">
            <w:pPr>
              <w:jc w:val="center"/>
              <w:rPr>
                <w:sz w:val="20"/>
                <w:szCs w:val="20"/>
              </w:rPr>
            </w:pPr>
            <w:r w:rsidRPr="002760AB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FB3D3A" w:rsidRPr="002760AB" w:rsidRDefault="00FB3D3A" w:rsidP="00A92927">
            <w:pPr>
              <w:jc w:val="center"/>
              <w:rPr>
                <w:sz w:val="20"/>
                <w:szCs w:val="20"/>
              </w:rPr>
            </w:pPr>
            <w:r w:rsidRPr="002760AB">
              <w:rPr>
                <w:sz w:val="20"/>
                <w:szCs w:val="20"/>
              </w:rPr>
              <w:t>20,0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0,01</w:t>
            </w:r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0,01</w:t>
            </w:r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0,01</w:t>
            </w:r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0,01</w:t>
            </w:r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0,01</w:t>
            </w:r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 xml:space="preserve">Строительство РДК по </w:t>
            </w:r>
            <w:proofErr w:type="spellStart"/>
            <w:r w:rsidRPr="007C1126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7C1126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7C1126">
              <w:rPr>
                <w:rFonts w:ascii="Times New Roman" w:hAnsi="Times New Roman"/>
                <w:sz w:val="20"/>
                <w:szCs w:val="20"/>
              </w:rPr>
              <w:t>енина</w:t>
            </w:r>
            <w:proofErr w:type="spellEnd"/>
            <w:r w:rsidRPr="007C1126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7C1126">
              <w:rPr>
                <w:rFonts w:ascii="Times New Roman" w:hAnsi="Times New Roman"/>
                <w:sz w:val="20"/>
                <w:szCs w:val="20"/>
              </w:rPr>
              <w:t>пгт.Рыбная</w:t>
            </w:r>
            <w:proofErr w:type="spellEnd"/>
            <w:r w:rsidRPr="007C1126">
              <w:rPr>
                <w:rFonts w:ascii="Times New Roman" w:hAnsi="Times New Roman"/>
                <w:sz w:val="20"/>
                <w:szCs w:val="20"/>
              </w:rPr>
              <w:t xml:space="preserve"> Слобода</w:t>
            </w: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Отдел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архитектуры</w:t>
            </w:r>
            <w:r w:rsidRPr="007C1126">
              <w:rPr>
                <w:rFonts w:ascii="Times New Roman" w:hAnsi="Times New Roman"/>
                <w:sz w:val="20"/>
                <w:szCs w:val="20"/>
              </w:rPr>
              <w:t xml:space="preserve"> и ЖКХ Исполнительного комитета Рыбно-Слободского муниципального района </w:t>
            </w:r>
          </w:p>
        </w:tc>
        <w:tc>
          <w:tcPr>
            <w:tcW w:w="85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69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2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 xml:space="preserve">Реконструкция здания под размещение гостиницы  « </w:t>
            </w:r>
            <w:proofErr w:type="spellStart"/>
            <w:r w:rsidRPr="007C1126">
              <w:rPr>
                <w:rFonts w:ascii="Times New Roman" w:hAnsi="Times New Roman"/>
                <w:sz w:val="20"/>
                <w:szCs w:val="20"/>
              </w:rPr>
              <w:t>Аяз</w:t>
            </w:r>
            <w:proofErr w:type="spellEnd"/>
            <w:r w:rsidRPr="007C1126">
              <w:rPr>
                <w:rFonts w:ascii="Times New Roman" w:hAnsi="Times New Roman"/>
                <w:sz w:val="20"/>
                <w:szCs w:val="20"/>
              </w:rPr>
              <w:t>» по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1126">
              <w:rPr>
                <w:rFonts w:ascii="Times New Roman" w:hAnsi="Times New Roman"/>
                <w:sz w:val="20"/>
                <w:szCs w:val="20"/>
              </w:rPr>
              <w:t>Ленина  в пгт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112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C1126">
              <w:rPr>
                <w:rFonts w:ascii="Times New Roman" w:hAnsi="Times New Roman"/>
                <w:sz w:val="20"/>
                <w:szCs w:val="20"/>
              </w:rPr>
              <w:t>Рыбная Слобода</w:t>
            </w: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Отдел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архитектуры</w:t>
            </w:r>
            <w:r w:rsidRPr="007C1126">
              <w:rPr>
                <w:rFonts w:ascii="Times New Roman" w:hAnsi="Times New Roman"/>
                <w:sz w:val="20"/>
                <w:szCs w:val="20"/>
              </w:rPr>
              <w:t xml:space="preserve"> и ЖКХ Исполнительного комитета Рыбно-Слободского муниципального района</w:t>
            </w:r>
          </w:p>
        </w:tc>
        <w:tc>
          <w:tcPr>
            <w:tcW w:w="85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2014-</w:t>
            </w:r>
            <w:r w:rsidRPr="007C1126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0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689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69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2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B3D3A" w:rsidRPr="00C97B7E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C1126">
              <w:rPr>
                <w:rFonts w:ascii="Times New Roman" w:hAnsi="Times New Roman"/>
                <w:sz w:val="20"/>
                <w:szCs w:val="20"/>
              </w:rPr>
              <w:t>Берегоукреплениер</w:t>
            </w:r>
            <w:proofErr w:type="gramStart"/>
            <w:r w:rsidRPr="007C1126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7C1126">
              <w:rPr>
                <w:rFonts w:ascii="Times New Roman" w:hAnsi="Times New Roman"/>
                <w:sz w:val="20"/>
                <w:szCs w:val="20"/>
              </w:rPr>
              <w:t>ама</w:t>
            </w:r>
            <w:proofErr w:type="spellEnd"/>
            <w:r w:rsidRPr="007C1126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7C1126">
              <w:rPr>
                <w:rFonts w:ascii="Times New Roman" w:hAnsi="Times New Roman"/>
                <w:sz w:val="20"/>
                <w:szCs w:val="20"/>
              </w:rPr>
              <w:t>р.ц.Рыбная</w:t>
            </w:r>
            <w:proofErr w:type="spellEnd"/>
            <w:r w:rsidRPr="007C1126">
              <w:rPr>
                <w:rFonts w:ascii="Times New Roman" w:hAnsi="Times New Roman"/>
                <w:sz w:val="20"/>
                <w:szCs w:val="20"/>
              </w:rPr>
              <w:t xml:space="preserve"> Слобода</w:t>
            </w: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Отдел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архитектуры</w:t>
            </w:r>
            <w:r w:rsidRPr="007C1126">
              <w:rPr>
                <w:rFonts w:ascii="Times New Roman" w:hAnsi="Times New Roman"/>
                <w:sz w:val="20"/>
                <w:szCs w:val="20"/>
              </w:rPr>
              <w:t xml:space="preserve"> и ЖКХ Исполнительного комитета Рыбно-Слободского муниципального района</w:t>
            </w:r>
          </w:p>
        </w:tc>
        <w:tc>
          <w:tcPr>
            <w:tcW w:w="85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2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2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 xml:space="preserve">Строительство кафе на Набережной в </w:t>
            </w:r>
            <w:proofErr w:type="spellStart"/>
            <w:r w:rsidRPr="007C112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7C112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C1126">
              <w:rPr>
                <w:rFonts w:ascii="Times New Roman" w:hAnsi="Times New Roman"/>
                <w:sz w:val="20"/>
                <w:szCs w:val="20"/>
              </w:rPr>
              <w:t>ыбная</w:t>
            </w:r>
            <w:proofErr w:type="spellEnd"/>
            <w:r w:rsidRPr="007C1126">
              <w:rPr>
                <w:rFonts w:ascii="Times New Roman" w:hAnsi="Times New Roman"/>
                <w:sz w:val="20"/>
                <w:szCs w:val="20"/>
              </w:rPr>
              <w:t xml:space="preserve"> Слобода</w:t>
            </w: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Отдел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архитектуры</w:t>
            </w:r>
            <w:r w:rsidRPr="007C1126">
              <w:rPr>
                <w:rFonts w:ascii="Times New Roman" w:hAnsi="Times New Roman"/>
                <w:sz w:val="20"/>
                <w:szCs w:val="20"/>
              </w:rPr>
              <w:t xml:space="preserve"> и ЖКХ Исполнительного комитета Рыбно-Слободского муниципального района</w:t>
            </w:r>
          </w:p>
        </w:tc>
        <w:tc>
          <w:tcPr>
            <w:tcW w:w="85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2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 xml:space="preserve">Приведение в нормативное состояние дорожно-уличной сети в </w:t>
            </w:r>
            <w:proofErr w:type="spellStart"/>
            <w:r w:rsidRPr="007C112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7C112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C1126">
              <w:rPr>
                <w:rFonts w:ascii="Times New Roman" w:hAnsi="Times New Roman"/>
                <w:sz w:val="20"/>
                <w:szCs w:val="20"/>
              </w:rPr>
              <w:t>ыбная</w:t>
            </w:r>
            <w:proofErr w:type="spellEnd"/>
            <w:r w:rsidRPr="007C1126">
              <w:rPr>
                <w:rFonts w:ascii="Times New Roman" w:hAnsi="Times New Roman"/>
                <w:sz w:val="20"/>
                <w:szCs w:val="20"/>
              </w:rPr>
              <w:t xml:space="preserve"> Слобода</w:t>
            </w:r>
          </w:p>
        </w:tc>
        <w:tc>
          <w:tcPr>
            <w:tcW w:w="1559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Отдел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архитектуры</w:t>
            </w:r>
            <w:r w:rsidRPr="007C1126">
              <w:rPr>
                <w:rFonts w:ascii="Times New Roman" w:hAnsi="Times New Roman"/>
                <w:sz w:val="20"/>
                <w:szCs w:val="20"/>
              </w:rPr>
              <w:t xml:space="preserve"> и ЖКХ Исполнительного комитета Рыбно-Слободского муниципального района</w:t>
            </w:r>
          </w:p>
        </w:tc>
        <w:tc>
          <w:tcPr>
            <w:tcW w:w="850" w:type="dxa"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2014-2018 годы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20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689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690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52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52" w:type="dxa"/>
            <w:vAlign w:val="center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112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jc w:val="both"/>
              <w:rPr>
                <w:rFonts w:eastAsia="Calibri"/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 xml:space="preserve">Строительство </w:t>
            </w:r>
            <w:proofErr w:type="spellStart"/>
            <w:r w:rsidRPr="007C1126">
              <w:rPr>
                <w:rFonts w:eastAsia="Calibri"/>
                <w:sz w:val="20"/>
                <w:szCs w:val="20"/>
              </w:rPr>
              <w:t>агропромпарка</w:t>
            </w:r>
            <w:proofErr w:type="spellEnd"/>
            <w:r w:rsidRPr="007C1126"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 w:rsidRPr="007C1126">
              <w:rPr>
                <w:rFonts w:eastAsia="Calibri"/>
                <w:sz w:val="20"/>
                <w:szCs w:val="20"/>
              </w:rPr>
              <w:t>Прикамье</w:t>
            </w:r>
            <w:proofErr w:type="spellEnd"/>
            <w:r w:rsidRPr="007C1126">
              <w:rPr>
                <w:rFonts w:eastAsia="Calibri"/>
                <w:sz w:val="20"/>
                <w:szCs w:val="20"/>
              </w:rPr>
              <w:t xml:space="preserve">» </w:t>
            </w:r>
          </w:p>
          <w:p w:rsidR="00FB3D3A" w:rsidRPr="007C1126" w:rsidRDefault="00FB3D3A" w:rsidP="00A929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jc w:val="both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jc w:val="both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 xml:space="preserve">2016 год 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7C1126">
              <w:rPr>
                <w:rFonts w:eastAsia="Calibri"/>
                <w:sz w:val="20"/>
                <w:szCs w:val="20"/>
              </w:rPr>
              <w:t>Создание промышленной площадки «Рыбная Слобода»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2015 год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C1126">
              <w:rPr>
                <w:rFonts w:eastAsia="Calibri"/>
                <w:sz w:val="20"/>
                <w:szCs w:val="20"/>
              </w:rPr>
              <w:t xml:space="preserve">Благоустройство пляжа 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2015 год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339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C1126">
              <w:rPr>
                <w:rFonts w:eastAsia="Calibri"/>
                <w:sz w:val="20"/>
                <w:szCs w:val="20"/>
              </w:rPr>
              <w:t xml:space="preserve">Строительство рынка для реализации сельскохозяйственной продукции  </w:t>
            </w:r>
          </w:p>
        </w:tc>
        <w:tc>
          <w:tcPr>
            <w:tcW w:w="1559" w:type="dxa"/>
            <w:vMerge w:val="restart"/>
          </w:tcPr>
          <w:p w:rsidR="00FB3D3A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Отдел территориального развития Исполнительного комитета</w:t>
            </w:r>
          </w:p>
          <w:p w:rsidR="00FB3D3A" w:rsidRDefault="00FB3D3A" w:rsidP="00A92927">
            <w:pPr>
              <w:rPr>
                <w:sz w:val="20"/>
                <w:szCs w:val="20"/>
              </w:rPr>
            </w:pPr>
          </w:p>
          <w:p w:rsidR="00FB3D3A" w:rsidRDefault="00FB3D3A" w:rsidP="00A92927">
            <w:pPr>
              <w:rPr>
                <w:sz w:val="20"/>
                <w:szCs w:val="20"/>
              </w:rPr>
            </w:pPr>
          </w:p>
          <w:p w:rsidR="00FB3D3A" w:rsidRDefault="00FB3D3A" w:rsidP="00A92927">
            <w:pPr>
              <w:rPr>
                <w:sz w:val="20"/>
                <w:szCs w:val="20"/>
              </w:rPr>
            </w:pPr>
          </w:p>
          <w:p w:rsidR="00FB3D3A" w:rsidRPr="007C1126" w:rsidRDefault="00FB3D3A" w:rsidP="00A929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2015-2016 год</w:t>
            </w:r>
          </w:p>
        </w:tc>
        <w:tc>
          <w:tcPr>
            <w:tcW w:w="1438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 объем сдачи объекта  %</w:t>
            </w:r>
          </w:p>
        </w:tc>
        <w:tc>
          <w:tcPr>
            <w:tcW w:w="575" w:type="dxa"/>
            <w:gridSpan w:val="2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  <w:vMerge w:val="restart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230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B3D3A" w:rsidRPr="00A84C80" w:rsidRDefault="00FB3D3A" w:rsidP="00A929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 </w:t>
            </w:r>
            <w:r w:rsidRPr="00A84C80">
              <w:rPr>
                <w:sz w:val="20"/>
                <w:szCs w:val="20"/>
              </w:rPr>
              <w:t>Формирование конкурентоспособного туристского продукта.</w:t>
            </w: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Pr="00A84C80">
              <w:rPr>
                <w:sz w:val="20"/>
                <w:szCs w:val="20"/>
              </w:rPr>
              <w:t xml:space="preserve"> Повышение качества туристского продукта, уровня гостеприимства при обслуживании туристов на объектах индустрии туризма, с учетом действующих внутренних и международных стандартов.</w:t>
            </w: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Default="00FB3D3A" w:rsidP="00A92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С</w:t>
            </w:r>
            <w:r w:rsidRPr="00A84C80">
              <w:rPr>
                <w:sz w:val="20"/>
                <w:szCs w:val="20"/>
              </w:rPr>
              <w:t>овершенствование политики в сфере туризма и гостеприимства</w:t>
            </w:r>
          </w:p>
        </w:tc>
        <w:tc>
          <w:tcPr>
            <w:tcW w:w="1559" w:type="dxa"/>
            <w:vMerge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C1126">
              <w:rPr>
                <w:rFonts w:eastAsia="Calibri"/>
                <w:sz w:val="20"/>
                <w:szCs w:val="20"/>
              </w:rPr>
              <w:t>Организация пассажирского водного транспорта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9245E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Развитие сельского туризма в </w:t>
            </w:r>
            <w:proofErr w:type="spellStart"/>
            <w:r>
              <w:rPr>
                <w:rFonts w:eastAsia="Calibri"/>
                <w:sz w:val="20"/>
                <w:szCs w:val="20"/>
              </w:rPr>
              <w:t>н.п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Степановка 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участников, занимающихся сельским туризмом, единица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9245E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245E6">
              <w:rPr>
                <w:rFonts w:eastAsia="Calibri"/>
                <w:sz w:val="20"/>
                <w:szCs w:val="20"/>
              </w:rPr>
              <w:t xml:space="preserve">Организация зимней рыбалки    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Отдел территориального развития Исполнительного комитета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  <w:r w:rsidRPr="007C11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8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69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52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9245E6" w:rsidRDefault="00FB3D3A" w:rsidP="00A929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245E6">
              <w:rPr>
                <w:sz w:val="20"/>
                <w:szCs w:val="20"/>
              </w:rPr>
              <w:t>роведение специальных исследований туристского рынка, связанных с изучением и оценкой туристского потенциала, качества и конкурентоспособности турпродукта, а также мониторинга качест</w:t>
            </w:r>
            <w:r>
              <w:rPr>
                <w:sz w:val="20"/>
                <w:szCs w:val="20"/>
              </w:rPr>
              <w:t>ва оказываемых туристских услуг</w:t>
            </w:r>
          </w:p>
          <w:p w:rsidR="00FB3D3A" w:rsidRPr="009245E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 xml:space="preserve">МКУ «Отдел по молодёжной политике, спорту и туризму Исполнительного комитета 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исследований, связанных с изучением и оценкой туристического рынка, единица 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0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</w:tr>
      <w:tr w:rsidR="00FB3D3A" w:rsidRPr="007C1126" w:rsidTr="00A92927">
        <w:trPr>
          <w:gridAfter w:val="1"/>
          <w:wAfter w:w="15" w:type="dxa"/>
          <w:cantSplit/>
          <w:trHeight w:val="2146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Pr="009245E6" w:rsidRDefault="00FB3D3A" w:rsidP="00A9292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245E6">
              <w:rPr>
                <w:sz w:val="20"/>
                <w:szCs w:val="20"/>
              </w:rPr>
              <w:t>Организация повышения квалификации кадров туриндустрии</w:t>
            </w:r>
          </w:p>
        </w:tc>
        <w:tc>
          <w:tcPr>
            <w:tcW w:w="1559" w:type="dxa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МКУ «Отдел по молодёжной политике, спорту и туризму Исполнительного комитета</w:t>
            </w:r>
          </w:p>
        </w:tc>
        <w:tc>
          <w:tcPr>
            <w:tcW w:w="850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специалистов, подготовленных в сфере туризма, человек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0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</w:tr>
      <w:tr w:rsidR="00FB3D3A" w:rsidRPr="007C1126" w:rsidTr="00A92927">
        <w:trPr>
          <w:gridAfter w:val="1"/>
          <w:wAfter w:w="15" w:type="dxa"/>
          <w:cantSplit/>
          <w:trHeight w:val="1084"/>
        </w:trPr>
        <w:tc>
          <w:tcPr>
            <w:tcW w:w="1998" w:type="dxa"/>
            <w:vMerge/>
            <w:vAlign w:val="center"/>
          </w:tcPr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D3A" w:rsidRDefault="00FB3D3A" w:rsidP="00A92927">
            <w:pPr>
              <w:pStyle w:val="ac"/>
              <w:rPr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Определение приоритетных направлений и стратегии развития сферы туризма и их реализацию</w:t>
            </w:r>
          </w:p>
        </w:tc>
        <w:tc>
          <w:tcPr>
            <w:tcW w:w="1559" w:type="dxa"/>
          </w:tcPr>
          <w:p w:rsidR="00FB3D3A" w:rsidRDefault="00FB3D3A" w:rsidP="00A92927">
            <w:pPr>
              <w:pStyle w:val="ac"/>
              <w:rPr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 w:rsidRPr="007C1126">
              <w:rPr>
                <w:sz w:val="20"/>
                <w:szCs w:val="20"/>
              </w:rPr>
              <w:t>МКУ «Отдел по молодёжной политике, спорту и туризму Исполнительного комитета</w:t>
            </w:r>
          </w:p>
        </w:tc>
        <w:tc>
          <w:tcPr>
            <w:tcW w:w="850" w:type="dxa"/>
          </w:tcPr>
          <w:p w:rsidR="00FB3D3A" w:rsidRDefault="00FB3D3A" w:rsidP="00A92927">
            <w:pPr>
              <w:pStyle w:val="ac"/>
              <w:rPr>
                <w:sz w:val="20"/>
                <w:szCs w:val="20"/>
              </w:rPr>
            </w:pPr>
          </w:p>
          <w:p w:rsidR="00FB3D3A" w:rsidRPr="007C1126" w:rsidRDefault="00FB3D3A" w:rsidP="00A9292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438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выполненных в установленные сроки поручений %</w:t>
            </w:r>
          </w:p>
        </w:tc>
        <w:tc>
          <w:tcPr>
            <w:tcW w:w="575" w:type="dxa"/>
            <w:gridSpan w:val="2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39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B3D3A" w:rsidRDefault="00FB3D3A" w:rsidP="00A92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FB3D3A" w:rsidRPr="007C1126" w:rsidRDefault="00FB3D3A" w:rsidP="00A929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D3A" w:rsidRDefault="00FB3D3A" w:rsidP="00FB3D3A">
      <w:pPr>
        <w:pStyle w:val="a9"/>
        <w:rPr>
          <w:bCs/>
          <w:sz w:val="24"/>
          <w:szCs w:val="24"/>
        </w:rPr>
      </w:pPr>
    </w:p>
    <w:p w:rsidR="00FB3D3A" w:rsidRDefault="00FB3D3A" w:rsidP="00FB3D3A">
      <w:pPr>
        <w:pStyle w:val="a9"/>
        <w:rPr>
          <w:bCs/>
          <w:sz w:val="24"/>
          <w:szCs w:val="24"/>
        </w:rPr>
        <w:sectPr w:rsidR="00FB3D3A" w:rsidSect="00DC2FA5">
          <w:pgSz w:w="16838" w:h="11906" w:orient="landscape"/>
          <w:pgMar w:top="851" w:right="851" w:bottom="1134" w:left="1134" w:header="709" w:footer="709" w:gutter="0"/>
          <w:cols w:space="708"/>
          <w:docGrid w:linePitch="360"/>
        </w:sectPr>
      </w:pPr>
    </w:p>
    <w:p w:rsidR="00FB3D3A" w:rsidRDefault="00FB3D3A" w:rsidP="00FB3D3A">
      <w:pPr>
        <w:pStyle w:val="a9"/>
        <w:rPr>
          <w:bCs/>
          <w:sz w:val="24"/>
          <w:szCs w:val="24"/>
        </w:rPr>
      </w:pPr>
    </w:p>
    <w:p w:rsidR="00FB3D3A" w:rsidRDefault="00FB3D3A" w:rsidP="00FB3D3A">
      <w:pPr>
        <w:pStyle w:val="a9"/>
        <w:rPr>
          <w:bCs/>
          <w:sz w:val="24"/>
          <w:szCs w:val="24"/>
        </w:rPr>
      </w:pPr>
    </w:p>
    <w:p w:rsidR="00FB3D3A" w:rsidRDefault="00FB3D3A" w:rsidP="00FB3D3A">
      <w:pPr>
        <w:pStyle w:val="a9"/>
        <w:rPr>
          <w:bCs/>
          <w:sz w:val="24"/>
          <w:szCs w:val="24"/>
        </w:rPr>
      </w:pPr>
    </w:p>
    <w:p w:rsidR="00FB3D3A" w:rsidRPr="002B519A" w:rsidRDefault="00FB3D3A" w:rsidP="00FB3D3A">
      <w:pPr>
        <w:pStyle w:val="a9"/>
        <w:rPr>
          <w:bCs/>
          <w:sz w:val="24"/>
          <w:szCs w:val="24"/>
        </w:rPr>
      </w:pPr>
    </w:p>
    <w:p w:rsidR="00FB3D3A" w:rsidRPr="002B519A" w:rsidRDefault="00FB3D3A" w:rsidP="00FB3D3A">
      <w:pPr>
        <w:pStyle w:val="a9"/>
        <w:rPr>
          <w:bCs/>
          <w:sz w:val="24"/>
          <w:szCs w:val="24"/>
        </w:rPr>
      </w:pPr>
    </w:p>
    <w:p w:rsidR="00FB3D3A" w:rsidRPr="002B519A" w:rsidRDefault="00FB3D3A" w:rsidP="00FB3D3A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</w:p>
    <w:p w:rsidR="00FB3D3A" w:rsidRPr="005B7CD6" w:rsidRDefault="00FB3D3A" w:rsidP="00FB3D3A">
      <w:pPr>
        <w:rPr>
          <w:b/>
          <w:sz w:val="28"/>
          <w:szCs w:val="28"/>
        </w:rPr>
      </w:pPr>
    </w:p>
    <w:p w:rsidR="00FB3D3A" w:rsidRDefault="00FB3D3A" w:rsidP="00FB3D3A">
      <w:pPr>
        <w:autoSpaceDE w:val="0"/>
        <w:autoSpaceDN w:val="0"/>
        <w:adjustRightInd w:val="0"/>
        <w:jc w:val="both"/>
      </w:pPr>
    </w:p>
    <w:p w:rsidR="00307A83" w:rsidRDefault="00307A83">
      <w:bookmarkStart w:id="4" w:name="_GoBack"/>
      <w:bookmarkEnd w:id="4"/>
    </w:p>
    <w:sectPr w:rsidR="00307A83" w:rsidSect="000E2C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7E" w:rsidRDefault="00FB3D3A" w:rsidP="001E26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97B7E" w:rsidRDefault="00FB3D3A">
    <w:pPr>
      <w:pStyle w:val="ad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73BE8"/>
    <w:multiLevelType w:val="multilevel"/>
    <w:tmpl w:val="DFB4A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64FB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3D3A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B3D3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B3D3A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FB3D3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B3D3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B3D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FB3D3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Preformat">
    <w:name w:val="Preformat"/>
    <w:rsid w:val="00FB3D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B3D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FB3D3A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FB3D3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FB3D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B3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FB3D3A"/>
  </w:style>
  <w:style w:type="paragraph" w:styleId="a7">
    <w:name w:val="Balloon Text"/>
    <w:basedOn w:val="a"/>
    <w:link w:val="a8"/>
    <w:uiPriority w:val="99"/>
    <w:semiHidden/>
    <w:unhideWhenUsed/>
    <w:rsid w:val="00FB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D3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B3D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rsid w:val="00FB3D3A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FB3D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FB3D3A"/>
    <w:pPr>
      <w:spacing w:after="120"/>
    </w:pPr>
  </w:style>
  <w:style w:type="character" w:customStyle="1" w:styleId="ab">
    <w:name w:val="Основной текст Знак"/>
    <w:basedOn w:val="a0"/>
    <w:link w:val="aa"/>
    <w:rsid w:val="00FB3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FB3D3A"/>
    <w:pPr>
      <w:spacing w:before="100" w:beforeAutospacing="1" w:after="100" w:afterAutospacing="1"/>
    </w:pPr>
  </w:style>
  <w:style w:type="paragraph" w:customStyle="1" w:styleId="ConsPlusNormal0">
    <w:name w:val="ConsPlusNormal"/>
    <w:rsid w:val="00FB3D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FB3D3A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B3D3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FB3D3A"/>
  </w:style>
  <w:style w:type="table" w:styleId="af0">
    <w:name w:val="Table Grid"/>
    <w:basedOn w:val="a1"/>
    <w:uiPriority w:val="59"/>
    <w:rsid w:val="00FB3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B3D3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B3D3A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FB3D3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B3D3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B3D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FB3D3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Preformat">
    <w:name w:val="Preformat"/>
    <w:rsid w:val="00FB3D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B3D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FB3D3A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FB3D3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FB3D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B3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FB3D3A"/>
  </w:style>
  <w:style w:type="paragraph" w:styleId="a7">
    <w:name w:val="Balloon Text"/>
    <w:basedOn w:val="a"/>
    <w:link w:val="a8"/>
    <w:uiPriority w:val="99"/>
    <w:semiHidden/>
    <w:unhideWhenUsed/>
    <w:rsid w:val="00FB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D3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B3D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rsid w:val="00FB3D3A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FB3D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FB3D3A"/>
    <w:pPr>
      <w:spacing w:after="120"/>
    </w:pPr>
  </w:style>
  <w:style w:type="character" w:customStyle="1" w:styleId="ab">
    <w:name w:val="Основной текст Знак"/>
    <w:basedOn w:val="a0"/>
    <w:link w:val="aa"/>
    <w:rsid w:val="00FB3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FB3D3A"/>
    <w:pPr>
      <w:spacing w:before="100" w:beforeAutospacing="1" w:after="100" w:afterAutospacing="1"/>
    </w:pPr>
  </w:style>
  <w:style w:type="paragraph" w:customStyle="1" w:styleId="ConsPlusNormal0">
    <w:name w:val="ConsPlusNormal"/>
    <w:rsid w:val="00FB3D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FB3D3A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B3D3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FB3D3A"/>
  </w:style>
  <w:style w:type="table" w:styleId="af0">
    <w:name w:val="Table Grid"/>
    <w:basedOn w:val="a1"/>
    <w:uiPriority w:val="59"/>
    <w:rsid w:val="00FB3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3553</Words>
  <Characters>20257</Characters>
  <Application>Microsoft Office Word</Application>
  <DocSecurity>0</DocSecurity>
  <Lines>168</Lines>
  <Paragraphs>47</Paragraphs>
  <ScaleCrop>false</ScaleCrop>
  <Company/>
  <LinksUpToDate>false</LinksUpToDate>
  <CharactersWithSpaces>23763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2014-11-28T11:46:00Z</dcterms:created>
  <dcterms:modified xsi:type="dcterms:W3CDTF">2014-11-28T11:46:00Z</dcterms:modified>
</cp:coreProperties>
</file>