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2" w:rsidRDefault="008763DC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r w:rsidR="00656F41">
        <w:rPr>
          <w:rFonts w:ascii="Times New Roman" w:hAnsi="Times New Roman"/>
          <w:bCs/>
          <w:sz w:val="28"/>
          <w:szCs w:val="28"/>
        </w:rPr>
        <w:t>Масловского</w:t>
      </w:r>
      <w:r w:rsidR="00121D5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C201B2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763DC" w:rsidRDefault="00C201B2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</w:t>
      </w:r>
      <w:r w:rsidR="008763D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763DC" w:rsidRPr="008763DC" w:rsidRDefault="008763DC" w:rsidP="008763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3DC" w:rsidRPr="00B45A4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656F41">
        <w:rPr>
          <w:rFonts w:ascii="Times New Roman" w:hAnsi="Times New Roman"/>
          <w:b/>
          <w:sz w:val="28"/>
          <w:szCs w:val="28"/>
        </w:rPr>
        <w:t xml:space="preserve"> 12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3DC" w:rsidRDefault="00121D5C" w:rsidP="00656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56F41">
        <w:rPr>
          <w:rFonts w:ascii="Times New Roman" w:hAnsi="Times New Roman"/>
          <w:sz w:val="28"/>
          <w:szCs w:val="28"/>
        </w:rPr>
        <w:t>М</w:t>
      </w:r>
      <w:proofErr w:type="gramEnd"/>
      <w:r w:rsidR="00656F41">
        <w:rPr>
          <w:rFonts w:ascii="Times New Roman" w:hAnsi="Times New Roman"/>
          <w:sz w:val="28"/>
          <w:szCs w:val="28"/>
        </w:rPr>
        <w:t>асловка</w:t>
      </w:r>
      <w:proofErr w:type="spellEnd"/>
      <w:r w:rsidR="008763D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63DC" w:rsidRPr="00D70D6F">
        <w:rPr>
          <w:rFonts w:ascii="Times New Roman" w:hAnsi="Times New Roman"/>
          <w:sz w:val="28"/>
          <w:szCs w:val="28"/>
        </w:rPr>
        <w:t xml:space="preserve">         </w:t>
      </w:r>
      <w:r w:rsidR="008763DC">
        <w:rPr>
          <w:rFonts w:ascii="Times New Roman" w:hAnsi="Times New Roman"/>
          <w:sz w:val="28"/>
          <w:szCs w:val="28"/>
        </w:rPr>
        <w:t xml:space="preserve">         от </w:t>
      </w:r>
      <w:r w:rsidR="00656F41">
        <w:rPr>
          <w:rFonts w:ascii="Times New Roman" w:hAnsi="Times New Roman"/>
          <w:sz w:val="28"/>
          <w:szCs w:val="28"/>
        </w:rPr>
        <w:t>12.10.</w:t>
      </w:r>
      <w:r w:rsidR="008763DC">
        <w:rPr>
          <w:rFonts w:ascii="Times New Roman" w:hAnsi="Times New Roman"/>
          <w:sz w:val="28"/>
          <w:szCs w:val="28"/>
        </w:rPr>
        <w:t>201</w:t>
      </w:r>
      <w:r w:rsidR="00B45A4C">
        <w:rPr>
          <w:rFonts w:ascii="Times New Roman" w:hAnsi="Times New Roman"/>
          <w:sz w:val="28"/>
          <w:szCs w:val="28"/>
        </w:rPr>
        <w:t>8</w:t>
      </w:r>
      <w:r w:rsidR="008763DC">
        <w:rPr>
          <w:rFonts w:ascii="Times New Roman" w:hAnsi="Times New Roman"/>
          <w:sz w:val="28"/>
          <w:szCs w:val="28"/>
        </w:rPr>
        <w:t xml:space="preserve">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ED0FFF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45A4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656F41">
        <w:rPr>
          <w:rFonts w:ascii="Times New Roman" w:hAnsi="Times New Roman" w:cs="Times New Roman"/>
          <w:bCs/>
          <w:sz w:val="28"/>
          <w:szCs w:val="28"/>
        </w:rPr>
        <w:t>Масловское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45A4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</w:p>
    <w:p w:rsidR="008C393C" w:rsidRDefault="008C393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FF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Pr="002C1881" w:rsidRDefault="00D25A18" w:rsidP="002C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88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 </w:t>
      </w:r>
      <w:r w:rsidR="00ED0FFF" w:rsidRPr="002C1881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2C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C18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2C1881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2C1881" w:rsidRPr="002C188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2C188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201B2">
        <w:rPr>
          <w:rFonts w:ascii="Times New Roman" w:hAnsi="Times New Roman" w:cs="Times New Roman"/>
          <w:sz w:val="28"/>
          <w:szCs w:val="28"/>
        </w:rPr>
        <w:t>8</w:t>
      </w:r>
      <w:r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1D5C">
        <w:rPr>
          <w:rFonts w:ascii="Times New Roman" w:hAnsi="Times New Roman" w:cs="Times New Roman"/>
          <w:sz w:val="28"/>
          <w:szCs w:val="28"/>
        </w:rPr>
        <w:t>, частью 3</w:t>
      </w:r>
      <w:r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201B2">
        <w:rPr>
          <w:rFonts w:ascii="Times New Roman" w:hAnsi="Times New Roman" w:cs="Times New Roman"/>
          <w:sz w:val="28"/>
          <w:szCs w:val="28"/>
        </w:rPr>
        <w:t>4</w:t>
      </w:r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121D5C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6" w:history="1">
        <w:proofErr w:type="gramStart"/>
        <w:r w:rsidR="002C1881" w:rsidRPr="00121D5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2C1881" w:rsidRPr="00121D5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2C1881" w:rsidRPr="00121D5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C1881"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1881">
        <w:rPr>
          <w:rFonts w:ascii="Times New Roman" w:hAnsi="Times New Roman" w:cs="Times New Roman"/>
          <w:sz w:val="28"/>
          <w:szCs w:val="28"/>
        </w:rPr>
        <w:t>«</w:t>
      </w:r>
      <w:r w:rsidR="002C1881" w:rsidRPr="002C18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C1881">
        <w:rPr>
          <w:rFonts w:ascii="Times New Roman" w:hAnsi="Times New Roman" w:cs="Times New Roman"/>
          <w:sz w:val="28"/>
          <w:szCs w:val="28"/>
        </w:rPr>
        <w:t xml:space="preserve">», </w:t>
      </w:r>
      <w:r w:rsidR="002C1881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утверждёнными постановлением Правительства Российской Федерации от 21 августа 2010 г. № 645,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656F41">
        <w:rPr>
          <w:rFonts w:ascii="Times New Roman" w:hAnsi="Times New Roman" w:cs="Times New Roman"/>
          <w:bCs/>
          <w:sz w:val="28"/>
          <w:szCs w:val="28"/>
        </w:rPr>
        <w:t>Масловское</w:t>
      </w:r>
      <w:r w:rsidR="00656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D5C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D0FFF" w:rsidRPr="002C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656F41">
        <w:rPr>
          <w:rFonts w:ascii="Times New Roman" w:hAnsi="Times New Roman" w:cs="Times New Roman"/>
          <w:bCs/>
          <w:sz w:val="28"/>
          <w:szCs w:val="28"/>
        </w:rPr>
        <w:t xml:space="preserve">Масловского 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C201B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Start"/>
      <w:r w:rsidR="00C2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1881">
        <w:rPr>
          <w:rFonts w:ascii="Times New Roman" w:eastAsia="Times New Roman" w:hAnsi="Times New Roman" w:cs="Times New Roman"/>
          <w:sz w:val="28"/>
          <w:szCs w:val="28"/>
        </w:rPr>
        <w:t>ыбно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 РЕШИЛ:</w:t>
      </w:r>
    </w:p>
    <w:p w:rsidR="00ED0FFF" w:rsidRPr="002C188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4C" w:rsidRPr="00B45A4C" w:rsidRDefault="00AB782C" w:rsidP="00B4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21D5C">
        <w:rPr>
          <w:rFonts w:ascii="Times New Roman" w:hAnsi="Times New Roman" w:cs="Times New Roman"/>
          <w:bCs/>
          <w:sz w:val="28"/>
          <w:szCs w:val="28"/>
        </w:rPr>
        <w:t>«</w:t>
      </w:r>
      <w:r w:rsidR="00656F41">
        <w:rPr>
          <w:rFonts w:ascii="Times New Roman" w:hAnsi="Times New Roman" w:cs="Times New Roman"/>
          <w:bCs/>
          <w:sz w:val="28"/>
          <w:szCs w:val="28"/>
        </w:rPr>
        <w:t>Масловское</w:t>
      </w:r>
      <w:r w:rsidR="00656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D5C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Рыбно</w:t>
      </w:r>
      <w:r w:rsidR="00656F4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Слободского</w:t>
      </w:r>
      <w:r w:rsidR="00656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Татарстан, свободного от прав третьих лиц 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="00ED0FFF"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</w:t>
      </w:r>
      <w:proofErr w:type="gramEnd"/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поддержки субъектов малого и среднего предпринимательства</w:t>
      </w:r>
      <w:r w:rsidR="00ED0F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82C" w:rsidRPr="009214D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AB782C"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r w:rsidR="00656F41">
        <w:rPr>
          <w:rFonts w:ascii="Times New Roman" w:hAnsi="Times New Roman" w:cs="Times New Roman"/>
          <w:bCs/>
          <w:sz w:val="28"/>
          <w:szCs w:val="28"/>
        </w:rPr>
        <w:t xml:space="preserve">Масловского </w:t>
      </w:r>
      <w:r w:rsidR="00121D5C">
        <w:rPr>
          <w:rFonts w:ascii="Times New Roman" w:hAnsi="Times New Roman" w:cs="Times New Roman"/>
          <w:sz w:val="28"/>
          <w:szCs w:val="28"/>
        </w:rPr>
        <w:t>сельского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Республика Татарстан, Рыбно-</w:t>
      </w:r>
      <w:proofErr w:type="spellStart"/>
      <w:r w:rsidR="009214D1" w:rsidRPr="009214D1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56F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56F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56F41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="00656F41">
        <w:rPr>
          <w:rFonts w:ascii="Times New Roman" w:hAnsi="Times New Roman" w:cs="Times New Roman"/>
          <w:sz w:val="28"/>
          <w:szCs w:val="28"/>
        </w:rPr>
        <w:t>, ул. Центральная, д. 13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,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>.</w:t>
      </w:r>
    </w:p>
    <w:p w:rsidR="00AB782C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</w:t>
      </w:r>
      <w:r w:rsidR="00AB782C" w:rsidRPr="009214D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782C" w:rsidRPr="00921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82C" w:rsidRPr="009214D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21D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D1" w:rsidRDefault="009214D1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21D5C">
        <w:rPr>
          <w:rFonts w:ascii="Times New Roman" w:hAnsi="Times New Roman" w:cs="Times New Roman"/>
          <w:sz w:val="28"/>
          <w:szCs w:val="28"/>
        </w:rPr>
        <w:t xml:space="preserve">а </w:t>
      </w:r>
      <w:r w:rsidR="00656F41">
        <w:rPr>
          <w:rFonts w:ascii="Times New Roman" w:hAnsi="Times New Roman" w:cs="Times New Roman"/>
          <w:bCs/>
          <w:sz w:val="28"/>
          <w:szCs w:val="28"/>
        </w:rPr>
        <w:t>Масловско</w:t>
      </w:r>
      <w:r w:rsidR="00656F41">
        <w:rPr>
          <w:rFonts w:ascii="Times New Roman" w:hAnsi="Times New Roman" w:cs="Times New Roman"/>
          <w:sz w:val="28"/>
          <w:szCs w:val="28"/>
        </w:rPr>
        <w:t>го</w:t>
      </w:r>
    </w:p>
    <w:p w:rsidR="00121D5C" w:rsidRDefault="00121D5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2C" w:rsidRPr="00BA715E" w:rsidRDefault="00AB782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782C" w:rsidRDefault="00AB782C" w:rsidP="0092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656F41">
        <w:rPr>
          <w:rFonts w:ascii="Times New Roman" w:hAnsi="Times New Roman" w:cs="Times New Roman"/>
          <w:sz w:val="28"/>
          <w:szCs w:val="28"/>
        </w:rPr>
        <w:t>А.И.Егоров</w:t>
      </w:r>
      <w:proofErr w:type="spellEnd"/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B9B" w:rsidRDefault="00026B9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559" w:rsidRDefault="00A77559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2E4FE5" w:rsidRDefault="002E4FE5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Масловского </w:t>
      </w:r>
      <w:r w:rsidR="00F70AA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2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4D1" w:rsidRDefault="009214D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Рыбно-Слободского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D1D40" w:rsidRPr="007172CD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E4FE5">
        <w:rPr>
          <w:rFonts w:ascii="Times New Roman" w:eastAsia="Times New Roman" w:hAnsi="Times New Roman" w:cs="Times New Roman"/>
          <w:sz w:val="24"/>
          <w:szCs w:val="24"/>
        </w:rPr>
        <w:t>12.10.2018</w:t>
      </w:r>
      <w:r w:rsidR="00ED0FF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E4FE5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6E" w:rsidRDefault="006C486E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4B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F1A54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</w:t>
      </w:r>
    </w:p>
    <w:p w:rsidR="00A84B22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 w:rsidRPr="00921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4FE5" w:rsidRPr="002E4FE5">
        <w:rPr>
          <w:rFonts w:ascii="Times New Roman" w:hAnsi="Times New Roman" w:cs="Times New Roman"/>
          <w:b/>
          <w:bCs/>
          <w:sz w:val="28"/>
          <w:szCs w:val="28"/>
        </w:rPr>
        <w:t>Масловское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</w:t>
      </w:r>
      <w:r w:rsidR="002E4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E4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Слободского муниципального района Республики Татарстан</w:t>
      </w:r>
      <w:r w:rsidR="00E158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07B8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от прав третьих лиц 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486E" w:rsidRPr="006C486E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86E" w:rsidRPr="006C486E" w:rsidRDefault="006C486E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D6F" w:rsidRPr="001976D8" w:rsidRDefault="006C486E" w:rsidP="00FB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8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</w:t>
      </w:r>
      <w:r w:rsidR="00D70D6F">
        <w:rPr>
          <w:rFonts w:ascii="Times New Roman" w:hAnsi="Times New Roman" w:cs="Times New Roman"/>
          <w:sz w:val="28"/>
          <w:szCs w:val="28"/>
        </w:rPr>
        <w:t>ведения (в том числе ежегодного дополнения) и</w:t>
      </w:r>
      <w:r w:rsidRPr="006C486E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70AA6">
        <w:rPr>
          <w:rFonts w:ascii="Times New Roman" w:hAnsi="Times New Roman" w:cs="Times New Roman"/>
          <w:bCs/>
          <w:sz w:val="28"/>
          <w:szCs w:val="28"/>
        </w:rPr>
        <w:t>«</w:t>
      </w:r>
      <w:r w:rsidR="002E4FE5">
        <w:rPr>
          <w:rFonts w:ascii="Times New Roman" w:hAnsi="Times New Roman" w:cs="Times New Roman"/>
          <w:bCs/>
          <w:sz w:val="28"/>
          <w:szCs w:val="28"/>
        </w:rPr>
        <w:t>Масловское</w:t>
      </w:r>
      <w:r w:rsidR="002E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AA6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158C1" w:rsidRPr="00ED0FFF">
        <w:rPr>
          <w:rFonts w:ascii="Times New Roman" w:hAnsi="Times New Roman" w:cs="Times New Roman"/>
          <w:sz w:val="28"/>
          <w:szCs w:val="28"/>
        </w:rPr>
        <w:t>,</w:t>
      </w:r>
      <w:r w:rsidR="00FB7490" w:rsidRPr="00ED0FFF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="00FB7490" w:rsidRPr="00ED0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490" w:rsidRPr="00ED0FFF">
        <w:rPr>
          <w:rFonts w:ascii="Times New Roman" w:hAnsi="Times New Roman" w:cs="Times New Roman"/>
          <w:sz w:val="28"/>
          <w:szCs w:val="28"/>
        </w:rPr>
        <w:t>инвентаря, инструментов,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1976D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10" w:history="1">
        <w:r w:rsidR="00D70D6F" w:rsidRPr="001976D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>) в пользование на долгосрочной основе</w:t>
      </w:r>
      <w:r w:rsidR="00ED0FFF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0D6F" w:rsidRPr="001976D8" w:rsidRDefault="00FB7490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а)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</w:t>
      </w:r>
      <w:r w:rsidRPr="001976D8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</w:t>
      </w:r>
      <w:r w:rsidR="00275188" w:rsidRPr="001976D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6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)</w:t>
      </w:r>
      <w:r w:rsidR="00275188" w:rsidRPr="00197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5188" w:rsidRPr="001976D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E4FE5">
        <w:rPr>
          <w:rFonts w:ascii="Times New Roman" w:hAnsi="Times New Roman" w:cs="Times New Roman"/>
          <w:bCs/>
          <w:sz w:val="28"/>
          <w:szCs w:val="28"/>
        </w:rPr>
        <w:t>Масловское</w:t>
      </w:r>
      <w:r w:rsidR="002E4FE5">
        <w:rPr>
          <w:rFonts w:ascii="Times New Roman" w:hAnsi="Times New Roman" w:cs="Times New Roman"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sz w:val="28"/>
          <w:szCs w:val="28"/>
        </w:rPr>
        <w:t>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9214D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9214D1">
        <w:rPr>
          <w:rFonts w:ascii="Times New Roman" w:hAnsi="Times New Roman" w:cs="Times New Roman"/>
          <w:sz w:val="28"/>
          <w:szCs w:val="28"/>
        </w:rPr>
        <w:t>ыбно</w:t>
      </w:r>
      <w:r w:rsidR="002E4FE5">
        <w:rPr>
          <w:rFonts w:ascii="Times New Roman" w:hAnsi="Times New Roman" w:cs="Times New Roman"/>
          <w:sz w:val="28"/>
          <w:szCs w:val="28"/>
        </w:rPr>
        <w:t xml:space="preserve"> – </w:t>
      </w:r>
      <w:r w:rsidR="009214D1">
        <w:rPr>
          <w:rFonts w:ascii="Times New Roman" w:hAnsi="Times New Roman" w:cs="Times New Roman"/>
          <w:sz w:val="28"/>
          <w:szCs w:val="28"/>
        </w:rPr>
        <w:t>Слободского</w:t>
      </w:r>
      <w:r w:rsidR="002E4FE5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9214D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2E4FE5">
        <w:rPr>
          <w:rFonts w:ascii="Times New Roman" w:hAnsi="Times New Roman" w:cs="Times New Roman"/>
          <w:bCs/>
          <w:sz w:val="28"/>
          <w:szCs w:val="28"/>
        </w:rPr>
        <w:t>Масловского</w:t>
      </w:r>
      <w:r w:rsidR="002E4FE5">
        <w:rPr>
          <w:rFonts w:ascii="Times New Roman" w:hAnsi="Times New Roman" w:cs="Times New Roman"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sz w:val="28"/>
          <w:szCs w:val="28"/>
        </w:rPr>
        <w:t>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256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76D8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е)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76D8">
        <w:rPr>
          <w:rFonts w:ascii="Times New Roman" w:hAnsi="Times New Roman" w:cs="Times New Roman"/>
          <w:sz w:val="28"/>
          <w:szCs w:val="28"/>
        </w:rPr>
        <w:t>имущества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r w:rsidR="002E4FE5">
        <w:rPr>
          <w:rFonts w:ascii="Times New Roman" w:hAnsi="Times New Roman" w:cs="Times New Roman"/>
          <w:bCs/>
          <w:sz w:val="28"/>
          <w:szCs w:val="28"/>
        </w:rPr>
        <w:t>Масловское</w:t>
      </w:r>
      <w:r w:rsidR="002E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ж)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муниципальное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70D6F" w:rsidRPr="001976D8" w:rsidRDefault="00D70D6F" w:rsidP="00804536">
      <w:pPr>
        <w:pStyle w:val="4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976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осуществляются</w:t>
      </w:r>
      <w:r w:rsidR="00804536" w:rsidRPr="008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распоряжением Палаты имущественных и земельных отношений Рыбно-Слободского муниципального района Республики Татарстан</w:t>
      </w:r>
      <w:r w:rsid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62567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97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536">
        <w:rPr>
          <w:rFonts w:ascii="Times New Roman" w:hAnsi="Times New Roman" w:cs="Times New Roman"/>
          <w:sz w:val="28"/>
          <w:szCs w:val="28"/>
        </w:rPr>
        <w:t>–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76D8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804536">
        <w:rPr>
          <w:rFonts w:ascii="Times New Roman" w:hAnsi="Times New Roman" w:cs="Times New Roman"/>
          <w:sz w:val="28"/>
          <w:szCs w:val="28"/>
        </w:rPr>
        <w:t xml:space="preserve">в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4536">
        <w:rPr>
          <w:rFonts w:ascii="Times New Roman" w:hAnsi="Times New Roman" w:cs="Times New Roman"/>
          <w:sz w:val="28"/>
          <w:szCs w:val="28"/>
        </w:rPr>
        <w:t>е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Татарстан, а также субъектов малого и среднего предпринимательства.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соот</w:t>
      </w:r>
      <w:r w:rsidR="00275188" w:rsidRPr="001976D8">
        <w:rPr>
          <w:rFonts w:ascii="Times New Roman" w:hAnsi="Times New Roman" w:cs="Times New Roman"/>
          <w:sz w:val="28"/>
          <w:szCs w:val="28"/>
        </w:rPr>
        <w:t>ветствующих изменений в реестр муниципального имущества.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15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1976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</w:t>
      </w: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1976D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двух лет со дня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имущества;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 w:rsidRPr="00197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75188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5188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5188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 w:rsidRPr="001976D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D70D6F" w:rsidRPr="001976D8" w:rsidRDefault="00D508C6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70D6F" w:rsidRPr="00197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E4FE5">
        <w:rPr>
          <w:rFonts w:ascii="Times New Roman" w:hAnsi="Times New Roman" w:cs="Times New Roman"/>
          <w:bCs/>
          <w:sz w:val="28"/>
          <w:szCs w:val="28"/>
        </w:rPr>
        <w:t>Масловско</w:t>
      </w:r>
      <w:r w:rsidR="002E4FE5">
        <w:rPr>
          <w:rFonts w:ascii="Times New Roman" w:hAnsi="Times New Roman" w:cs="Times New Roman"/>
          <w:bCs/>
          <w:sz w:val="28"/>
          <w:szCs w:val="28"/>
        </w:rPr>
        <w:t>го</w:t>
      </w:r>
      <w:r w:rsidR="002E4FE5">
        <w:rPr>
          <w:rFonts w:ascii="Times New Roman" w:hAnsi="Times New Roman" w:cs="Times New Roman"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sz w:val="28"/>
          <w:szCs w:val="28"/>
        </w:rPr>
        <w:t>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="00D83C33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2E4FE5">
        <w:rPr>
          <w:rFonts w:ascii="Times New Roman" w:hAnsi="Times New Roman" w:cs="Times New Roman"/>
          <w:bCs/>
          <w:sz w:val="28"/>
          <w:szCs w:val="28"/>
        </w:rPr>
        <w:t xml:space="preserve">Масловского </w:t>
      </w:r>
      <w:r w:rsidR="004809DD">
        <w:rPr>
          <w:rFonts w:ascii="Times New Roman" w:hAnsi="Times New Roman" w:cs="Times New Roman"/>
          <w:sz w:val="28"/>
          <w:szCs w:val="28"/>
        </w:rPr>
        <w:t>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D83C33" w:rsidRPr="001976D8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района Республики Татарстан</w:t>
      </w:r>
      <w:r w:rsidR="003129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б) право собственности</w:t>
      </w:r>
      <w:r w:rsidR="00D83C33" w:rsidRPr="00D8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C3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r w:rsidR="00937604">
        <w:rPr>
          <w:rFonts w:ascii="Times New Roman" w:hAnsi="Times New Roman" w:cs="Times New Roman"/>
          <w:bCs/>
          <w:sz w:val="28"/>
          <w:szCs w:val="28"/>
        </w:rPr>
        <w:t>Масловское</w:t>
      </w:r>
      <w:r w:rsidR="0093760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 w:rsidR="004809DD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="00D83C33" w:rsidRPr="006C486E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D70D6F" w:rsidRPr="001976D8" w:rsidRDefault="00D70D6F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2" w:history="1">
        <w:r w:rsidRPr="001976D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0D1D40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D1D40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D1D40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508C6" w:rsidRDefault="00D508C6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имуществе группируются </w:t>
      </w:r>
      <w:r>
        <w:rPr>
          <w:rFonts w:ascii="Times New Roman" w:hAnsi="Times New Roman" w:cs="Times New Roman"/>
          <w:sz w:val="28"/>
          <w:szCs w:val="28"/>
        </w:rPr>
        <w:t xml:space="preserve">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 по веб-адресу: </w:t>
      </w:r>
      <w:hyperlink r:id="rId13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0D1D40" w:rsidRPr="001976D8"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б) размещению на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«Интернет» по веб-адресу: </w:t>
      </w:r>
      <w:hyperlink r:id="rId14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D1D40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трех рабочих дней со дня утверждения.</w:t>
      </w:r>
    </w:p>
    <w:sectPr w:rsidR="00D70D6F" w:rsidRPr="001976D8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86E"/>
    <w:rsid w:val="00026B9B"/>
    <w:rsid w:val="00064E09"/>
    <w:rsid w:val="000907B8"/>
    <w:rsid w:val="000D1D40"/>
    <w:rsid w:val="000E2AC3"/>
    <w:rsid w:val="000F526D"/>
    <w:rsid w:val="00121D5C"/>
    <w:rsid w:val="0012414F"/>
    <w:rsid w:val="001976D8"/>
    <w:rsid w:val="001D7AF0"/>
    <w:rsid w:val="001E644D"/>
    <w:rsid w:val="00232EAB"/>
    <w:rsid w:val="00275188"/>
    <w:rsid w:val="002C1881"/>
    <w:rsid w:val="002D7DD8"/>
    <w:rsid w:val="002E4FE5"/>
    <w:rsid w:val="00312968"/>
    <w:rsid w:val="0037448A"/>
    <w:rsid w:val="00394BB7"/>
    <w:rsid w:val="003F1A54"/>
    <w:rsid w:val="003F5982"/>
    <w:rsid w:val="00467300"/>
    <w:rsid w:val="004809DD"/>
    <w:rsid w:val="0049578C"/>
    <w:rsid w:val="00517D34"/>
    <w:rsid w:val="0055066F"/>
    <w:rsid w:val="005D4BD8"/>
    <w:rsid w:val="00621255"/>
    <w:rsid w:val="00625674"/>
    <w:rsid w:val="00625812"/>
    <w:rsid w:val="00656F41"/>
    <w:rsid w:val="006C486E"/>
    <w:rsid w:val="006E766C"/>
    <w:rsid w:val="007172CD"/>
    <w:rsid w:val="007B697E"/>
    <w:rsid w:val="00804536"/>
    <w:rsid w:val="008763DC"/>
    <w:rsid w:val="008C393C"/>
    <w:rsid w:val="009214D1"/>
    <w:rsid w:val="00937604"/>
    <w:rsid w:val="00A00643"/>
    <w:rsid w:val="00A05F4F"/>
    <w:rsid w:val="00A47BFC"/>
    <w:rsid w:val="00A77559"/>
    <w:rsid w:val="00A84B22"/>
    <w:rsid w:val="00A917A7"/>
    <w:rsid w:val="00A91C18"/>
    <w:rsid w:val="00AB782C"/>
    <w:rsid w:val="00AC473E"/>
    <w:rsid w:val="00AE1A45"/>
    <w:rsid w:val="00B435E9"/>
    <w:rsid w:val="00B45A4C"/>
    <w:rsid w:val="00B74A20"/>
    <w:rsid w:val="00BB5D5D"/>
    <w:rsid w:val="00C201B2"/>
    <w:rsid w:val="00C20CA7"/>
    <w:rsid w:val="00C36474"/>
    <w:rsid w:val="00C44C2F"/>
    <w:rsid w:val="00C86FF3"/>
    <w:rsid w:val="00CA227B"/>
    <w:rsid w:val="00D25A18"/>
    <w:rsid w:val="00D47C5E"/>
    <w:rsid w:val="00D508C6"/>
    <w:rsid w:val="00D70D6F"/>
    <w:rsid w:val="00D83C33"/>
    <w:rsid w:val="00D96E7C"/>
    <w:rsid w:val="00DA0451"/>
    <w:rsid w:val="00DF6B71"/>
    <w:rsid w:val="00E158C1"/>
    <w:rsid w:val="00E31A78"/>
    <w:rsid w:val="00E72530"/>
    <w:rsid w:val="00ED0FFF"/>
    <w:rsid w:val="00F05A51"/>
    <w:rsid w:val="00F06C52"/>
    <w:rsid w:val="00F70AA6"/>
    <w:rsid w:val="00F72D8B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9214D1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7"/>
    <w:rsid w:val="009214D1"/>
    <w:pPr>
      <w:widowControl w:val="0"/>
      <w:shd w:val="clear" w:color="auto" w:fill="FFFFFF"/>
      <w:spacing w:before="600" w:after="240" w:line="485" w:lineRule="exact"/>
      <w:jc w:val="both"/>
    </w:pPr>
    <w:rPr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6F502518D3F6112F6975F7FD779040280B22DC7F1C69F02V6C2E" TargetMode="External"/><Relationship Id="rId12" Type="http://schemas.openxmlformats.org/officeDocument/2006/relationships/hyperlink" Target="consultantplus://offline/ref=5C4633BEAE6913409FAAC1BA3D3C1091FF0720A4EDB3CBED59952F21F997ACD7B42C209CCABADEE2AE1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7F50B5588306112F6975F7FD779040280B22DC7F1C69C05V6C4E" TargetMode="External"/><Relationship Id="rId11" Type="http://schemas.openxmlformats.org/officeDocument/2006/relationships/hyperlink" Target="consultantplus://offline/ref=5C4633BEAE6913409FAAC1BA3D3C1091FE0E28A7ECB0CBED59952F21F9A917J" TargetMode="External"/><Relationship Id="rId5" Type="http://schemas.openxmlformats.org/officeDocument/2006/relationships/hyperlink" Target="consultantplus://offline/ref=1C017708DF3CF7198C8D81FE9295335925D1BD7A9C41651C43CD8BE4CDF0D0F8915FCFD3E1F6B923Y4A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E8F22A4C539B5FA6FA479F7634E179FB7F25CEC39217C992F16B9685A897C513BCE5668964A5Be9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9</cp:revision>
  <cp:lastPrinted>2018-09-06T05:10:00Z</cp:lastPrinted>
  <dcterms:created xsi:type="dcterms:W3CDTF">2018-09-06T05:11:00Z</dcterms:created>
  <dcterms:modified xsi:type="dcterms:W3CDTF">2018-10-12T12:16:00Z</dcterms:modified>
</cp:coreProperties>
</file>