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C4" w:rsidRPr="00D164A1" w:rsidRDefault="00990586" w:rsidP="00603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A1">
        <w:rPr>
          <w:rFonts w:ascii="Times New Roman" w:hAnsi="Times New Roman" w:cs="Times New Roman"/>
          <w:b/>
          <w:sz w:val="24"/>
          <w:szCs w:val="24"/>
        </w:rPr>
        <w:t>«Переобуваем» автомобиль</w:t>
      </w:r>
    </w:p>
    <w:p w:rsidR="00603027" w:rsidRPr="00603027" w:rsidRDefault="00603027" w:rsidP="00603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Весной, когда дороги освобождаются от снега, перед автолюбителями встает задача замены «зимней» резины на «летнюю».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С 1 ноября 2020 года в Российской Федерации введена обязательная маркировка шин и покрышек. Правила маркиро</w:t>
      </w:r>
      <w:bookmarkStart w:id="0" w:name="_GoBack"/>
      <w:bookmarkEnd w:id="0"/>
      <w:r w:rsidRPr="00603027">
        <w:rPr>
          <w:rFonts w:ascii="Times New Roman" w:hAnsi="Times New Roman" w:cs="Times New Roman"/>
          <w:sz w:val="24"/>
          <w:szCs w:val="24"/>
        </w:rPr>
        <w:t>вки шин средствами идентификации утверждены постановлением Правительства Российской Федерации от 31 декабря 2019 г. №1958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шин».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Настоящие Правила определяют особенности маркировки шин, подлежащих обязательной маркировке средствами идентификации, а также порядок реализации указанных шин, произведенных до ввода обязательной маркировки средствами идентификации и не маркированных средствами идентификации.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 xml:space="preserve">Шинные заводы передают информацию о любых операциях с продукцией в систему «Честный знак». Вся производимая номенклатура должна попасть в систему вместе с описанием. Введен запрет </w:t>
      </w:r>
      <w:proofErr w:type="gramStart"/>
      <w:r w:rsidRPr="006030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3027">
        <w:rPr>
          <w:rFonts w:ascii="Times New Roman" w:hAnsi="Times New Roman" w:cs="Times New Roman"/>
          <w:sz w:val="24"/>
          <w:szCs w:val="24"/>
        </w:rPr>
        <w:t>:</w:t>
      </w:r>
    </w:p>
    <w:p w:rsidR="00603027" w:rsidRPr="00603027" w:rsidRDefault="00603027" w:rsidP="006030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производство покрышек без маркировки;</w:t>
      </w:r>
    </w:p>
    <w:p w:rsidR="00603027" w:rsidRPr="00603027" w:rsidRDefault="00603027" w:rsidP="006030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ввод немаркированных товаров в оборот;</w:t>
      </w:r>
    </w:p>
    <w:p w:rsidR="00603027" w:rsidRPr="00603027" w:rsidRDefault="00603027" w:rsidP="006030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 xml:space="preserve">продажу продукции без </w:t>
      </w:r>
      <w:proofErr w:type="spellStart"/>
      <w:r w:rsidRPr="0060302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0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027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603027">
        <w:rPr>
          <w:rFonts w:ascii="Times New Roman" w:hAnsi="Times New Roman" w:cs="Times New Roman"/>
          <w:sz w:val="24"/>
          <w:szCs w:val="24"/>
        </w:rPr>
        <w:t>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Импортеры также должны передавать в систему «Честный Знак» все производимые операции. Запрещено:</w:t>
      </w:r>
    </w:p>
    <w:p w:rsidR="00603027" w:rsidRPr="00603027" w:rsidRDefault="00603027" w:rsidP="006030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 xml:space="preserve">ввозить автошины без </w:t>
      </w:r>
      <w:proofErr w:type="spellStart"/>
      <w:r w:rsidRPr="0060302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0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027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603027">
        <w:rPr>
          <w:rFonts w:ascii="Times New Roman" w:hAnsi="Times New Roman" w:cs="Times New Roman"/>
          <w:sz w:val="24"/>
          <w:szCs w:val="24"/>
        </w:rPr>
        <w:t xml:space="preserve"> из-за рубежа;</w:t>
      </w:r>
    </w:p>
    <w:p w:rsidR="00603027" w:rsidRPr="00603027" w:rsidRDefault="00603027" w:rsidP="006030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вводить товары без кодов в оборот;</w:t>
      </w:r>
    </w:p>
    <w:p w:rsidR="00603027" w:rsidRPr="00603027" w:rsidRDefault="00603027" w:rsidP="006030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торговать немаркированной продукцией.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 xml:space="preserve">Требование о </w:t>
      </w:r>
      <w:proofErr w:type="spellStart"/>
      <w:r w:rsidRPr="00603027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603027">
        <w:rPr>
          <w:rFonts w:ascii="Times New Roman" w:hAnsi="Times New Roman" w:cs="Times New Roman"/>
          <w:sz w:val="24"/>
          <w:szCs w:val="24"/>
        </w:rPr>
        <w:t xml:space="preserve"> шин действует и для автосалонов, когда клиенты получают шины по акции или в подарок.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от 31.12.2019 №1958 процессу маркировки подлежат следующие товары: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с посадочным диаметром не более 16 дюймов;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прочие;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с индексом нагрузки не более 121;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с индексом нагрузки более 121;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для мотоциклов;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для сельскохозяйственных или лесохозяйственных транспортных средств и машин;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для транспортных средств и машин, используемых в строительстве, горном деле или промышленности;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резиновые новые прочие;</w:t>
      </w:r>
    </w:p>
    <w:p w:rsidR="00603027" w:rsidRPr="00603027" w:rsidRDefault="00603027" w:rsidP="006030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шины и покрышки пневматические для легковых автомобилей новые;</w:t>
      </w:r>
    </w:p>
    <w:p w:rsidR="00603027" w:rsidRPr="00D855C4" w:rsidRDefault="00603027" w:rsidP="00D855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 xml:space="preserve">шины пневматические для мотоциклов, мотоколясок, мотороллеров, мопедов и </w:t>
      </w:r>
      <w:proofErr w:type="spellStart"/>
      <w:r w:rsidR="00D855C4">
        <w:rPr>
          <w:rFonts w:ascii="Times New Roman" w:hAnsi="Times New Roman" w:cs="Times New Roman"/>
          <w:sz w:val="24"/>
          <w:szCs w:val="24"/>
        </w:rPr>
        <w:t>квадро</w:t>
      </w:r>
      <w:r w:rsidRPr="00603027">
        <w:rPr>
          <w:rFonts w:ascii="Times New Roman" w:hAnsi="Times New Roman" w:cs="Times New Roman"/>
          <w:sz w:val="24"/>
          <w:szCs w:val="24"/>
        </w:rPr>
        <w:t>циклов</w:t>
      </w:r>
      <w:proofErr w:type="spellEnd"/>
      <w:r w:rsidRPr="00603027">
        <w:rPr>
          <w:rFonts w:ascii="Times New Roman" w:hAnsi="Times New Roman" w:cs="Times New Roman"/>
          <w:sz w:val="24"/>
          <w:szCs w:val="24"/>
        </w:rPr>
        <w:t>;</w:t>
      </w:r>
    </w:p>
    <w:p w:rsidR="00D855C4" w:rsidRPr="00D855C4" w:rsidRDefault="00D855C4" w:rsidP="00D855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другое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lastRenderedPageBreak/>
        <w:t>С 1 ноября 2020 г. все импортеры и производители должны производить и импортировать только маркированные шины, а оптовые компании, работающие с ними напрямую, обязаны передавать в государственную информационную систему сведения о приобретении таких шин и о выводе их из оборота.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С 15 декабря 2020 года запрещен оборот и вывод из оборота немаркированных шин.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С 1 марта 2021 года все участники оборота обязаны передавать сведения в отношении всех действий по обороту шин в систему маркировки "Честный ЗНАК".</w:t>
      </w:r>
    </w:p>
    <w:p w:rsidR="00603027" w:rsidRPr="00603027" w:rsidRDefault="00603027" w:rsidP="0060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27">
        <w:rPr>
          <w:rFonts w:ascii="Times New Roman" w:hAnsi="Times New Roman" w:cs="Times New Roman"/>
          <w:sz w:val="24"/>
          <w:szCs w:val="24"/>
        </w:rPr>
        <w:t>За оборот продукции, не маркированной средствами идентификации, и нарушение порядка ее маркировки на территории Российской Федерации предусмотрены административная ответственность по статье 15.12 КоАП РФ и уголовная ответственность по статье 171.1 УК РФ.</w:t>
      </w:r>
    </w:p>
    <w:p w:rsidR="00990586" w:rsidRPr="00603027" w:rsidRDefault="00603027" w:rsidP="0060302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027">
        <w:rPr>
          <w:rFonts w:ascii="Times New Roman" w:hAnsi="Times New Roman" w:cs="Times New Roman"/>
          <w:i/>
          <w:sz w:val="24"/>
          <w:szCs w:val="24"/>
        </w:rPr>
        <w:t>Казанский территориальный орган Госалкогольинспекции</w:t>
      </w:r>
    </w:p>
    <w:sectPr w:rsidR="00990586" w:rsidRPr="006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787"/>
    <w:multiLevelType w:val="hybridMultilevel"/>
    <w:tmpl w:val="EE6E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E764E"/>
    <w:multiLevelType w:val="hybridMultilevel"/>
    <w:tmpl w:val="A48C0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E406B"/>
    <w:multiLevelType w:val="hybridMultilevel"/>
    <w:tmpl w:val="EF74B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A5A82"/>
    <w:multiLevelType w:val="hybridMultilevel"/>
    <w:tmpl w:val="E10C0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23137"/>
    <w:multiLevelType w:val="hybridMultilevel"/>
    <w:tmpl w:val="8D70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5"/>
    <w:rsid w:val="000C56C4"/>
    <w:rsid w:val="00603027"/>
    <w:rsid w:val="00990586"/>
    <w:rsid w:val="00D164A1"/>
    <w:rsid w:val="00D855C4"/>
    <w:rsid w:val="00D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Экономика</cp:lastModifiedBy>
  <cp:revision>2</cp:revision>
  <dcterms:created xsi:type="dcterms:W3CDTF">2021-04-21T07:52:00Z</dcterms:created>
  <dcterms:modified xsi:type="dcterms:W3CDTF">2021-04-21T07:52:00Z</dcterms:modified>
</cp:coreProperties>
</file>