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E7" w:rsidRPr="00D44AE7" w:rsidRDefault="00D44AE7" w:rsidP="00D44AE7">
      <w:pPr>
        <w:shd w:val="clear" w:color="auto" w:fill="FFFFFF"/>
        <w:spacing w:after="540" w:line="240" w:lineRule="auto"/>
        <w:outlineLvl w:val="0"/>
        <w:rPr>
          <w:rFonts w:ascii="Arial" w:eastAsia="Times New Roman" w:hAnsi="Arial" w:cs="Arial"/>
          <w:b/>
          <w:bCs/>
          <w:caps/>
          <w:color w:val="3C4052"/>
          <w:kern w:val="36"/>
          <w:sz w:val="48"/>
          <w:szCs w:val="48"/>
          <w:lang w:eastAsia="ru-RU"/>
        </w:rPr>
      </w:pPr>
      <w:r w:rsidRPr="00D44AE7">
        <w:rPr>
          <w:rFonts w:ascii="Arial" w:eastAsia="Times New Roman" w:hAnsi="Arial" w:cs="Arial"/>
          <w:b/>
          <w:bCs/>
          <w:caps/>
          <w:color w:val="3C4052"/>
          <w:kern w:val="36"/>
          <w:sz w:val="48"/>
          <w:szCs w:val="48"/>
          <w:lang w:eastAsia="ru-RU"/>
        </w:rPr>
        <w:t>РЕГИСТРАЦИЯ ЗАКЛЮЧЕНИЯ БРАКА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Основание для государственной регистрации заключения брака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Основанием для государственной регистрации заключения брака является совместное заявление лиц, вступающих в брак.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0" w:name="2"/>
      <w:bookmarkEnd w:id="0"/>
      <w:r w:rsidRPr="00D44AE7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Место государственной регистрации заключения брака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Государственная регистрация заключения брака производится любым </w:t>
      </w:r>
      <w:hyperlink r:id="rId5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органом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на территории Российской Федерации по выбору лиц, вступающих в брак.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1" w:name="3"/>
      <w:bookmarkEnd w:id="1"/>
      <w:r w:rsidRPr="00D44AE7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Заявление о заключении брака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Лица, вступающие в брак, подают  в </w:t>
      </w:r>
      <w:hyperlink r:id="rId6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совместное заявление о заключении брака в  письменной форме лично или направляют указанное заявление в форме электронного документа через единый портал государственных и муниципальных услуг. Указанное заявление может быть подано через многофункциональный центр.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совместном заявлении должны быть подтверждены взаимное добровольное согласие на заключение брака, а также отсутствие обстоятельств, препятствующих заключению брака. В совместном заявлении о заключении брака также должны быть указаны следующие сведения: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фамилия, имя, отчество, дата и место рождения, возраст на день государственной регистрации заключения брака, гражданство, национальность (указывается по желанию лиц, вступающих в брак), место жительства каждого из лиц, вступающих в брак;</w:t>
      </w:r>
      <w:proofErr w:type="gramEnd"/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фамилии, которые избирают лица, вступающие в брак;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реквизиты документов, удостоверяющих личности вступающих в брак.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Лица, вступающие в брак,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подписывают совместное заявление о заключении брака и указывают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дату его составления.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Одновременно с подачей совместного заявления о заключении брака необходимо предъявить: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документы, удостоверяющие личности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вступающих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в брак;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документ, подтверждающий прекращение предыдущего брака, в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случае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если лицо (лица) состояло в браке ранее. В случае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если государственная регистрация расторжения предыдущего брака производилась органом записи актов гражданского состояния, в которой было подано заявление о заключении брака, предъявление документа, подтверждающего прекращение предыдущего брака, не </w:t>
      </w: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требуется и орган записи актов гражданского состояния на основании сведений, изложенных заявителем в заявлении, устанавливает факт прекращения предыдущего брака на основании имеющейся записи акта о расторжении брака. В этом случае лицо (лица), вступающее в брак, вправе предъявить документ, подтверждающий прекращение предыдущего брака, по собственной инициативе;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разрешение на вступление в брак до достижения брачного возраста (пункт 2 статьи 13 Семейного кодекса Российской Федерации) в случае, если лицо (лица), вступающее в брак, является несовершеннолетним.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В случае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если одно из лиц, вступающих в брак, не имеет возможности явиться в </w:t>
      </w:r>
      <w:hyperlink r:id="rId7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или в многофункциональный центр  для подачи совместного заявления, предусмотренного пунктом 1 настоящей статьи, волеизъявление лиц, вступающих в брак, может быть оформлено отдельными заявлениями о заключении брака. Подпись такого заявления лица должна быть нотариально удостоверена, за исключением случая, если заявление направлено через единый портал государственных и муниципальных услуг. К нотариально удостоверенной подписи лица, совершенной на заявлении о заключении брака, приравнивается удостоверенная начальником места содержания под стражей или начальником исправительного учреждения подпись подозреваемого или обвиняемого, содержащегося под стражей, либо осужденного, отбывающего наказание в исправительном учреждении.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2" w:name="4"/>
      <w:bookmarkEnd w:id="2"/>
      <w:r w:rsidRPr="00D44AE7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Порядок государственной регистрации заключения брака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Государственная регистрация заключения брака производится при соблюдении условий, предусмотренных пунктом 1 статьи 12, статьями 13 и 156 Семейного кодекса Российской Федерации.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2. Заключение брака и государственная регистрация заключения брака производятся по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истечении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месяца и не позднее двенадцати месяцев со дня подачи совместного заявления о заключении брака в </w:t>
      </w:r>
      <w:hyperlink r:id="rId8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3. По совместному заявлению лиц, вступающих в брак, срок, установленный пунктом 2 настоящей статьи, может быть изменен руководителем </w:t>
      </w:r>
      <w:hyperlink r:id="rId9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органа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по основаниям, предусмотренным пунктом 1 статьи 11 Семейного кодекса Российской Федерации.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4. Государственная регистрация заключения брака производится в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присутствии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лиц, вступающих в брак.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5. По желанию лиц, вступающих в брак, государственная регистрация заключения брака может производиться в торжественной обстановке.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6. В случае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если лица, вступающие в брак (одно из лиц), не могут явиться в </w:t>
      </w:r>
      <w:hyperlink r:id="rId10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вследствие тяжелой болезни или по другой уважительной причине, государственная регистрация заключения брака может быть произведена на дому, в медицинской или иной организации в присутствии лиц, вступающих в брак.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 xml:space="preserve">7. Государственная регистрация заключения брака с лицом, находящимся под стражей или отбывающим наказание в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местах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лишения свободы, производится в помещении, определенном начальником соответствующего учреждения по согласованию с руководителем </w:t>
      </w:r>
      <w:hyperlink r:id="rId11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органа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8. Государственная регистрация заключения брака не может быть произведена при наличии препятствующих заключению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брака обстоятельств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установленных статьей 14 Семейного кодекса Российской Федерации.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9. Руководитель органа </w:t>
      </w:r>
      <w:hyperlink r:id="rId12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может отказать в государственной регистрации заключения брака, если располагает доказательствами, подтверждающими наличие обстоятельств, препятствующих заключению брака.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3" w:name="5"/>
      <w:bookmarkEnd w:id="3"/>
      <w:r w:rsidRPr="00D44AE7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Порядок записи фамилий супругов при государственной регистрации заключения брака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При государственной регистрации заключения брака супругам в записи акта о заключении брака по выбору супругов записывается общая фамилия супругов или добрачная фамилия каждого из супругов.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В качестве общей фамилии супругов может быть записана фамилия одного из супругов или, если иное не предусмотрено законом субъекта Российской Федерации, фамилия, образованная посредством присоединения фамилии жены к фамилии мужа. Общая фамилия супругов может состоять не более чем из двух фамилий, соединенных при написании дефисом.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4" w:name="6"/>
      <w:bookmarkEnd w:id="4"/>
      <w:r w:rsidRPr="00D44AE7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Содержание записи акта о заключении брака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1. В запись акта о заключении брака вносятся следующие сведения: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 (до и после заключения брака), имя, отчество, дата и место рождения, возраст, гражданство, национальность (вносится по желанию лиц, заключивших брак), место жительства каждого из лиц, заключивших брак;</w:t>
      </w:r>
      <w:proofErr w:type="gramEnd"/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сведения о документе, подтверждающем прекращение предыдущего брака, в случае, если лицо (лица), заключившее брак, состояло в браке ранее;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реквизиты документов, удостоверяющих личности заключивших брак;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составления и номер записи акта о заключении брака;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наименование </w:t>
      </w:r>
      <w:hyperlink r:id="rId13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органа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 которым произведена государственная регистрация заключения брака;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серия и номер выданного свидетельства о браке.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2. В случае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,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если брак расторгнут или признан недействительным, в запись акта о заключении брака вносятся сведения о расторжении брака или о признании его недействительным. Внесение таких сведений производится на основании </w:t>
      </w: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lastRenderedPageBreak/>
        <w:t>решения суда о расторжении брака или записи акта о расторжении брака при расторжении брака в </w:t>
      </w:r>
      <w:hyperlink r:id="rId14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органе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 либо на основании решения суда о признании брака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недействительным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случае государственной регистрации расторжения брака по месту жительства супругов (одного из супругов) </w:t>
      </w:r>
      <w:hyperlink r:id="rId15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обязан сообщить о государственной регистрации расторжения брака в </w:t>
      </w:r>
      <w:hyperlink r:id="rId16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по месту государственной регистрации заключения брака в течение десяти дней.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В случае государственной </w:t>
      </w:r>
      <w:proofErr w:type="gram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регистрации расторжения брака гражданина Российской Федерации</w:t>
      </w:r>
      <w:proofErr w:type="gram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консульским учреждением Российской Федерации за пределами территории Российской Федерации консульское учреждение Российской Федерации обязано сообщить о государственной регистрации заключения брака в течение девяноста дней со дня государственной регистрации расторжения брака.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bookmarkStart w:id="5" w:name="7"/>
      <w:bookmarkEnd w:id="5"/>
      <w:r w:rsidRPr="00D44AE7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Свидетельство о заключении брака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Свидетельство о заключении брака содержит следующие сведения: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фамилия (до и после заключения брака), имя, отчество, дата и место рождения, гражданство и национальность (если это указано в записи акта о заключении брака) каждого из лиц, заключивших брак;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заключения брака;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составления и номер записи акта о заключении брака;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место государственной регистрации заключения брака (наименование </w:t>
      </w:r>
      <w:hyperlink r:id="rId17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органа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);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ind w:hanging="892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дата выдачи свидетельства о заключении брака.</w:t>
      </w:r>
    </w:p>
    <w:p w:rsidR="00D44AE7" w:rsidRPr="00D44AE7" w:rsidRDefault="00D44AE7" w:rsidP="00D44AE7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КВИТАНЦИЯ ОБ ОПЛАТЕ ГОСУДАРСТВЕННОЙ ПОШЛИНЫ: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Государственная пошлина за государственную регистрацию </w:t>
      </w:r>
      <w:proofErr w:type="spellStart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заключени</w:t>
      </w:r>
      <w:proofErr w:type="spellEnd"/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 xml:space="preserve"> брака, включая выдачу свидетельства, составляет 350 руб.</w:t>
      </w:r>
    </w:p>
    <w:p w:rsidR="00D44AE7" w:rsidRPr="00D44AE7" w:rsidRDefault="00D44AE7" w:rsidP="00D44AE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В квитанции необходимо заполнить ФИО, сумму платежа. Остальные поля для </w:t>
      </w:r>
      <w:hyperlink r:id="rId18" w:history="1">
        <w:r w:rsidRPr="00D44AE7">
          <w:rPr>
            <w:rFonts w:ascii="Arial" w:eastAsia="Times New Roman" w:hAnsi="Arial" w:cs="Arial"/>
            <w:color w:val="3C4052"/>
            <w:sz w:val="24"/>
            <w:szCs w:val="24"/>
            <w:lang w:eastAsia="ru-RU"/>
          </w:rPr>
          <w:t>органов записи актов гражданского состояния</w:t>
        </w:r>
      </w:hyperlink>
      <w:r w:rsidRPr="00D44AE7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Республики Татарстан корректировки не требуют.</w:t>
      </w:r>
    </w:p>
    <w:p w:rsidR="00817BEB" w:rsidRDefault="00817BEB"/>
    <w:sectPr w:rsidR="00817BEB" w:rsidSect="00817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A3640"/>
    <w:multiLevelType w:val="multilevel"/>
    <w:tmpl w:val="A14E9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AE7"/>
    <w:rsid w:val="00817BEB"/>
    <w:rsid w:val="00D4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BEB"/>
  </w:style>
  <w:style w:type="paragraph" w:styleId="1">
    <w:name w:val="heading 1"/>
    <w:basedOn w:val="a"/>
    <w:link w:val="10"/>
    <w:uiPriority w:val="9"/>
    <w:qFormat/>
    <w:rsid w:val="00D44A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A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D44AE7"/>
    <w:rPr>
      <w:b/>
      <w:bCs/>
    </w:rPr>
  </w:style>
  <w:style w:type="paragraph" w:styleId="a4">
    <w:name w:val="Normal (Web)"/>
    <w:basedOn w:val="a"/>
    <w:uiPriority w:val="99"/>
    <w:semiHidden/>
    <w:unhideWhenUsed/>
    <w:rsid w:val="00D44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44A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9119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4116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2643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1994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8596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875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802">
          <w:marLeft w:val="16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3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gs.tatar.ru/rus/territor.ru" TargetMode="External"/><Relationship Id="rId13" Type="http://schemas.openxmlformats.org/officeDocument/2006/relationships/hyperlink" Target="http://zags.tatar.ru/rus/territor.ru" TargetMode="External"/><Relationship Id="rId18" Type="http://schemas.openxmlformats.org/officeDocument/2006/relationships/hyperlink" Target="http://zags.tatar.ru/rus/territo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gs.tatar.ru/rus/territor.ru" TargetMode="External"/><Relationship Id="rId12" Type="http://schemas.openxmlformats.org/officeDocument/2006/relationships/hyperlink" Target="http://zags.tatar.ru/rus/territor.ru" TargetMode="External"/><Relationship Id="rId17" Type="http://schemas.openxmlformats.org/officeDocument/2006/relationships/hyperlink" Target="http://zags.tatar.ru/rus/territo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zags.tatar.ru/rus/territor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zags.tatar.ru/rus/territor.ru" TargetMode="External"/><Relationship Id="rId11" Type="http://schemas.openxmlformats.org/officeDocument/2006/relationships/hyperlink" Target="http://zags.tatar.ru/rus/territor.ru" TargetMode="External"/><Relationship Id="rId5" Type="http://schemas.openxmlformats.org/officeDocument/2006/relationships/hyperlink" Target="http://zags.tatar.ru/rus/territor.ru" TargetMode="External"/><Relationship Id="rId15" Type="http://schemas.openxmlformats.org/officeDocument/2006/relationships/hyperlink" Target="http://zags.tatar.ru/rus/territor.ru" TargetMode="External"/><Relationship Id="rId10" Type="http://schemas.openxmlformats.org/officeDocument/2006/relationships/hyperlink" Target="http://zags.tatar.ru/rus/territor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gs.tatar.ru/rus/territor.ru" TargetMode="External"/><Relationship Id="rId14" Type="http://schemas.openxmlformats.org/officeDocument/2006/relationships/hyperlink" Target="http://zags.tatar.ru/rus/territ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1423</Words>
  <Characters>8112</Characters>
  <Application>Microsoft Office Word</Application>
  <DocSecurity>0</DocSecurity>
  <Lines>67</Lines>
  <Paragraphs>19</Paragraphs>
  <ScaleCrop>false</ScaleCrop>
  <Company>office 2007 rus ent:</Company>
  <LinksUpToDate>false</LinksUpToDate>
  <CharactersWithSpaces>9516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</dc:creator>
  <cp:keywords/>
  <dc:description/>
  <cp:lastModifiedBy>Зарипова</cp:lastModifiedBy>
  <cp:revision>2</cp:revision>
  <dcterms:created xsi:type="dcterms:W3CDTF">2020-08-28T11:51:00Z</dcterms:created>
  <dcterms:modified xsi:type="dcterms:W3CDTF">2020-08-28T11:52:00Z</dcterms:modified>
</cp:coreProperties>
</file>