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B7" w:rsidRDefault="008A48B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A48B7" w:rsidRDefault="008A48B7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A48B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A48B7" w:rsidRDefault="008A48B7">
            <w:pPr>
              <w:pStyle w:val="ConsPlusNormal"/>
            </w:pPr>
            <w:r>
              <w:t>12 мая 2003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A48B7" w:rsidRDefault="008A48B7">
            <w:pPr>
              <w:pStyle w:val="ConsPlusNormal"/>
              <w:jc w:val="right"/>
            </w:pPr>
            <w:r>
              <w:t>N 16-ЗРТ</w:t>
            </w:r>
          </w:p>
        </w:tc>
      </w:tr>
    </w:tbl>
    <w:p w:rsidR="008A48B7" w:rsidRDefault="008A48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jc w:val="center"/>
      </w:pPr>
      <w:r>
        <w:t>ЗАКОН</w:t>
      </w:r>
    </w:p>
    <w:p w:rsidR="008A48B7" w:rsidRDefault="008A48B7">
      <w:pPr>
        <w:pStyle w:val="ConsPlusTitle"/>
        <w:jc w:val="center"/>
      </w:pPr>
      <w:r>
        <w:t>РЕСПУБЛИКИ ТАТАРСТАН</w:t>
      </w:r>
    </w:p>
    <w:p w:rsidR="008A48B7" w:rsidRDefault="008A48B7">
      <w:pPr>
        <w:pStyle w:val="ConsPlusTitle"/>
        <w:jc w:val="center"/>
      </w:pPr>
    </w:p>
    <w:p w:rsidR="008A48B7" w:rsidRDefault="008A48B7">
      <w:pPr>
        <w:pStyle w:val="ConsPlusTitle"/>
        <w:jc w:val="center"/>
      </w:pPr>
      <w:r>
        <w:t>ОБ ОБРАЩЕНИЯХ ГРАЖДАН В РЕСПУБЛИКЕ ТАТАРСТАН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jc w:val="right"/>
      </w:pPr>
      <w:proofErr w:type="gramStart"/>
      <w:r>
        <w:t>Принят</w:t>
      </w:r>
      <w:proofErr w:type="gramEnd"/>
    </w:p>
    <w:p w:rsidR="008A48B7" w:rsidRDefault="008A48B7">
      <w:pPr>
        <w:pStyle w:val="ConsPlusNormal"/>
        <w:jc w:val="right"/>
      </w:pPr>
      <w:r>
        <w:t>Государственным Советом</w:t>
      </w:r>
    </w:p>
    <w:p w:rsidR="008A48B7" w:rsidRDefault="008A48B7">
      <w:pPr>
        <w:pStyle w:val="ConsPlusNormal"/>
        <w:jc w:val="right"/>
      </w:pPr>
      <w:r>
        <w:t>Республики Татарстан</w:t>
      </w:r>
    </w:p>
    <w:p w:rsidR="008A48B7" w:rsidRDefault="008A48B7">
      <w:pPr>
        <w:pStyle w:val="ConsPlusNormal"/>
        <w:jc w:val="right"/>
      </w:pPr>
      <w:r>
        <w:t>11 апреля 2003 года</w:t>
      </w:r>
    </w:p>
    <w:p w:rsidR="008A48B7" w:rsidRDefault="008A48B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A48B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48B7" w:rsidRDefault="008A48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48B7" w:rsidRDefault="008A48B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РТ от 24.07.2014 </w:t>
            </w:r>
            <w:hyperlink r:id="rId6" w:history="1">
              <w:r>
                <w:rPr>
                  <w:color w:val="0000FF"/>
                </w:rPr>
                <w:t>N 75-ЗРТ</w:t>
              </w:r>
            </w:hyperlink>
            <w:r>
              <w:rPr>
                <w:color w:val="392C69"/>
              </w:rPr>
              <w:t xml:space="preserve">, от 14.05.2018 </w:t>
            </w:r>
            <w:hyperlink r:id="rId7" w:history="1">
              <w:r>
                <w:rPr>
                  <w:color w:val="0000FF"/>
                </w:rPr>
                <w:t>N 32-ЗРТ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A48B7" w:rsidRDefault="008A48B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01.03.2019 </w:t>
            </w:r>
            <w:hyperlink r:id="rId8" w:history="1">
              <w:r>
                <w:rPr>
                  <w:color w:val="0000FF"/>
                </w:rPr>
                <w:t>N 10-ЗРТ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jc w:val="center"/>
        <w:outlineLvl w:val="0"/>
      </w:pPr>
      <w:r>
        <w:t>Глава 1. ОБЩИЕ ПОЛОЖЕНИЯ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1. Право граждан на обращение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</w:t>
      </w:r>
      <w:proofErr w:type="gramStart"/>
      <w:r>
        <w:t>В Республике Татарстан каждый гражданин имеет право обращаться лично или через своего представителя,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 (далее - органы</w:t>
      </w:r>
      <w:proofErr w:type="gramEnd"/>
      <w:r>
        <w:t xml:space="preserve"> и должностные лица).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2. Основные понятия, используемые в настоящем Законе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1. Для целей настоящего Закона под коллективным обращением понимается обращение двух и более граждан, обращение объединений граждан, в том числе юридических лиц, а также обращение, принятое путем голосования или сбора подписей участников митинга или собрания.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2. Иные основные понятия, применяемые в настоящем Законе, используются в тех значениях, в каких они определены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 (далее - Федеральный закон "О порядке рассмотрения обращений граждан Российской Федерации").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3. Правовое регулирование правоотношений, связанных с рассмотрением обращений граждан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0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законами.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lastRenderedPageBreak/>
        <w:t xml:space="preserve">2. </w:t>
      </w:r>
      <w:hyperlink r:id="rId11" w:history="1">
        <w:r>
          <w:rPr>
            <w:color w:val="0000FF"/>
          </w:rPr>
          <w:t>Конституция</w:t>
        </w:r>
      </w:hyperlink>
      <w:r>
        <w:t xml:space="preserve"> Республики Татарстан, настоящий Закон и иные нормативные правовые акты Республики Татарстан устанавливают положения, направленные на защиту права граждан на обращение, в том числе устанавливают гарантии права граждан на обращение, дополняющие гарантии, установленные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jc w:val="center"/>
        <w:outlineLvl w:val="0"/>
      </w:pPr>
      <w:r>
        <w:t>Глава 2. РАССМОТРЕНИЕ ОБРАЩЕНИЙ ГРАЖДАН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4. Обращение гражданина, изложенное в письменной форме, в форме электронного документа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</w:t>
      </w:r>
      <w:proofErr w:type="gramStart"/>
      <w:r>
        <w:t>Обращение гражданина, изложенное в письменной форме, должно содержать либо наименование органа, в который направляется обращение, либо фамилию, имя, отчество соответствующего должностного лица, либо должность соответствующего лица, а также изложение существа предложения, заявления или жалобы, фамилию, имя, отчество (последнее - при наличии) гражданина, почтовый адрес или адрес электронной почты, по которым должны быть направлены ответ, уведомление о переадресации обращения, личную подпись и</w:t>
      </w:r>
      <w:proofErr w:type="gramEnd"/>
      <w:r>
        <w:t xml:space="preserve"> дату.</w:t>
      </w:r>
    </w:p>
    <w:p w:rsidR="008A48B7" w:rsidRDefault="008A48B7">
      <w:pPr>
        <w:pStyle w:val="ConsPlusNormal"/>
        <w:jc w:val="both"/>
      </w:pPr>
      <w:r>
        <w:t xml:space="preserve">(часть 1 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Граждане вправе обращаться с предложениями, заявлениями, жалобами на государственных языках Республики Татарстан, родном языке или на любом другом языке народов Российской Федерации, которым они владеют. Ответы на предложения, заявления, жалобы граждан даются на языке обращения. В случае невозможности дать ответ на языке обращения используются государственные языки Республики Татарстан.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адрес (почтовый адрес или адрес электронной почты),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A48B7" w:rsidRDefault="008A48B7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bookmarkStart w:id="0" w:name="P44"/>
      <w:bookmarkEnd w:id="0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адрес, по которому должен быть направлен ответ, поддаются прочтению.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</w:t>
      </w:r>
      <w:hyperlink r:id="rId16" w:history="1">
        <w:r>
          <w:rPr>
            <w:color w:val="0000FF"/>
          </w:rPr>
          <w:t>Законом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5. Обращение, поступившее в орган или должностному лицу в форме электронного документа, подлежит рассмотрению в порядке, установленном законодательством. </w:t>
      </w:r>
      <w:proofErr w:type="gramStart"/>
      <w: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8A48B7" w:rsidRDefault="008A48B7">
      <w:pPr>
        <w:pStyle w:val="ConsPlusNormal"/>
        <w:spacing w:before="220"/>
        <w:ind w:firstLine="540"/>
        <w:jc w:val="both"/>
      </w:pPr>
      <w:bookmarkStart w:id="1" w:name="P49"/>
      <w:bookmarkEnd w:id="1"/>
      <w:r>
        <w:lastRenderedPageBreak/>
        <w:t xml:space="preserve">5.1. </w:t>
      </w:r>
      <w:proofErr w:type="gramStart"/>
      <w:r>
        <w:t xml:space="preserve">На поступившее в орган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84" w:history="1">
        <w:r>
          <w:rPr>
            <w:color w:val="0000FF"/>
          </w:rPr>
          <w:t>статьи 9</w:t>
        </w:r>
      </w:hyperlink>
      <w:r>
        <w:t xml:space="preserve"> настоящего Закона на официальном сайте данного органа в</w:t>
      </w:r>
      <w:proofErr w:type="gramEnd"/>
      <w:r>
        <w:t xml:space="preserve"> информационно-телекоммуникационной сети "Интернет". </w:t>
      </w:r>
      <w:proofErr w:type="gramStart"/>
      <w:r>
        <w:t>В случае поступления в орган или должностному лицу письменного обращения, содержащего вопрос, ответ на который размещен на официальном сайте данного органа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</w:t>
      </w:r>
      <w:proofErr w:type="gramEnd"/>
      <w:r>
        <w:t xml:space="preserve"> решения, не возвращается.</w:t>
      </w:r>
    </w:p>
    <w:p w:rsidR="008A48B7" w:rsidRDefault="008A48B7">
      <w:pPr>
        <w:pStyle w:val="ConsPlusNormal"/>
        <w:jc w:val="both"/>
      </w:pPr>
      <w:r>
        <w:t xml:space="preserve">(часть 5.1 введена </w:t>
      </w:r>
      <w:hyperlink r:id="rId17" w:history="1">
        <w:r>
          <w:rPr>
            <w:color w:val="0000FF"/>
          </w:rPr>
          <w:t>Законом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Наряду с установленным настоящей статьей и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 порядком подачи обращений граждан обращение в орган, к должностному лицу может быть передано телеграммой или посредством факсимильной связи.</w:t>
      </w:r>
      <w:proofErr w:type="gramEnd"/>
      <w:r>
        <w:t xml:space="preserve"> Указанные обращения должны отвечать требованиям, предъявляемым к письменному обращению, установленным настоящей статьей и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5. Обязательность принятия обращения к рассмотрению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1. Обращение, поступившее в орган или должностному лицу в соответствии с их компетенцией, подлежит обязательному рассмотрению.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орган или должностное лицо могут обеспечить его рассмотрение с выездом на место. Порядок организации рассмотрения обращения с выездом на место, в том числе сроки его проведения, устанавливаются нормативными правовыми актами органов.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6. Рассмотрение обращения гражданина, адресованное должностному лицу, полномочия которого прекращены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Обращение гражданина, адресованное должностному лицу, полномочия которого прекращены, рассматривается должностным лицом, на которое возложено осуществление указанных полномочий.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7. Направление и регистрация письменного обращения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орган или тому должностному лицу, в компетенцию которых входит решение поставленных в обращении вопросов.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орган или должностному лицу.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данного органа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anchor="P44" w:history="1">
        <w:r>
          <w:rPr>
            <w:color w:val="0000FF"/>
          </w:rPr>
          <w:t>части 4 статьи 4</w:t>
        </w:r>
      </w:hyperlink>
      <w:r>
        <w:t xml:space="preserve"> настоящего Закона.</w:t>
      </w:r>
      <w:proofErr w:type="gramEnd"/>
    </w:p>
    <w:p w:rsidR="008A48B7" w:rsidRDefault="008A48B7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Президенту Республики Татарстан с уведомлением гражданина, направившего обращение, о переадресации его обращения, за исключением случая, указанного в </w:t>
      </w:r>
      <w:hyperlink w:anchor="P44" w:history="1">
        <w:r>
          <w:rPr>
            <w:color w:val="0000FF"/>
          </w:rPr>
          <w:t>части 4 статьи 4</w:t>
        </w:r>
      </w:hyperlink>
      <w:r>
        <w:t xml:space="preserve"> настоящего Закона.</w:t>
      </w:r>
      <w:proofErr w:type="gramEnd"/>
    </w:p>
    <w:p w:rsidR="008A48B7" w:rsidRDefault="008A48B7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3.1 введена </w:t>
      </w:r>
      <w:hyperlink r:id="rId20" w:history="1">
        <w:r>
          <w:rPr>
            <w:color w:val="0000FF"/>
          </w:rPr>
          <w:t>Законом</w:t>
        </w:r>
      </w:hyperlink>
      <w:r>
        <w:t xml:space="preserve"> РТ от 14.05.2018 N 32-ЗРТ; 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РТ от 01.03.2019 N 10-ЗРТ)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органов или должностных лиц, копия обращения в течение семи дней со дня регистрации направляется в соответствующие органы или соответствующим должностным лицам.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5. Орган или должностное лицо при направлении письменного обращения на рассмотрение в другой орган или иному должностному лицу могут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8A48B7" w:rsidRDefault="008A48B7">
      <w:pPr>
        <w:pStyle w:val="ConsPlusNormal"/>
        <w:spacing w:before="220"/>
        <w:ind w:firstLine="540"/>
        <w:jc w:val="both"/>
      </w:pPr>
      <w:bookmarkStart w:id="2" w:name="P71"/>
      <w:bookmarkEnd w:id="2"/>
      <w:r>
        <w:t xml:space="preserve">6. Запрещается направлять жалобу на рассмотрение в орган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71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орган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8.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8 введена </w:t>
      </w:r>
      <w:hyperlink r:id="rId22" w:history="1">
        <w:r>
          <w:rPr>
            <w:color w:val="0000FF"/>
          </w:rPr>
          <w:t>Законом</w:t>
        </w:r>
      </w:hyperlink>
      <w:r>
        <w:t xml:space="preserve"> РТ от 14.05.2018 N 32-ЗРТ)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8. Сроки рассмотрения обращений граждан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bookmarkStart w:id="3" w:name="P78"/>
      <w:bookmarkEnd w:id="3"/>
      <w:r>
        <w:t>1. Все виды обращений - индивидуальные и коллективные, поступившие в орган или должностному лицу в соответствии с их компетенцией, рассматриваются в течение 30 дней со дня регистрации письменного обращения.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1.1. Письменное обращение, поступившее Президенту Республики Татарстан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</w:t>
      </w:r>
      <w:hyperlink r:id="rId23" w:history="1">
        <w:r>
          <w:rPr>
            <w:color w:val="0000FF"/>
          </w:rPr>
          <w:t>Законом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bookmarkStart w:id="4" w:name="P81"/>
      <w:bookmarkEnd w:id="4"/>
      <w:r>
        <w:t xml:space="preserve">2. В исключительных случаях, а также в случае направления запроса, предусмотренного </w:t>
      </w:r>
      <w:hyperlink w:anchor="P91" w:history="1">
        <w:r>
          <w:rPr>
            <w:color w:val="0000FF"/>
          </w:rPr>
          <w:t>частью 1 статьи 10</w:t>
        </w:r>
      </w:hyperlink>
      <w:r>
        <w:t xml:space="preserve"> настоящего Закона, руководитель органа,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3. О результатах рассмотрения обращения гражданину направляется ответ в течение трех дней с момента принятия по нему соответствующего решения, но не позднее сроков, определенных </w:t>
      </w:r>
      <w:hyperlink w:anchor="P78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81" w:history="1">
        <w:r>
          <w:rPr>
            <w:color w:val="0000FF"/>
          </w:rPr>
          <w:t>2</w:t>
        </w:r>
      </w:hyperlink>
      <w:r>
        <w:t xml:space="preserve"> настоящей статьи.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bookmarkStart w:id="5" w:name="P84"/>
      <w:bookmarkEnd w:id="5"/>
      <w:r>
        <w:t>Статья 9. Неразглашение сведений, ставших известными органам или должностным лицам, в связи с рассмотрением обращений граждан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lastRenderedPageBreak/>
        <w:t>1. При рассмотрении обращений граждан запрещается без согласия обратившегося использование и распространение сведений о его частной жизни, а также не допускается разглашение сведений о его фамилии, имени, отчестве, месте жительства, работы или учебы.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При рассмотрении обращения не допускается разглашение сведений, содержащихся в обращении. Не является разглашением сведений, содержащихся в обращении, направление письменного обращения в орган или должностному лицу, в компетенцию которых входит решение поставленных в обращении вопросов.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10. Обязанность представления письменных доказательств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bookmarkStart w:id="6" w:name="P91"/>
      <w:bookmarkEnd w:id="6"/>
      <w:r>
        <w:t xml:space="preserve">1. </w:t>
      </w:r>
      <w:proofErr w:type="gramStart"/>
      <w:r>
        <w:t>Орган или должностное лицо по направленному в установленном порядке запросу органа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  <w:proofErr w:type="gramEnd"/>
    </w:p>
    <w:p w:rsidR="008A48B7" w:rsidRDefault="008A48B7">
      <w:pPr>
        <w:pStyle w:val="ConsPlusNormal"/>
        <w:spacing w:before="220"/>
        <w:ind w:firstLine="540"/>
        <w:jc w:val="both"/>
      </w:pPr>
      <w:r>
        <w:t>2. Должностные лица, виновные в умышленном непредставлении истребуемых доказательств, несут ответственность в соответствии с законодательством.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11. Организация личного приема граждан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1. Личный прием граждан в органах проводится их руководителями и уполномоченными на то лицами.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2. При организации личного приема граждан в органах учитываются требования к порядку личного приема граждан, установленные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Прием должен проводиться в установленные дни и часы, в удобное для граждан время, в необходимых случаях - в вечерние часы, по месту работы и жительства. При этом должны быть установлены дни (не менее двух дней в месяц) и часы приема руководителями органов.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4. Информация о месте приема, установленных для приема днях и часах, контактных телефонах должностных лиц, ответственных за подготовку приема граждан, доводится до сведения граждан через информационно-телекоммуникационную сеть "Интернет" и (или) средства массовой информации. Указанная информация также размещается в общедоступных местах в зданиях органов.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 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5. На каждого гражданина, записавшегося на прием, заполняется карточка личного приема, в которой указываются: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1) фамилия, имя и отчество обратившегося;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2) адрес его места жительства;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3) фамилия должностного лица, ведущего прием;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4) иные необходимые сведения.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6. При личном приеме гражданин предъявляет документ, удостоверяющий личность.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изложенные в ходе личного приема в устном обращении факты и обстоятельства являются очевидными и не требуют дополнительной проверки, ответ на </w:t>
      </w:r>
      <w:r>
        <w:lastRenderedPageBreak/>
        <w:t>обращение с согласия гражданина может быть дан устно должностным лицом, осуществляющим прием, о чем делается запись в карточке личного приема, которая подтверждается личной подписью заявителя. В случае отсутствия согласия гражданина на устный ответ или отказа от подтверждения личной подписью записи о таком согласии дается письменный ответ по существу поставленных в обращении вопросов.</w:t>
      </w:r>
    </w:p>
    <w:p w:rsidR="008A48B7" w:rsidRDefault="008A48B7">
      <w:pPr>
        <w:pStyle w:val="ConsPlusNormal"/>
        <w:jc w:val="both"/>
      </w:pPr>
      <w:r>
        <w:t xml:space="preserve">(часть 7 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8. Письменное обращение, принятое в ходе личного приема, подлежит регистрации и рассматривается в порядке, установленном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 и настоящим Законом.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9. Правом на первоочередной личный прием в органах в дни и часы, установленные для личного приема граждан, обладают:</w:t>
      </w:r>
    </w:p>
    <w:p w:rsidR="008A48B7" w:rsidRDefault="008A48B7">
      <w:pPr>
        <w:pStyle w:val="ConsPlusNormal"/>
        <w:spacing w:before="220"/>
        <w:ind w:firstLine="540"/>
        <w:jc w:val="both"/>
      </w:pPr>
      <w:bookmarkStart w:id="7" w:name="P111"/>
      <w:bookmarkEnd w:id="7"/>
      <w:r>
        <w:t>1) инвалиды I, II групп и (или) их законные представители (один из родителей, усыновителей, опекун или попечитель);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2) ветераны Великой Отечественной войны, Герои Российской Федерации, Герои Советского Союза, полные кавалеры ордена Славы, Герои Социалистического Труда, Герои Труда Российской Федерации, ветераны боевых действий;</w:t>
      </w:r>
    </w:p>
    <w:p w:rsidR="008A48B7" w:rsidRDefault="008A48B7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по вопросам, связанным с обеспечением и защитой прав и законных интересов таких детей;</w:t>
      </w:r>
    </w:p>
    <w:p w:rsidR="008A48B7" w:rsidRDefault="008A48B7">
      <w:pPr>
        <w:pStyle w:val="ConsPlusNormal"/>
        <w:spacing w:before="220"/>
        <w:ind w:firstLine="540"/>
        <w:jc w:val="both"/>
      </w:pPr>
      <w:bookmarkStart w:id="8" w:name="P115"/>
      <w:bookmarkEnd w:id="8"/>
      <w:r>
        <w:t>4) граждане, пришедшие на прием с детьми в возрасте до трех лет.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10. При личном приеме граждане, указанные в </w:t>
      </w:r>
      <w:hyperlink w:anchor="P111" w:history="1">
        <w:r>
          <w:rPr>
            <w:color w:val="0000FF"/>
          </w:rPr>
          <w:t>пунктах 1</w:t>
        </w:r>
      </w:hyperlink>
      <w:r>
        <w:t xml:space="preserve"> - </w:t>
      </w:r>
      <w:hyperlink w:anchor="P115" w:history="1">
        <w:r>
          <w:rPr>
            <w:color w:val="0000FF"/>
          </w:rPr>
          <w:t>4 части 9</w:t>
        </w:r>
      </w:hyperlink>
      <w:r>
        <w:t xml:space="preserve"> настоящей статьи, предъявляют документ, подтверждающий их право на первоочередной личный прием.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11. Руководители органов могут определять дополнительные категории граждан, имеющих право на первоочередной личный прием.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12. В случае</w:t>
      </w:r>
      <w:proofErr w:type="gramStart"/>
      <w:r>
        <w:t>,</w:t>
      </w:r>
      <w:proofErr w:type="gramEnd"/>
      <w:r>
        <w:t xml:space="preserve"> если правом на первоочередной личный прием одновременно обладают несколько граждан, прием указанных граждан осуществляется в порядке их явки на личный прием.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12. Право на обжалование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Гражданин, не согласный с решением, принятым по его предложению, заявлению, жалобе, имеет право обжаловать это решение в тот орган или тому должностному лицу, которым непосредственно </w:t>
      </w:r>
      <w:proofErr w:type="gramStart"/>
      <w:r>
        <w:t>подчинены</w:t>
      </w:r>
      <w:proofErr w:type="gramEnd"/>
      <w:r>
        <w:t xml:space="preserve"> орган или должностное лицо, принявшие обжалуемое решение, или в суд.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13. Предложения, направленные на совершенствование законодательства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Граждане могут обращаться с предложениями по совершенствованию законодательства Республики Татарстан ко всем субъектам права законодательной инициативы, определенным </w:t>
      </w:r>
      <w:hyperlink r:id="rId29" w:history="1">
        <w:r>
          <w:rPr>
            <w:color w:val="0000FF"/>
          </w:rPr>
          <w:t>Конституцией</w:t>
        </w:r>
      </w:hyperlink>
      <w:r>
        <w:t xml:space="preserve"> Республики Татарстан.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Предложения по совершенствованию законодательства изучаются, обобщаются, рассматриваются соответствующими органами и должностными лицами и могут учитываться при разработке законопроектов или при составлении планов законопроектных работ.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lastRenderedPageBreak/>
        <w:t>Статья 14. Обязанности органа и должностного лица по рассмотрению заявления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Орган и должностное лицо, в компетенцию которых входит рассмотрение поставленных в заявлении вопросов, </w:t>
      </w:r>
      <w:proofErr w:type="gramStart"/>
      <w:r>
        <w:t>обязаны</w:t>
      </w:r>
      <w:proofErr w:type="gramEnd"/>
      <w:r>
        <w:t>: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1) рассмотреть заявление по существу в сроки, установленные законодательством;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2) учитывать исполнение ранее принятых решений по заявлению гражданина;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3) принять обоснованное решение и обеспечить его исполнение;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4) сообщить гражданину, подавшему заявление, о результатах рассмотрения заявления и принятом по нему решении в срок, установленный законодательством;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5) в случае неудовлетворения требований, изложенных в заявлении, в письменной форме довести до сведения гражданина, подавшего заявление, мотивы отказа, а также указать орган или должностное лицо, которым можно обжаловать принятое по заявлению решение.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15. Права гражданина при рассмотрении обращения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При рассмотрении обращения органом или должностным лицом гражданин имеет право: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1) лично изложить доводы лицу, рассматривающему обращение;</w:t>
      </w:r>
    </w:p>
    <w:p w:rsidR="008A48B7" w:rsidRDefault="008A48B7">
      <w:pPr>
        <w:pStyle w:val="ConsPlusNormal"/>
        <w:spacing w:before="220"/>
        <w:ind w:firstLine="540"/>
        <w:jc w:val="both"/>
      </w:pPr>
      <w:proofErr w:type="gramStart"/>
      <w:r>
        <w:t>2) получать в соответствующем структурном подразделении органа или у соответствующего должностного лица информацию в устной (в том числе по телефону) или электронной форме о регистрации письменного обращения, а также о сроках его рассмотрения;</w:t>
      </w:r>
      <w:proofErr w:type="gramEnd"/>
    </w:p>
    <w:p w:rsidR="008A48B7" w:rsidRDefault="008A48B7">
      <w:pPr>
        <w:pStyle w:val="ConsPlusNormal"/>
        <w:spacing w:before="220"/>
        <w:ind w:firstLine="540"/>
        <w:jc w:val="both"/>
      </w:pPr>
      <w:r>
        <w:t>3) на удостоверение факта приема письменного обращения путем проставления подписи с указанием даты, фамилии и инициалов на втором представленном гражданином экземпляре обращения уполномоченным лицом (должностным лицом) органа, принявшим обращение;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8A48B7" w:rsidRDefault="008A48B7">
      <w:pPr>
        <w:pStyle w:val="ConsPlusNormal"/>
        <w:spacing w:before="220"/>
        <w:ind w:firstLine="540"/>
        <w:jc w:val="both"/>
      </w:pPr>
      <w:proofErr w:type="gramStart"/>
      <w:r>
        <w:t xml:space="preserve">6) получать письменный ответ по существу поставленных в обращении вопросов, за исключением случаев, указанных в </w:t>
      </w:r>
      <w:hyperlink r:id="rId30" w:history="1">
        <w:r>
          <w:rPr>
            <w:color w:val="0000FF"/>
          </w:rPr>
          <w:t>статье 11</w:t>
        </w:r>
      </w:hyperlink>
      <w:r>
        <w:t xml:space="preserve"> Федерального закона "О порядке рассмотрения обращений граждан Российской Федерации", а в случае, предусмотренном </w:t>
      </w:r>
      <w:hyperlink w:anchor="P49" w:history="1">
        <w:r>
          <w:rPr>
            <w:color w:val="0000FF"/>
          </w:rPr>
          <w:t>частью 5.1 статьи 4</w:t>
        </w:r>
      </w:hyperlink>
      <w:r>
        <w:t xml:space="preserve"> настоящего Закона, на основании обращения с просьбой о его предоставлении, уведомление о переадресации письменного обращения в орган или должностному лицу, в компетенцию которых входит решение поставленных</w:t>
      </w:r>
      <w:proofErr w:type="gramEnd"/>
      <w:r>
        <w:t xml:space="preserve"> в обращении вопросов;</w:t>
      </w:r>
    </w:p>
    <w:p w:rsidR="008A48B7" w:rsidRDefault="008A48B7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7)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8) обращаться с заявлением о прекращении рассмотрения обращения;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9) обжаловать решение, принятое по обращению;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lastRenderedPageBreak/>
        <w:t>10) пользоваться услугами представителя;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11) на возмещение убытков и компенсацию морального вреда, причиненных незаконным действием (бездействием) органа или должностного лица при рассмотрении обращения, в порядке, установленном законодательством.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16. Обязанности органа или должностного лица по рассмотрению жалобы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Орган или должностное лицо, в компетенцию </w:t>
      </w:r>
      <w:proofErr w:type="gramStart"/>
      <w:r>
        <w:t>которых</w:t>
      </w:r>
      <w:proofErr w:type="gramEnd"/>
      <w:r>
        <w:t xml:space="preserve"> входит рассмотрение соответствующей жалобы, обязаны: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1) принять и зарегистрировать жалобу;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2) рассмотреть жалобу по существу в срок, установленный законодательством, объективно и своевременно проверить все доводы и факты, приведенные в жалобе;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3) в случае необходимости запрашивать, в том числе в электронной форме, необходимые для рассмотрения обращения документы и материалы в других органах и у иных должностных лиц, за исключением судов, органов дознания и органов предварительного следствия, а также запрашивать объяснения у должностных лиц, приглашать свидетелей и экспертов;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4) принять мотивированное и основанное на настоящем Законе решение по жалобе и обеспечить его реальное исполнение;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5) сообщить гражданину о результатах рассмотрения жалобы и принятом по ней решении в срок, установленный законодательством, в письменной форме по почтовому адресу, указанному в обращении, в форме электронного документа по адресу электронной почты, указанному в обращении, или устной форме по согласованию с ним.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17. Решение по жалобе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Решение по жалобе должно содержать изложение мотивов и фактов, которые положены в основу решения, ссылки на конкретные статьи закона или иного нормативного правового акта; в необходимых случаях указание об отмене или изменении обжалуемого решения, срок исполнения принятого решения; указание о необходимости привлечения должностного лица, принявшего незаконное решение или совершившего незаконное действие (бездействие), к установленной законодательством ответственности, а также порядок обжалования принятого решения.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18. Последствия принятия решения по жалобе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жалоба признана подлежащей удовлетворению полностью или частично, орган или должностное лицо, вынесшие решение по жалобе, обязаны принять необходимые меры по восстановлению нарушенного права гражданина, а также по просьбе гражданина проинформировать о принятом решении заинтересованных лиц.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недостоверные или порочащие гражданина сведения были опубликованы в средствах массовой информации, орган или должностное лицо, предоставившие эти сведения, обязаны принять меры по опубликованию опровержения в порядке, установленном законодательством.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19. Рассмотрение обращений граждан, принятых по телефонам "прямых линий" и "горячих линий" органов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Органы в целях обеспечения реализации права граждан на получение информации о </w:t>
      </w:r>
      <w:r>
        <w:lastRenderedPageBreak/>
        <w:t>своей деятельности, а также для принятия обращений граждан могут организовывать работу "прямых линий" и "горячих линий".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2. Обращения, принятые по телефонам "прямых линий" и "горячих линий" органов, подлежат регистрации в сроки, установленные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 и настоящим Законом.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Должностное лицо органа, уполномоченное на осуществление приема обращений граждан по телефонам "прямых линий" и "горячих линий", регистрирует обращение гражданина и формирует карточку обращения с указанием контактного телефона и (или) адреса электронной почты (при их наличии) обратившегося, сути вопроса, даты и времени поступления обращения.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4. Сведения, содержащиеся в карточке обращения, направляются в соответствующие органы, в компетенцию которых входит решение поставленных в обращении вопросов.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5. Работа "прямых линий" и "горячих линий" осуществляется в соответствии с нормативными правовыми актами, принимаемыми органами.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20. Дополнительные гарантии права граждан на получение письменного ответа на коллективное обращение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1. Письменный ответ на коллективное обращение граждан направляется лицу, указанному в обращении в качестве получателя ответа или представителя коллектива граждан, подписавших обращение.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2. Если получатель ответа в коллективном обращении не определен, ответ направляется первому гражданину в списке </w:t>
      </w:r>
      <w:proofErr w:type="gramStart"/>
      <w:r>
        <w:t>обратившихся</w:t>
      </w:r>
      <w:proofErr w:type="gramEnd"/>
      <w:r>
        <w:t xml:space="preserve"> (подписавшихся), указавшему свой почтовый адрес или адрес электронной почты.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В случае</w:t>
      </w:r>
      <w:proofErr w:type="gramStart"/>
      <w:r>
        <w:t>,</w:t>
      </w:r>
      <w:proofErr w:type="gramEnd"/>
      <w:r>
        <w:t xml:space="preserve"> если просьба о направлении ответа на коллективное обращение выражена несколькими обратившимися (подписавшимися) лицами, копия ответа направляется каждому из них по указанным ими почтовым адресам, адресам электронной почты.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21. Рассмотрение обращений граждан по фактам коррупционной направленности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В соответствии с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 и </w:t>
      </w:r>
      <w:hyperlink r:id="rId38" w:history="1">
        <w:r>
          <w:rPr>
            <w:color w:val="0000FF"/>
          </w:rPr>
          <w:t>Законом</w:t>
        </w:r>
      </w:hyperlink>
      <w:r>
        <w:t xml:space="preserve"> Республики Татарстан от 4 мая 2006 года N 34-ЗРТ "О противодействии коррупции в Республике Татарстан" граждане вправе направлять обращения по фактам коррупционной направленности в органы.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2. Обращения граждан по фактам коррупционной направленности включают в себя сведения о фактах коррупции и вымогательства, ущемления прав и законных интересов граждан, нарушения требований к служебному поведению, а также совершения иных деяний, содержащих признаки злоупотребления служебным положением.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При наличии в поступившем обращении сведений о подготавливаемом, совершаемом или совершенном противоправном деянии, а также о лице, его подготавливающем, совершающем или совершившем, такое обращение направляется в правоохранительные органы в соответствии с их компетенцией.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4. Должностные лица, работающие с обращениями граждан по фактам коррупционной </w:t>
      </w:r>
      <w:r>
        <w:lastRenderedPageBreak/>
        <w:t>направленности, несут в установленном порядке персональную ответственность за сохранность служебной информации и сведений конфиденциального характера в соответствии с законодательством Российской Федерации.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5. Порядок работы с обращениями граждан по фактам коррупционной направленности устанавливается нормативными правовыми актами органов.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>Статья 22. Ответственность за нарушение настоящего Закона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>Лица, виновные в нарушении настоящего Закона, несут ответственность, предусмотренную законодательством.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jc w:val="center"/>
        <w:outlineLvl w:val="0"/>
      </w:pPr>
      <w:r>
        <w:t>Глава 3. ЗАКЛЮЧИТЕЛЬНЫЕ ПОЛОЖЕНИЯ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Title"/>
        <w:ind w:firstLine="540"/>
        <w:jc w:val="both"/>
        <w:outlineLvl w:val="1"/>
      </w:pPr>
      <w:r>
        <w:t xml:space="preserve">Статья 23. </w:t>
      </w:r>
      <w:proofErr w:type="gramStart"/>
      <w:r>
        <w:t>Контроль за</w:t>
      </w:r>
      <w:proofErr w:type="gramEnd"/>
      <w:r>
        <w:t xml:space="preserve"> соблюдением настоящего Закона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Органы и должностные лица обязаны в пределах своих полномочий осуществлять контроль за соблюдением порядка и сроков рассмотрения обращений, направления письменных ответов на обращения, в том числе проводить в подведомственных органах и организациях проверки деятельности по рассмотрению обращений граждан, организации личного приема и личного выездного приема граждан, исполнения ранее принятых ими решений по обращениям, а также принимать меры по устранению выявленных</w:t>
      </w:r>
      <w:proofErr w:type="gramEnd"/>
      <w:r>
        <w:t xml:space="preserve"> нарушений.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 xml:space="preserve">2. В целях выявления и устранения причин, влияющих на поступление обращений граждан, органы и должностные лица обязаны периодически (не реже одного раза в год) осуществлять обобщение и проводить анализ поступивших обращений граждан. </w:t>
      </w:r>
      <w:proofErr w:type="gramStart"/>
      <w:r>
        <w:t>Указанный анализ должен содержать информацию о количестве поступивших, переадресованных и рассмотренных письменных обращений, обращений в форме электронного документа, о местах, днях и часах приема граждан, о количестве граждан, принятых на личном приеме, об уполномоченных лицах по личному приему граждан и личном выездном приеме, о тематике обращений, о принятых по результатам рассмотрения обращений мерах, в том числе информацию о принятых нормативных</w:t>
      </w:r>
      <w:proofErr w:type="gramEnd"/>
      <w:r>
        <w:t xml:space="preserve"> правовых и иных актах (при наличии).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3. Порядок проведения анализа поступивших обращений граждан устанавливается нормативным правовым актом соответствующего органа.</w:t>
      </w:r>
    </w:p>
    <w:p w:rsidR="008A48B7" w:rsidRDefault="008A48B7">
      <w:pPr>
        <w:pStyle w:val="ConsPlusNormal"/>
        <w:spacing w:before="220"/>
        <w:ind w:firstLine="540"/>
        <w:jc w:val="both"/>
      </w:pPr>
      <w:r>
        <w:t>4. Анализ поступивших обращений граждан, а также разъяснения по наиболее актуальным вопросам, затрагивающим интересы неопределенного круга лиц, размещаются органами на своих официальных сайтах в информационно-телекоммуникационной сети "Интернет".</w:t>
      </w:r>
    </w:p>
    <w:p w:rsidR="008A48B7" w:rsidRDefault="008A48B7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 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РТ от 14.05.2018 N 32-ЗРТ)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jc w:val="right"/>
      </w:pPr>
      <w:r>
        <w:t>Президент</w:t>
      </w:r>
    </w:p>
    <w:p w:rsidR="008A48B7" w:rsidRDefault="008A48B7">
      <w:pPr>
        <w:pStyle w:val="ConsPlusNormal"/>
        <w:jc w:val="right"/>
      </w:pPr>
      <w:r>
        <w:t>Республики Татарстан</w:t>
      </w:r>
    </w:p>
    <w:p w:rsidR="008A48B7" w:rsidRDefault="008A48B7">
      <w:pPr>
        <w:pStyle w:val="ConsPlusNormal"/>
        <w:jc w:val="right"/>
      </w:pPr>
      <w:r>
        <w:t>М.Ш.ШАЙМИЕВ</w:t>
      </w:r>
    </w:p>
    <w:p w:rsidR="008A48B7" w:rsidRDefault="008A48B7">
      <w:pPr>
        <w:pStyle w:val="ConsPlusNormal"/>
      </w:pPr>
      <w:r>
        <w:t>Казань, Кремль</w:t>
      </w:r>
    </w:p>
    <w:p w:rsidR="008A48B7" w:rsidRDefault="008A48B7">
      <w:pPr>
        <w:pStyle w:val="ConsPlusNormal"/>
        <w:spacing w:before="220"/>
      </w:pPr>
      <w:r>
        <w:t>12 мая 2003 года</w:t>
      </w:r>
    </w:p>
    <w:p w:rsidR="008A48B7" w:rsidRDefault="008A48B7">
      <w:pPr>
        <w:pStyle w:val="ConsPlusNormal"/>
        <w:spacing w:before="220"/>
      </w:pPr>
      <w:r>
        <w:t>N 16-ЗРТ</w:t>
      </w: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jc w:val="both"/>
      </w:pPr>
    </w:p>
    <w:p w:rsidR="008A48B7" w:rsidRDefault="008A48B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33A0" w:rsidRDefault="00BA33A0">
      <w:bookmarkStart w:id="9" w:name="_GoBack"/>
      <w:bookmarkEnd w:id="9"/>
    </w:p>
    <w:sectPr w:rsidR="00BA33A0" w:rsidSect="00B21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B7"/>
    <w:rsid w:val="008A48B7"/>
    <w:rsid w:val="00BA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4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4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4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4D9118C16DB87B23E5E6BFC433BA947D02A02283F3B011C5DB6EA16EE05D5BED59ECDEB4995A105758F7DFB5F82195E46E07701FD46B1389C5DACUC23I" TargetMode="External"/><Relationship Id="rId13" Type="http://schemas.openxmlformats.org/officeDocument/2006/relationships/hyperlink" Target="consultantplus://offline/ref=E644D9118C16DB87B23E5E6BFC433BA947D02A02283E3A0C1256B6EA16EE05D5BED59ECDEB4995A105758F7DF55F82195E46E07701FD46B1389C5DACUC23I" TargetMode="External"/><Relationship Id="rId18" Type="http://schemas.openxmlformats.org/officeDocument/2006/relationships/hyperlink" Target="consultantplus://offline/ref=E644D9118C16DB87B23E4066EA2F66A247DA70072B3C3753490BB0BD49BE0380FE959898A80D98A10D7EDB2CB801DB4A1C0DED7719E146B1U226I" TargetMode="External"/><Relationship Id="rId26" Type="http://schemas.openxmlformats.org/officeDocument/2006/relationships/hyperlink" Target="consultantplus://offline/ref=E644D9118C16DB87B23E5E6BFC433BA947D02A02283E3A0C1256B6EA16EE05D5BED59ECDEB4995A105758F7FFB5F82195E46E07701FD46B1389C5DACUC23I" TargetMode="External"/><Relationship Id="rId39" Type="http://schemas.openxmlformats.org/officeDocument/2006/relationships/hyperlink" Target="consultantplus://offline/ref=E644D9118C16DB87B23E5E6BFC433BA947D02A02283E3A0C1256B6EA16EE05D5BED59ECDEB4995A105758F7EFB5F82195E46E07701FD46B1389C5DACUC23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644D9118C16DB87B23E5E6BFC433BA947D02A02283F3B011C5DB6EA16EE05D5BED59ECDEB4995A105758F7DFB5F82195E46E07701FD46B1389C5DACUC23I" TargetMode="External"/><Relationship Id="rId34" Type="http://schemas.openxmlformats.org/officeDocument/2006/relationships/hyperlink" Target="consultantplus://offline/ref=E644D9118C16DB87B23E5E6BFC433BA947D02A02283E3A0C1256B6EA16EE05D5BED59ECDEB4995A105758F7EFF5F82195E46E07701FD46B1389C5DACUC23I" TargetMode="External"/><Relationship Id="rId7" Type="http://schemas.openxmlformats.org/officeDocument/2006/relationships/hyperlink" Target="consultantplus://offline/ref=E644D9118C16DB87B23E5E6BFC433BA947D02A02283E3A0C1256B6EA16EE05D5BED59ECDEB4995A105758F7DFB5F82195E46E07701FD46B1389C5DACUC23I" TargetMode="External"/><Relationship Id="rId12" Type="http://schemas.openxmlformats.org/officeDocument/2006/relationships/hyperlink" Target="consultantplus://offline/ref=E644D9118C16DB87B23E4066EA2F66A247DA70072B3C3753490BB0BD49BE0380FE959898A80D98A10D7EDB2CB801DB4A1C0DED7719E146B1U226I" TargetMode="External"/><Relationship Id="rId17" Type="http://schemas.openxmlformats.org/officeDocument/2006/relationships/hyperlink" Target="consultantplus://offline/ref=E644D9118C16DB87B23E5E6BFC433BA947D02A02283E3A0C1256B6EA16EE05D5BED59ECDEB4995A105758F7CF95F82195E46E07701FD46B1389C5DACUC23I" TargetMode="External"/><Relationship Id="rId25" Type="http://schemas.openxmlformats.org/officeDocument/2006/relationships/hyperlink" Target="consultantplus://offline/ref=E644D9118C16DB87B23E5E6BFC433BA947D02A02283E3A0C1256B6EA16EE05D5BED59ECDEB4995A105758F7FF95F82195E46E07701FD46B1389C5DACUC23I" TargetMode="External"/><Relationship Id="rId33" Type="http://schemas.openxmlformats.org/officeDocument/2006/relationships/hyperlink" Target="consultantplus://offline/ref=E644D9118C16DB87B23E5E6BFC433BA947D02A02283E3A0C1256B6EA16EE05D5BED59ECDEB4995A105758F7EFE5F82195E46E07701FD46B1389C5DACUC23I" TargetMode="External"/><Relationship Id="rId38" Type="http://schemas.openxmlformats.org/officeDocument/2006/relationships/hyperlink" Target="consultantplus://offline/ref=E644D9118C16DB87B23E5E6BFC433BA947D02A02213A34021C54EBE01EB709D7B9DAC1C8EC5895A2036B8F7FE256D64AU12A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644D9118C16DB87B23E5E6BFC433BA947D02A02283E3A0C1256B6EA16EE05D5BED59ECDEB4995A105758F7CFF5F82195E46E07701FD46B1389C5DACUC23I" TargetMode="External"/><Relationship Id="rId20" Type="http://schemas.openxmlformats.org/officeDocument/2006/relationships/hyperlink" Target="consultantplus://offline/ref=E644D9118C16DB87B23E5E6BFC433BA947D02A02283E3A0C1256B6EA16EE05D5BED59ECDEB4995A105758F7CF45F82195E46E07701FD46B1389C5DACUC23I" TargetMode="External"/><Relationship Id="rId29" Type="http://schemas.openxmlformats.org/officeDocument/2006/relationships/hyperlink" Target="consultantplus://offline/ref=E644D9118C16DB87B23E5E6BFC433BA947D02A022F3534021754EBE01EB709D7B9DAC1DAEC0099A005778775F700870C4F1EEF7319E344AD249E5FUA2EI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44D9118C16DB87B23E5E6BFC433BA947D02A02213B3B051C54EBE01EB709D7B9DAC1DAEC0099A005758F7AF700870C4F1EEF7319E344AD249E5FUA2EI" TargetMode="External"/><Relationship Id="rId11" Type="http://schemas.openxmlformats.org/officeDocument/2006/relationships/hyperlink" Target="consultantplus://offline/ref=E644D9118C16DB87B23E5E6BFC433BA947D02A022F3534021754EBE01EB709D7B9DAC1C8EC5895A2036B8F7FE256D64AU12AI" TargetMode="External"/><Relationship Id="rId24" Type="http://schemas.openxmlformats.org/officeDocument/2006/relationships/hyperlink" Target="consultantplus://offline/ref=E644D9118C16DB87B23E4066EA2F66A247DA70072B3C3753490BB0BD49BE0380FE959898A80D98A7077EDB2CB801DB4A1C0DED7719E146B1U226I" TargetMode="External"/><Relationship Id="rId32" Type="http://schemas.openxmlformats.org/officeDocument/2006/relationships/hyperlink" Target="consultantplus://offline/ref=E644D9118C16DB87B23E4066EA2F66A247DA70072B3C3753490BB0BD49BE0380EC95C094AA0B86A0076B8D7DFEU524I" TargetMode="External"/><Relationship Id="rId37" Type="http://schemas.openxmlformats.org/officeDocument/2006/relationships/hyperlink" Target="consultantplus://offline/ref=E644D9118C16DB87B23E4066EA2F66A247DF740C2E383753490BB0BD49BE0380FE959898A80D98A80D7EDB2CB801DB4A1C0DED7719E146B1U226I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644D9118C16DB87B23E5E6BFC433BA947D02A02283E3A0C1256B6EA16EE05D5BED59ECDEB4995A105758F7CFE5F82195E46E07701FD46B1389C5DACUC23I" TargetMode="External"/><Relationship Id="rId23" Type="http://schemas.openxmlformats.org/officeDocument/2006/relationships/hyperlink" Target="consultantplus://offline/ref=E644D9118C16DB87B23E5E6BFC433BA947D02A02283E3A0C1256B6EA16EE05D5BED59ECDEB4995A105758F7FFE5F82195E46E07701FD46B1389C5DACUC23I" TargetMode="External"/><Relationship Id="rId28" Type="http://schemas.openxmlformats.org/officeDocument/2006/relationships/hyperlink" Target="consultantplus://offline/ref=E644D9118C16DB87B23E5E6BFC433BA947D02A02283E3A0C1256B6EA16EE05D5BED59ECDEB4995A105758F7FF55F82195E46E07701FD46B1389C5DACUC23I" TargetMode="External"/><Relationship Id="rId36" Type="http://schemas.openxmlformats.org/officeDocument/2006/relationships/hyperlink" Target="consultantplus://offline/ref=E644D9118C16DB87B23E5E6BFC433BA947D02A02283E3A0C1256B6EA16EE05D5BED59ECDEB4995A105758F7EFA5F82195E46E07701FD46B1389C5DACUC23I" TargetMode="External"/><Relationship Id="rId10" Type="http://schemas.openxmlformats.org/officeDocument/2006/relationships/hyperlink" Target="consultantplus://offline/ref=E644D9118C16DB87B23E4066EA2F66A246D3730A226A6051185EBEB841EE5990E8DC979FB60D9ABE07758DU72DI" TargetMode="External"/><Relationship Id="rId19" Type="http://schemas.openxmlformats.org/officeDocument/2006/relationships/hyperlink" Target="consultantplus://offline/ref=E644D9118C16DB87B23E4066EA2F66A247DA70072B3C3753490BB0BD49BE0380FE959898A80D98A10D7EDB2CB801DB4A1C0DED7719E146B1U226I" TargetMode="External"/><Relationship Id="rId31" Type="http://schemas.openxmlformats.org/officeDocument/2006/relationships/hyperlink" Target="consultantplus://offline/ref=E644D9118C16DB87B23E5E6BFC433BA947D02A02283E3A0C1256B6EA16EE05D5BED59ECDEB4995A105758F7EFC5F82195E46E07701FD46B1389C5DACUC2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44D9118C16DB87B23E4066EA2F66A247DA70072B3C3753490BB0BD49BE0380FE959898A80D98A10C7EDB2CB801DB4A1C0DED7719E146B1U226I" TargetMode="External"/><Relationship Id="rId14" Type="http://schemas.openxmlformats.org/officeDocument/2006/relationships/hyperlink" Target="consultantplus://offline/ref=E644D9118C16DB87B23E5E6BFC433BA947D02A02283E3A0C1256B6EA16EE05D5BED59ECDEB4995A105758F7CFD5F82195E46E07701FD46B1389C5DACUC23I" TargetMode="External"/><Relationship Id="rId22" Type="http://schemas.openxmlformats.org/officeDocument/2006/relationships/hyperlink" Target="consultantplus://offline/ref=E644D9118C16DB87B23E5E6BFC433BA947D02A02283E3A0C1256B6EA16EE05D5BED59ECDEB4995A105758F7FFC5F82195E46E07701FD46B1389C5DACUC23I" TargetMode="External"/><Relationship Id="rId27" Type="http://schemas.openxmlformats.org/officeDocument/2006/relationships/hyperlink" Target="consultantplus://offline/ref=E644D9118C16DB87B23E4066EA2F66A247DA70072B3C3753490BB0BD49BE0380FE959898A80D98A7037EDB2CB801DB4A1C0DED7719E146B1U226I" TargetMode="External"/><Relationship Id="rId30" Type="http://schemas.openxmlformats.org/officeDocument/2006/relationships/hyperlink" Target="consultantplus://offline/ref=E644D9118C16DB87B23E4066EA2F66A247DA70072B3C3753490BB0BD49BE0380FE959898A80D98A6047EDB2CB801DB4A1C0DED7719E146B1U226I" TargetMode="External"/><Relationship Id="rId35" Type="http://schemas.openxmlformats.org/officeDocument/2006/relationships/hyperlink" Target="consultantplus://offline/ref=E644D9118C16DB87B23E5E6BFC433BA947D02A02283E3A0C1256B6EA16EE05D5BED59ECDEB4995A105758F7EF95F82195E46E07701FD46B1389C5DACUC2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5068</Words>
  <Characters>28889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2020-02-26T08:54:00Z</dcterms:created>
  <dcterms:modified xsi:type="dcterms:W3CDTF">2020-02-26T08:54:00Z</dcterms:modified>
</cp:coreProperties>
</file>