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5293"/>
        <w:gridCol w:w="5462"/>
      </w:tblGrid>
      <w:tr w:rsidR="007B23D5" w:rsidTr="000E0BA2">
        <w:trPr>
          <w:trHeight w:val="1983"/>
        </w:trPr>
        <w:tc>
          <w:tcPr>
            <w:tcW w:w="5293" w:type="dxa"/>
          </w:tcPr>
          <w:p w:rsidR="007B23D5" w:rsidRDefault="007B23D5" w:rsidP="000E0BA2">
            <w:pPr>
              <w:keepNext/>
              <w:spacing w:line="276" w:lineRule="auto"/>
              <w:jc w:val="center"/>
              <w:outlineLvl w:val="7"/>
              <w:rPr>
                <w:b/>
                <w:szCs w:val="20"/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39D023" wp14:editId="77F2A002">
                  <wp:simplePos x="0" y="0"/>
                  <wp:positionH relativeFrom="column">
                    <wp:posOffset>3039110</wp:posOffset>
                  </wp:positionH>
                  <wp:positionV relativeFrom="paragraph">
                    <wp:posOffset>114300</wp:posOffset>
                  </wp:positionV>
                  <wp:extent cx="802005" cy="972185"/>
                  <wp:effectExtent l="0" t="0" r="0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72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Cs w:val="20"/>
                <w:lang w:val="tt-RU" w:eastAsia="en-US"/>
              </w:rPr>
              <w:t>РЕСПУБЛИКА ТАТАРСТАН</w:t>
            </w:r>
          </w:p>
          <w:p w:rsidR="007B23D5" w:rsidRDefault="007B23D5" w:rsidP="000E0BA2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sz w:val="14"/>
                <w:lang w:val="tt-RU" w:eastAsia="en-US"/>
              </w:rPr>
            </w:pPr>
          </w:p>
          <w:p w:rsidR="007B23D5" w:rsidRDefault="007B23D5" w:rsidP="000E0BA2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ИСПОЛНИТЕЛЬНЫЙ КОМИТЕТ</w:t>
            </w:r>
          </w:p>
          <w:p w:rsidR="007B23D5" w:rsidRDefault="007B23D5" w:rsidP="000E0BA2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Рыбно-Слободского</w:t>
            </w:r>
          </w:p>
          <w:p w:rsidR="007B23D5" w:rsidRDefault="007B23D5" w:rsidP="000E0BA2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района</w:t>
            </w:r>
          </w:p>
          <w:p w:rsidR="007B23D5" w:rsidRDefault="007B23D5" w:rsidP="000E0BA2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7B23D5" w:rsidRDefault="007B23D5" w:rsidP="000E0BA2">
            <w:pPr>
              <w:spacing w:line="276" w:lineRule="auto"/>
              <w:jc w:val="center"/>
              <w:rPr>
                <w:rFonts w:ascii="Tatar Antiqua" w:hAnsi="Tatar Antiqua"/>
                <w:sz w:val="22"/>
                <w:lang w:val="tt-RU" w:eastAsia="en-US"/>
              </w:rPr>
            </w:pPr>
            <w:r>
              <w:rPr>
                <w:sz w:val="22"/>
                <w:lang w:val="tt-RU" w:eastAsia="en-US"/>
              </w:rPr>
              <w:t>Ленина ул., д.</w:t>
            </w:r>
            <w:r>
              <w:rPr>
                <w:rFonts w:ascii="Tatar Antiqua" w:hAnsi="Tatar Antiqua"/>
                <w:sz w:val="22"/>
                <w:lang w:val="tt-RU" w:eastAsia="en-US"/>
              </w:rPr>
              <w:t>48,</w:t>
            </w:r>
          </w:p>
          <w:p w:rsidR="007B23D5" w:rsidRDefault="007B23D5" w:rsidP="000E0BA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sz w:val="22"/>
                <w:lang w:val="tt-RU" w:eastAsia="en-US"/>
              </w:rPr>
              <w:t>пгт. Рыбная Слобода</w:t>
            </w:r>
            <w:r>
              <w:rPr>
                <w:rFonts w:ascii="Tatar Antiqua" w:hAnsi="Tatar Antiqua"/>
                <w:sz w:val="22"/>
                <w:lang w:val="tt-RU" w:eastAsia="en-US"/>
              </w:rPr>
              <w:t>, 422650</w:t>
            </w:r>
          </w:p>
        </w:tc>
        <w:tc>
          <w:tcPr>
            <w:tcW w:w="5463" w:type="dxa"/>
          </w:tcPr>
          <w:p w:rsidR="007B23D5" w:rsidRDefault="007B23D5" w:rsidP="000E0BA2">
            <w:pPr>
              <w:tabs>
                <w:tab w:val="left" w:pos="459"/>
              </w:tabs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ТАТАРСТАН РЕСПУБЛИКАСЫ</w:t>
            </w:r>
          </w:p>
          <w:p w:rsidR="007B23D5" w:rsidRDefault="007B23D5" w:rsidP="000E0BA2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8"/>
                <w:lang w:val="tt-RU" w:eastAsia="en-US"/>
              </w:rPr>
            </w:pPr>
          </w:p>
          <w:p w:rsidR="007B23D5" w:rsidRDefault="007B23D5" w:rsidP="000E0BA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Балык Бистәсе</w:t>
            </w:r>
          </w:p>
          <w:p w:rsidR="007B23D5" w:rsidRDefault="007B23D5" w:rsidP="000E0BA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муниципаль  районының</w:t>
            </w:r>
          </w:p>
          <w:p w:rsidR="007B23D5" w:rsidRDefault="007B23D5" w:rsidP="000E0BA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28"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БАШКАРМА</w:t>
            </w:r>
            <w:r>
              <w:rPr>
                <w:b/>
                <w:bCs/>
                <w:sz w:val="28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КОМИТЕТЫ</w:t>
            </w:r>
          </w:p>
          <w:p w:rsidR="007B23D5" w:rsidRDefault="007B23D5" w:rsidP="000E0BA2">
            <w:pPr>
              <w:keepNext/>
              <w:tabs>
                <w:tab w:val="left" w:pos="900"/>
                <w:tab w:val="center" w:pos="2514"/>
              </w:tabs>
              <w:spacing w:line="276" w:lineRule="auto"/>
              <w:jc w:val="center"/>
              <w:outlineLvl w:val="0"/>
              <w:rPr>
                <w:sz w:val="14"/>
                <w:lang w:val="tt-RU" w:eastAsia="en-US"/>
              </w:rPr>
            </w:pPr>
          </w:p>
          <w:p w:rsidR="007B23D5" w:rsidRDefault="007B23D5" w:rsidP="000E0BA2">
            <w:pPr>
              <w:spacing w:line="276" w:lineRule="auto"/>
              <w:jc w:val="center"/>
              <w:rPr>
                <w:sz w:val="22"/>
                <w:lang w:val="tt-RU" w:eastAsia="en-US"/>
              </w:rPr>
            </w:pPr>
            <w:r>
              <w:rPr>
                <w:sz w:val="22"/>
                <w:lang w:val="tt-RU" w:eastAsia="en-US"/>
              </w:rPr>
              <w:t>Ленин урамы</w:t>
            </w:r>
            <w:r>
              <w:rPr>
                <w:rFonts w:ascii="Tatar Antiqua" w:hAnsi="Tatar Antiqua"/>
                <w:sz w:val="22"/>
                <w:lang w:val="tt-RU" w:eastAsia="en-US"/>
              </w:rPr>
              <w:t xml:space="preserve">, 48 </w:t>
            </w:r>
            <w:r>
              <w:rPr>
                <w:sz w:val="22"/>
                <w:lang w:val="tt-RU" w:eastAsia="en-US"/>
              </w:rPr>
              <w:t>нче йорт,</w:t>
            </w:r>
          </w:p>
          <w:p w:rsidR="007B23D5" w:rsidRDefault="007B23D5" w:rsidP="000E0BA2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sz w:val="22"/>
                <w:lang w:val="tt-RU" w:eastAsia="en-US"/>
              </w:rPr>
              <w:t>Балык Бистәсе</w:t>
            </w:r>
            <w:r>
              <w:rPr>
                <w:rFonts w:ascii="Tatar Antiqua" w:hAnsi="Tatar Antiqua"/>
                <w:sz w:val="22"/>
                <w:lang w:val="tt-RU" w:eastAsia="en-US"/>
              </w:rPr>
              <w:t>, 422650</w:t>
            </w:r>
          </w:p>
        </w:tc>
      </w:tr>
      <w:tr w:rsidR="007B23D5" w:rsidTr="000E0BA2">
        <w:tc>
          <w:tcPr>
            <w:tcW w:w="10756" w:type="dxa"/>
            <w:gridSpan w:val="2"/>
            <w:hideMark/>
          </w:tcPr>
          <w:p w:rsidR="007B23D5" w:rsidRDefault="007B23D5" w:rsidP="000E0BA2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val="tt-RU" w:eastAsia="en-US"/>
              </w:rPr>
              <w:t>Тел.: (8-84361) 22-113, факс:  (8-84361) 23-012. Е-</w:t>
            </w:r>
            <w:r>
              <w:rPr>
                <w:bCs/>
                <w:sz w:val="22"/>
                <w:lang w:val="en-US" w:eastAsia="en-US"/>
              </w:rPr>
              <w:t>mail</w:t>
            </w:r>
            <w:r>
              <w:rPr>
                <w:bCs/>
                <w:sz w:val="22"/>
                <w:lang w:eastAsia="en-US"/>
              </w:rPr>
              <w:t>:</w:t>
            </w:r>
            <w:r>
              <w:rPr>
                <w:bCs/>
                <w:sz w:val="22"/>
                <w:lang w:val="tt-RU" w:eastAsia="en-US"/>
              </w:rPr>
              <w:t xml:space="preserve"> </w:t>
            </w:r>
            <w:proofErr w:type="spellStart"/>
            <w:r>
              <w:rPr>
                <w:bCs/>
                <w:sz w:val="22"/>
                <w:lang w:val="en-US" w:eastAsia="en-US"/>
              </w:rPr>
              <w:t>balyk</w:t>
            </w:r>
            <w:proofErr w:type="spellEnd"/>
            <w:r>
              <w:rPr>
                <w:bCs/>
                <w:sz w:val="22"/>
                <w:lang w:eastAsia="en-US"/>
              </w:rPr>
              <w:t>-</w:t>
            </w:r>
            <w:proofErr w:type="spellStart"/>
            <w:r>
              <w:rPr>
                <w:bCs/>
                <w:sz w:val="22"/>
                <w:lang w:val="en-US" w:eastAsia="en-US"/>
              </w:rPr>
              <w:t>bistage</w:t>
            </w:r>
            <w:proofErr w:type="spellEnd"/>
            <w:r>
              <w:rPr>
                <w:bCs/>
                <w:sz w:val="22"/>
                <w:lang w:eastAsia="en-US"/>
              </w:rPr>
              <w:t>@</w:t>
            </w:r>
            <w:proofErr w:type="spellStart"/>
            <w:r>
              <w:rPr>
                <w:bCs/>
                <w:sz w:val="22"/>
                <w:lang w:val="en-US" w:eastAsia="en-US"/>
              </w:rPr>
              <w:t>tatar</w:t>
            </w:r>
            <w:proofErr w:type="spellEnd"/>
            <w:r>
              <w:rPr>
                <w:bCs/>
                <w:sz w:val="22"/>
                <w:lang w:eastAsia="en-US"/>
              </w:rPr>
              <w:t>.</w:t>
            </w:r>
            <w:proofErr w:type="spellStart"/>
            <w:r>
              <w:rPr>
                <w:bCs/>
                <w:sz w:val="22"/>
                <w:lang w:val="en-US" w:eastAsia="en-US"/>
              </w:rPr>
              <w:t>ru</w:t>
            </w:r>
            <w:proofErr w:type="spellEnd"/>
          </w:p>
        </w:tc>
      </w:tr>
    </w:tbl>
    <w:p w:rsidR="007B23D5" w:rsidRDefault="007B23D5" w:rsidP="007B23D5">
      <w:pPr>
        <w:ind w:left="-57" w:right="2"/>
        <w:rPr>
          <w:sz w:val="10"/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D9E7ED" wp14:editId="0DA33BFA">
                <wp:simplePos x="0" y="0"/>
                <wp:positionH relativeFrom="column">
                  <wp:posOffset>-36195</wp:posOffset>
                </wp:positionH>
                <wp:positionV relativeFrom="paragraph">
                  <wp:posOffset>66040</wp:posOffset>
                </wp:positionV>
                <wp:extent cx="6478905" cy="0"/>
                <wp:effectExtent l="0" t="0" r="17145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90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5.2pt" to="50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" strokeweight="1.75pt"/>
            </w:pict>
          </mc:Fallback>
        </mc:AlternateContent>
      </w:r>
    </w:p>
    <w:p w:rsidR="007B23D5" w:rsidRDefault="007B23D5" w:rsidP="007B23D5">
      <w:pPr>
        <w:ind w:left="-57"/>
        <w:rPr>
          <w:sz w:val="4"/>
          <w:lang w:val="tt-RU"/>
        </w:rPr>
      </w:pPr>
    </w:p>
    <w:p w:rsidR="007B23D5" w:rsidRDefault="007B23D5" w:rsidP="007B23D5">
      <w:pPr>
        <w:ind w:left="-57"/>
        <w:rPr>
          <w:lang w:val="tt-RU"/>
        </w:rPr>
      </w:pPr>
    </w:p>
    <w:tbl>
      <w:tblPr>
        <w:tblW w:w="10799" w:type="dxa"/>
        <w:jc w:val="center"/>
        <w:tblInd w:w="-1852" w:type="dxa"/>
        <w:tblLook w:val="04A0" w:firstRow="1" w:lastRow="0" w:firstColumn="1" w:lastColumn="0" w:noHBand="0" w:noVBand="1"/>
      </w:tblPr>
      <w:tblGrid>
        <w:gridCol w:w="5301"/>
        <w:gridCol w:w="5498"/>
      </w:tblGrid>
      <w:tr w:rsidR="007B23D5" w:rsidTr="000E0BA2">
        <w:trPr>
          <w:trHeight w:val="321"/>
          <w:jc w:val="center"/>
        </w:trPr>
        <w:tc>
          <w:tcPr>
            <w:tcW w:w="5301" w:type="dxa"/>
            <w:hideMark/>
          </w:tcPr>
          <w:p w:rsidR="007B23D5" w:rsidRDefault="007B23D5" w:rsidP="000E0BA2">
            <w:pPr>
              <w:keepNext/>
              <w:spacing w:line="276" w:lineRule="auto"/>
              <w:jc w:val="center"/>
              <w:outlineLvl w:val="0"/>
              <w:rPr>
                <w:b/>
                <w:lang w:val="tt-RU"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</w:tc>
        <w:tc>
          <w:tcPr>
            <w:tcW w:w="5498" w:type="dxa"/>
            <w:hideMark/>
          </w:tcPr>
          <w:p w:rsidR="007B23D5" w:rsidRDefault="007B23D5" w:rsidP="000E0BA2">
            <w:pPr>
              <w:keepNext/>
              <w:spacing w:line="276" w:lineRule="auto"/>
              <w:jc w:val="center"/>
              <w:outlineLvl w:val="1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КАРАР</w:t>
            </w:r>
          </w:p>
        </w:tc>
      </w:tr>
    </w:tbl>
    <w:p w:rsidR="007B23D5" w:rsidRDefault="007B23D5" w:rsidP="007B23D5">
      <w:pPr>
        <w:rPr>
          <w:sz w:val="10"/>
          <w:lang w:val="tt-RU"/>
        </w:rPr>
      </w:pPr>
      <w:r>
        <w:rPr>
          <w:sz w:val="28"/>
          <w:lang w:val="tt-RU"/>
        </w:rPr>
        <w:t xml:space="preserve">                  30.06.2014                                                             № 111пи</w:t>
      </w:r>
    </w:p>
    <w:p w:rsidR="007B23D5" w:rsidRDefault="007B23D5" w:rsidP="007B23D5">
      <w:pPr>
        <w:ind w:left="-567"/>
        <w:jc w:val="center"/>
        <w:rPr>
          <w:sz w:val="28"/>
        </w:rPr>
      </w:pPr>
      <w:r>
        <w:rPr>
          <w:lang w:val="tt-RU"/>
        </w:rPr>
        <w:t>пгт. Рыбная Слобода</w:t>
      </w:r>
    </w:p>
    <w:p w:rsidR="007B23D5" w:rsidRDefault="007B23D5" w:rsidP="007B23D5">
      <w:pPr>
        <w:pStyle w:val="2"/>
        <w:widowControl w:val="0"/>
        <w:spacing w:line="240" w:lineRule="auto"/>
        <w:ind w:right="3543"/>
        <w:rPr>
          <w:sz w:val="28"/>
          <w:szCs w:val="28"/>
        </w:rPr>
      </w:pPr>
    </w:p>
    <w:p w:rsidR="007B23D5" w:rsidRPr="00367424" w:rsidRDefault="007B23D5" w:rsidP="007B23D5">
      <w:pPr>
        <w:pStyle w:val="2"/>
        <w:widowControl w:val="0"/>
        <w:spacing w:line="240" w:lineRule="auto"/>
        <w:ind w:right="3543"/>
        <w:rPr>
          <w:sz w:val="28"/>
          <w:szCs w:val="28"/>
        </w:rPr>
      </w:pPr>
      <w:r w:rsidRPr="00367424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 xml:space="preserve"> </w:t>
      </w:r>
      <w:r w:rsidRPr="00367424">
        <w:rPr>
          <w:sz w:val="28"/>
          <w:szCs w:val="28"/>
        </w:rPr>
        <w:t>государственных и</w:t>
      </w:r>
      <w:r>
        <w:rPr>
          <w:sz w:val="28"/>
          <w:szCs w:val="28"/>
        </w:rPr>
        <w:t xml:space="preserve"> </w:t>
      </w:r>
      <w:r w:rsidRPr="00367424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, предоставляемых органами местного самоуправления  </w:t>
      </w:r>
      <w:r w:rsidRPr="00BD4A8E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 Республики Татарстан в новой редакции</w:t>
      </w:r>
    </w:p>
    <w:p w:rsidR="007B23D5" w:rsidRDefault="007B23D5" w:rsidP="007B23D5">
      <w:pPr>
        <w:pStyle w:val="2"/>
        <w:widowControl w:val="0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7B23D5" w:rsidRPr="00BD4A8E" w:rsidRDefault="007B23D5" w:rsidP="007B23D5">
      <w:pPr>
        <w:pStyle w:val="2"/>
        <w:widowControl w:val="0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BD4A8E">
        <w:rPr>
          <w:sz w:val="28"/>
          <w:szCs w:val="28"/>
        </w:rPr>
        <w:t>В целях реализации Федерального закона от 27</w:t>
      </w:r>
      <w:r>
        <w:rPr>
          <w:sz w:val="28"/>
          <w:szCs w:val="28"/>
        </w:rPr>
        <w:t xml:space="preserve"> июля </w:t>
      </w:r>
      <w:r w:rsidRPr="00BD4A8E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BD4A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D4A8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в соответствии с рекомендациями Министерства экономики Республики Татарстан от 06.06.2013 ПОСТАНОВЛЯЮ:</w:t>
      </w:r>
      <w:r w:rsidRPr="00BD4A8E">
        <w:rPr>
          <w:sz w:val="28"/>
          <w:szCs w:val="28"/>
        </w:rPr>
        <w:t xml:space="preserve"> </w:t>
      </w:r>
    </w:p>
    <w:p w:rsidR="007B23D5" w:rsidRPr="00451DFA" w:rsidRDefault="007B23D5" w:rsidP="007B23D5">
      <w:pPr>
        <w:pStyle w:val="2"/>
        <w:widowControl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BD4A8E">
        <w:rPr>
          <w:sz w:val="28"/>
          <w:szCs w:val="28"/>
        </w:rPr>
        <w:t>тверд</w:t>
      </w:r>
      <w:r>
        <w:rPr>
          <w:sz w:val="28"/>
          <w:szCs w:val="28"/>
        </w:rPr>
        <w:t>ить прилагаемый Перечень государственных и муниципальных услуг, предоставляемых органами местного самоуправления Рыбно-Слободского муниципального района Республики Татарстан в новой редакции.</w:t>
      </w:r>
    </w:p>
    <w:p w:rsidR="007B23D5" w:rsidRDefault="007B23D5" w:rsidP="007B23D5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BD4A8E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 xml:space="preserve"> постановление руководителя Исполнительного комитета</w:t>
      </w:r>
      <w:r w:rsidRPr="00BD4A8E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 Республики Татарстан</w:t>
      </w:r>
      <w:r w:rsidRPr="00BD4A8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65FAD">
        <w:rPr>
          <w:sz w:val="28"/>
          <w:szCs w:val="28"/>
        </w:rPr>
        <w:t>т</w:t>
      </w:r>
      <w:r>
        <w:rPr>
          <w:sz w:val="28"/>
          <w:szCs w:val="28"/>
        </w:rPr>
        <w:t xml:space="preserve"> 03.03.2014 №</w:t>
      </w:r>
      <w:r>
        <w:rPr>
          <w:sz w:val="28"/>
          <w:szCs w:val="28"/>
        </w:rPr>
        <w:t>31пи</w:t>
      </w:r>
      <w:r w:rsidRPr="00BD4A8E">
        <w:rPr>
          <w:sz w:val="28"/>
          <w:szCs w:val="28"/>
        </w:rPr>
        <w:t>.</w:t>
      </w:r>
    </w:p>
    <w:p w:rsidR="007B23D5" w:rsidRDefault="007B23D5" w:rsidP="007B23D5">
      <w:pPr>
        <w:pStyle w:val="2"/>
        <w:widowControl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2B44">
        <w:rPr>
          <w:sz w:val="28"/>
          <w:szCs w:val="28"/>
        </w:rPr>
        <w:t>Опубликовать настоящее постановление на официальном сайте Рыбно-Слободского муниципального района в информационно-телекоммуникационной сети Интернет по веб-адресу: http://</w:t>
      </w:r>
      <w:r w:rsidRPr="00402B44">
        <w:t xml:space="preserve"> </w:t>
      </w:r>
      <w:r w:rsidRPr="00402B44">
        <w:rPr>
          <w:sz w:val="28"/>
          <w:szCs w:val="28"/>
        </w:rPr>
        <w:t>ribnaya-sloboda.tatarstan.ru.</w:t>
      </w:r>
    </w:p>
    <w:p w:rsidR="007B23D5" w:rsidRPr="00BD4A8E" w:rsidRDefault="007B23D5" w:rsidP="007B23D5">
      <w:pPr>
        <w:pStyle w:val="2"/>
        <w:widowControl w:val="0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D4A8E">
        <w:rPr>
          <w:sz w:val="28"/>
          <w:szCs w:val="28"/>
        </w:rPr>
        <w:t>Контроль за</w:t>
      </w:r>
      <w:proofErr w:type="gramEnd"/>
      <w:r w:rsidRPr="00BD4A8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B23D5" w:rsidRDefault="007B23D5" w:rsidP="007B23D5">
      <w:pPr>
        <w:rPr>
          <w:sz w:val="28"/>
          <w:szCs w:val="28"/>
        </w:rPr>
      </w:pPr>
    </w:p>
    <w:p w:rsidR="007B23D5" w:rsidRPr="00402B44" w:rsidRDefault="007B23D5" w:rsidP="007B23D5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402B44">
        <w:rPr>
          <w:sz w:val="28"/>
          <w:szCs w:val="28"/>
        </w:rPr>
        <w:t xml:space="preserve"> </w:t>
      </w:r>
      <w:proofErr w:type="gramStart"/>
      <w:r w:rsidRPr="00402B44">
        <w:rPr>
          <w:sz w:val="28"/>
          <w:szCs w:val="28"/>
        </w:rPr>
        <w:t>Исполнительного</w:t>
      </w:r>
      <w:proofErr w:type="gramEnd"/>
      <w:r w:rsidRPr="00402B44">
        <w:rPr>
          <w:sz w:val="28"/>
          <w:szCs w:val="28"/>
        </w:rPr>
        <w:t xml:space="preserve"> </w:t>
      </w:r>
    </w:p>
    <w:p w:rsidR="007B23D5" w:rsidRPr="00402B44" w:rsidRDefault="007B23D5" w:rsidP="007B23D5">
      <w:pPr>
        <w:rPr>
          <w:sz w:val="28"/>
          <w:szCs w:val="28"/>
        </w:rPr>
      </w:pPr>
      <w:r w:rsidRPr="00402B44">
        <w:rPr>
          <w:sz w:val="28"/>
          <w:szCs w:val="28"/>
        </w:rPr>
        <w:t xml:space="preserve">комитета Рыбно-Слободского </w:t>
      </w:r>
    </w:p>
    <w:p w:rsidR="007B23D5" w:rsidRPr="00402B44" w:rsidRDefault="007B23D5" w:rsidP="007B23D5">
      <w:pPr>
        <w:rPr>
          <w:sz w:val="28"/>
          <w:szCs w:val="28"/>
        </w:rPr>
      </w:pPr>
      <w:r w:rsidRPr="00402B44">
        <w:rPr>
          <w:sz w:val="28"/>
          <w:szCs w:val="28"/>
        </w:rPr>
        <w:t xml:space="preserve">муниципального района                  </w:t>
      </w:r>
      <w:r w:rsidRPr="00402B44">
        <w:rPr>
          <w:sz w:val="28"/>
          <w:szCs w:val="28"/>
        </w:rPr>
        <w:tab/>
      </w:r>
      <w:r w:rsidRPr="00402B44">
        <w:rPr>
          <w:sz w:val="28"/>
          <w:szCs w:val="28"/>
        </w:rPr>
        <w:tab/>
      </w:r>
      <w:r w:rsidRPr="00402B44">
        <w:rPr>
          <w:sz w:val="28"/>
          <w:szCs w:val="28"/>
        </w:rPr>
        <w:tab/>
      </w:r>
      <w:r w:rsidRPr="00402B44"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М.Р.Гафаров</w:t>
      </w:r>
      <w:proofErr w:type="spellEnd"/>
    </w:p>
    <w:p w:rsidR="007B23D5" w:rsidRDefault="007B23D5" w:rsidP="007B23D5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B23D5" w:rsidRDefault="007B23D5" w:rsidP="007B23D5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B23D5" w:rsidRDefault="007B23D5" w:rsidP="007B23D5">
      <w:pPr>
        <w:ind w:left="5670"/>
      </w:pPr>
      <w:r>
        <w:lastRenderedPageBreak/>
        <w:t>Утвержден</w:t>
      </w:r>
    </w:p>
    <w:p w:rsidR="007B23D5" w:rsidRDefault="007B23D5" w:rsidP="007B23D5">
      <w:pPr>
        <w:ind w:left="5670"/>
      </w:pPr>
      <w:r>
        <w:t>постановлением руководителя</w:t>
      </w:r>
    </w:p>
    <w:p w:rsidR="007B23D5" w:rsidRDefault="007B23D5" w:rsidP="007B23D5">
      <w:pPr>
        <w:ind w:left="5670"/>
      </w:pPr>
      <w:r>
        <w:t>Исполнительного комитета</w:t>
      </w:r>
    </w:p>
    <w:p w:rsidR="007B23D5" w:rsidRDefault="007B23D5" w:rsidP="007B23D5">
      <w:pPr>
        <w:ind w:left="5670"/>
      </w:pPr>
      <w:r>
        <w:t xml:space="preserve">Рыбно-Слободского </w:t>
      </w:r>
    </w:p>
    <w:p w:rsidR="007B23D5" w:rsidRDefault="007B23D5" w:rsidP="007B23D5">
      <w:pPr>
        <w:ind w:left="5670"/>
      </w:pPr>
      <w:r>
        <w:t xml:space="preserve">муниципального района </w:t>
      </w:r>
    </w:p>
    <w:p w:rsidR="007B23D5" w:rsidRDefault="007B23D5" w:rsidP="007B23D5">
      <w:pPr>
        <w:ind w:left="5670"/>
        <w:jc w:val="both"/>
      </w:pPr>
      <w:r>
        <w:t>от 30.06.2014 № 111пи</w:t>
      </w:r>
    </w:p>
    <w:p w:rsidR="007B23D5" w:rsidRPr="00BD4FD1" w:rsidRDefault="007B23D5" w:rsidP="007B23D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BD4FD1">
        <w:rPr>
          <w:b w:val="0"/>
          <w:bCs w:val="0"/>
          <w:sz w:val="22"/>
          <w:szCs w:val="22"/>
        </w:rPr>
        <w:t>Перечень</w:t>
      </w:r>
    </w:p>
    <w:p w:rsidR="007B23D5" w:rsidRPr="00BD4FD1" w:rsidRDefault="007B23D5" w:rsidP="007B23D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BD4FD1">
        <w:rPr>
          <w:b w:val="0"/>
          <w:bCs w:val="0"/>
          <w:sz w:val="22"/>
          <w:szCs w:val="22"/>
        </w:rPr>
        <w:t xml:space="preserve">государственных и муниципальных услуг, предоставляемых органами местного самоуправления </w:t>
      </w:r>
      <w:r>
        <w:rPr>
          <w:b w:val="0"/>
          <w:bCs w:val="0"/>
          <w:sz w:val="22"/>
          <w:szCs w:val="22"/>
        </w:rPr>
        <w:t>Рыбно-Слободского</w:t>
      </w:r>
      <w:r w:rsidRPr="00BD4FD1">
        <w:rPr>
          <w:b w:val="0"/>
          <w:bCs w:val="0"/>
          <w:sz w:val="22"/>
          <w:szCs w:val="22"/>
        </w:rPr>
        <w:t xml:space="preserve"> муниципального  района Республики Татарстан</w:t>
      </w:r>
    </w:p>
    <w:p w:rsidR="007B23D5" w:rsidRPr="00BD4FD1" w:rsidRDefault="007B23D5" w:rsidP="007B23D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</w:p>
    <w:p w:rsidR="007B23D5" w:rsidRDefault="007B23D5" w:rsidP="007B23D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BD4FD1">
        <w:rPr>
          <w:b w:val="0"/>
          <w:bCs w:val="0"/>
          <w:sz w:val="22"/>
          <w:szCs w:val="22"/>
        </w:rPr>
        <w:t>Государственные услуги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7371"/>
        <w:gridCol w:w="2518"/>
      </w:tblGrid>
      <w:tr w:rsidR="007B23D5" w:rsidRPr="002E57F9" w:rsidTr="007B23D5">
        <w:tc>
          <w:tcPr>
            <w:tcW w:w="7371" w:type="dxa"/>
          </w:tcPr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Наименование государственной услуги</w:t>
            </w:r>
          </w:p>
        </w:tc>
        <w:tc>
          <w:tcPr>
            <w:tcW w:w="2518" w:type="dxa"/>
          </w:tcPr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Орган местного самоуправления, предоставляющий услугу</w:t>
            </w:r>
          </w:p>
        </w:tc>
      </w:tr>
      <w:tr w:rsidR="007B23D5" w:rsidRPr="002E57F9" w:rsidTr="007B23D5">
        <w:tc>
          <w:tcPr>
            <w:tcW w:w="7371" w:type="dxa"/>
          </w:tcPr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 xml:space="preserve">Выдача решений о направлении подопечных в дома-интернаты психоневрологического типа на стационарное обслуживание. 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Установление опеки или попечительства и назначение опекуна или попечителя над совершеннолетним лицом, признанным в судебном порядке недееспособным  или  ограниченно дееспособным.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Разрешение на заключение договора пожизненной ренты в интересах подопечного.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Выдача разрешения опекуну на приватизацию жилья в интересах совершеннолетнего недееспособного лица.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Выдача разрешения опекуну на сдачу жилья, принадлежащего подопечному, в наем.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Выдача разрешения на совершение сделок  с имуществом подопечных.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Выдача разрешения опекуну или попечителю на вступление в наследственные права подопечного.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Выдача разрешения опекуну или попечителю на пользование сберегательным счетом подопечного.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Выдача заключения о возможности временной передачи детей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Выдача предварительного разрешения на отказ от преимущественного права покупки от имени несовершеннолетнего (них).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постановка на учет в качестве кандидата в усыновители.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Выдача предварительного разрешения на совершение сделок по отчуждению движимого имущества несовершеннолетних.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Выдача разрешения на изменение имени и (или) фамилии ребенка, не достигшего четырнадцатилетнего возраста.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Назначение опеки (попечительства) над детьми-сиротами и детьми, оставшимися без попечения родителей (на возмездных или безвозмездных условиях) или выдача заключения о возможности быть опекуном (попечителем).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 xml:space="preserve">Принятие решения об эмансипации (объявление несовершеннолетнего полностью </w:t>
            </w:r>
            <w:proofErr w:type="gramStart"/>
            <w:r w:rsidRPr="002E57F9">
              <w:rPr>
                <w:b w:val="0"/>
                <w:bCs w:val="0"/>
                <w:sz w:val="22"/>
                <w:szCs w:val="22"/>
              </w:rPr>
              <w:t>дееспособным</w:t>
            </w:r>
            <w:proofErr w:type="gramEnd"/>
            <w:r w:rsidRPr="002E57F9">
              <w:rPr>
                <w:b w:val="0"/>
                <w:bCs w:val="0"/>
                <w:sz w:val="22"/>
                <w:szCs w:val="22"/>
              </w:rPr>
              <w:t>).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lastRenderedPageBreak/>
              <w:t>Выдача предварительного разрешения на осуществление сделок по отчуждению недвижимого имущества, принадлежащего несовершеннолетнему.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 xml:space="preserve"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несовершеннолетних.  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Выдача разрешения законному представителю на получение денежного вклада несовершеннолетнего.</w:t>
            </w:r>
          </w:p>
        </w:tc>
        <w:tc>
          <w:tcPr>
            <w:tcW w:w="2518" w:type="dxa"/>
          </w:tcPr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lastRenderedPageBreak/>
              <w:t>Отдел по опеке и попечительству Исполнительного комитета Рыбно-Слободского муниципального района</w:t>
            </w:r>
          </w:p>
        </w:tc>
      </w:tr>
      <w:tr w:rsidR="007B23D5" w:rsidRPr="002E57F9" w:rsidTr="007B23D5">
        <w:tc>
          <w:tcPr>
            <w:tcW w:w="7371" w:type="dxa"/>
          </w:tcPr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lastRenderedPageBreak/>
              <w:t>Государственная регистрация рождения.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Государственная регистрация заключения брака.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Государственная регистрация расторжения брака.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Государственная регистрация усыновления (удочерения).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Государственная регистрация установления отцовства.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Государственная регистрация перемены имени.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Государственная регистрация смерти.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Внесение исправлений или изменений в запись акта гражданского состояния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Восстановление (аннулирование) записи акта гражданского состояния.</w:t>
            </w:r>
          </w:p>
        </w:tc>
        <w:tc>
          <w:tcPr>
            <w:tcW w:w="2518" w:type="dxa"/>
          </w:tcPr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Отел ЗАГС Исполнительного комитета Рыбно-Слободского муниципального района</w:t>
            </w:r>
          </w:p>
        </w:tc>
      </w:tr>
      <w:tr w:rsidR="007B23D5" w:rsidRPr="002E57F9" w:rsidTr="007B23D5">
        <w:tc>
          <w:tcPr>
            <w:tcW w:w="7371" w:type="dxa"/>
          </w:tcPr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Консультирование по вопросам местонахождения архивных документов, отнесенных к государственной собственности.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Оказание юридическим лицам с государственной формой собственности методической и практической помощи в работе архивов и по организации документов в делопроизводстве.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Выдача архивных  документов, отнесенных к государственной собственности и хранящихся в муниципальном архиве, пользователю для работы в читальном зале муниципального архива.</w:t>
            </w:r>
          </w:p>
          <w:p w:rsidR="007B23D5" w:rsidRPr="002E57F9" w:rsidRDefault="007B23D5" w:rsidP="007B23D5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Выдача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архиве.</w:t>
            </w:r>
          </w:p>
        </w:tc>
        <w:tc>
          <w:tcPr>
            <w:tcW w:w="2518" w:type="dxa"/>
          </w:tcPr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Архивный отдел Исполнительного комитета Рыбно-Слободского муниципального района</w:t>
            </w:r>
          </w:p>
        </w:tc>
      </w:tr>
    </w:tbl>
    <w:p w:rsidR="007B23D5" w:rsidRDefault="007B23D5" w:rsidP="007B23D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BD4FD1">
        <w:rPr>
          <w:b w:val="0"/>
          <w:bCs w:val="0"/>
          <w:sz w:val="22"/>
          <w:szCs w:val="22"/>
        </w:rPr>
        <w:t xml:space="preserve"> Муниципальные услуги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7371"/>
        <w:gridCol w:w="2518"/>
      </w:tblGrid>
      <w:tr w:rsidR="007B23D5" w:rsidRPr="002E57F9" w:rsidTr="007B23D5">
        <w:tc>
          <w:tcPr>
            <w:tcW w:w="7371" w:type="dxa"/>
          </w:tcPr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518" w:type="dxa"/>
          </w:tcPr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Орган местного самоуправления, предоставляющий услугу</w:t>
            </w:r>
          </w:p>
        </w:tc>
      </w:tr>
      <w:tr w:rsidR="007B23D5" w:rsidRPr="002E57F9" w:rsidTr="007B23D5">
        <w:tc>
          <w:tcPr>
            <w:tcW w:w="7371" w:type="dxa"/>
          </w:tcPr>
          <w:p w:rsidR="007B23D5" w:rsidRPr="002E57F9" w:rsidRDefault="007B23D5" w:rsidP="007B23D5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Постановка на учет  и выдача свидетельства о праве на получение социальной выплаты на приобретение (строительства) жилья по программе «Обеспечение жильем молодых семей в Республике Татарстан»</w:t>
            </w:r>
            <w:r w:rsidRPr="002E57F9">
              <w:rPr>
                <w:bCs/>
                <w:sz w:val="22"/>
                <w:szCs w:val="22"/>
              </w:rPr>
              <w:t>.</w:t>
            </w:r>
          </w:p>
          <w:p w:rsidR="007B23D5" w:rsidRPr="002E57F9" w:rsidRDefault="007B23D5" w:rsidP="007B23D5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Постановка на учет  нуждающихся в улучшении жилищных условий в системе социальной ипотеки в Республике Татарстан. </w:t>
            </w:r>
          </w:p>
          <w:p w:rsidR="007B23D5" w:rsidRPr="002E57F9" w:rsidRDefault="007B23D5" w:rsidP="007B23D5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Постановка на учет отдельных категорий граждан, нуждающихся в жилых помещениях. </w:t>
            </w:r>
          </w:p>
          <w:p w:rsidR="007B23D5" w:rsidRPr="002E57F9" w:rsidRDefault="007B23D5" w:rsidP="007B23D5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Постановка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лицам. </w:t>
            </w:r>
          </w:p>
          <w:p w:rsidR="007B23D5" w:rsidRPr="002E57F9" w:rsidRDefault="007B23D5" w:rsidP="007B23D5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Постановка на учет в качестве нуждающихся в улучшении жилищных условий и выдача Государственного жилищного сертификата на выделение субсидии на приобретение жилья вынужденным переселенцам.</w:t>
            </w:r>
          </w:p>
          <w:p w:rsidR="007B23D5" w:rsidRPr="002E57F9" w:rsidRDefault="007B23D5" w:rsidP="007B23D5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lastRenderedPageBreak/>
              <w:t>Включение в списки граждан,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(приобретение) жилья в сельской местности.</w:t>
            </w:r>
          </w:p>
          <w:p w:rsidR="007B23D5" w:rsidRPr="002E57F9" w:rsidRDefault="007B23D5" w:rsidP="007B23D5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Выдача разрешения на строительство, реконструкцию объектов капитального строительства.</w:t>
            </w:r>
          </w:p>
          <w:p w:rsidR="007B23D5" w:rsidRPr="002E57F9" w:rsidRDefault="007B23D5" w:rsidP="007B23D5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 Выдача разрешения на ввод объекта в эксплуатацию. </w:t>
            </w:r>
          </w:p>
          <w:p w:rsidR="007B23D5" w:rsidRPr="002E57F9" w:rsidRDefault="007B23D5" w:rsidP="007B23D5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Согласование акта выбора земельного участка. </w:t>
            </w:r>
          </w:p>
          <w:p w:rsidR="007B23D5" w:rsidRPr="002E57F9" w:rsidRDefault="007B23D5" w:rsidP="007B23D5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 Выдача ордера на производство земляных работ.</w:t>
            </w:r>
          </w:p>
          <w:p w:rsidR="007B23D5" w:rsidRPr="002E57F9" w:rsidRDefault="007B23D5" w:rsidP="007B23D5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 Выдача разрешения на установку рекламной конструкции. </w:t>
            </w:r>
          </w:p>
          <w:p w:rsidR="007B23D5" w:rsidRPr="002E57F9" w:rsidRDefault="007B23D5" w:rsidP="007B23D5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Подготовка и выдача градостроительного плана земельного участка.</w:t>
            </w:r>
          </w:p>
          <w:p w:rsidR="007B23D5" w:rsidRPr="002E57F9" w:rsidRDefault="007B23D5" w:rsidP="007B23D5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Согласование строительства балкона в квартире расположенной на первом этаже многоквартирного жилого дома. </w:t>
            </w:r>
          </w:p>
          <w:p w:rsidR="007B23D5" w:rsidRPr="002E57F9" w:rsidRDefault="007B23D5" w:rsidP="007B23D5">
            <w:pPr>
              <w:pStyle w:val="2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 Согласование схемы трасс инженерных сетей и коммуникаций.</w:t>
            </w:r>
          </w:p>
          <w:p w:rsidR="007B23D5" w:rsidRPr="002E57F9" w:rsidRDefault="007B23D5" w:rsidP="007B23D5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  <w:p w:rsidR="007B23D5" w:rsidRPr="002E57F9" w:rsidRDefault="007B23D5" w:rsidP="007B23D5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Признание в установленном порядке жилого помещения муниципального жилищного фонда пригодным (непригодным) для проживания и многоквартирного дома аварийным и подлежит сносу или реконструкции. </w:t>
            </w:r>
          </w:p>
          <w:p w:rsidR="007B23D5" w:rsidRPr="002E57F9" w:rsidRDefault="007B23D5" w:rsidP="007B23D5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  Выдача разрешения на использование объекта незавершенного строительства</w:t>
            </w:r>
          </w:p>
          <w:p w:rsidR="007B23D5" w:rsidRPr="002E57F9" w:rsidRDefault="007B23D5" w:rsidP="007B23D5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  <w:p w:rsidR="007B23D5" w:rsidRPr="002E57F9" w:rsidRDefault="007B23D5" w:rsidP="007B23D5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7B23D5" w:rsidRPr="002E57F9" w:rsidRDefault="007B23D5" w:rsidP="007B23D5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Выдача выписки из Генерального плана поселений</w:t>
            </w:r>
          </w:p>
          <w:p w:rsidR="007B23D5" w:rsidRPr="002E57F9" w:rsidRDefault="007B23D5" w:rsidP="007B23D5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Предоставление сведений информационной системы обеспечения градостроительной деятельности </w:t>
            </w:r>
          </w:p>
        </w:tc>
        <w:tc>
          <w:tcPr>
            <w:tcW w:w="2518" w:type="dxa"/>
          </w:tcPr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lastRenderedPageBreak/>
              <w:t>Отдел строительства, архитектуры и ЖКХ Исполнительного комитета Рыбно-Слободского муниципального района</w:t>
            </w:r>
          </w:p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B23D5" w:rsidRPr="002E57F9" w:rsidTr="007B23D5">
        <w:tc>
          <w:tcPr>
            <w:tcW w:w="7371" w:type="dxa"/>
          </w:tcPr>
          <w:p w:rsidR="007B23D5" w:rsidRPr="002E57F9" w:rsidRDefault="007B23D5" w:rsidP="007B23D5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lastRenderedPageBreak/>
              <w:t>Выдача разрешения на переустройство и (или)  перепланировку жилого помещения.</w:t>
            </w:r>
          </w:p>
          <w:p w:rsidR="007B23D5" w:rsidRPr="002E57F9" w:rsidRDefault="007B23D5" w:rsidP="007B23D5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Предоставление жилого помещения находящегося в муниципальной собственности гражданину по договору социального найма.</w:t>
            </w:r>
          </w:p>
          <w:p w:rsidR="007B23D5" w:rsidRPr="002E57F9" w:rsidRDefault="007B23D5" w:rsidP="007B23D5">
            <w:pPr>
              <w:keepNext/>
              <w:numPr>
                <w:ilvl w:val="0"/>
                <w:numId w:val="2"/>
              </w:numPr>
              <w:jc w:val="both"/>
              <w:outlineLvl w:val="0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Выдача разрешения на перевод жилого помещения в нежилое помещение и нежилого помещения в жилое помещение.</w:t>
            </w:r>
          </w:p>
          <w:p w:rsidR="007B23D5" w:rsidRPr="002E57F9" w:rsidRDefault="007B23D5" w:rsidP="007B23D5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Присвоение (изменение, уточнение, аннулирование)  адреса объекту недвижимости.</w:t>
            </w:r>
          </w:p>
          <w:p w:rsidR="007B23D5" w:rsidRPr="002E57F9" w:rsidRDefault="007B23D5" w:rsidP="007B23D5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Выдача справки </w:t>
            </w:r>
            <w:r>
              <w:rPr>
                <w:sz w:val="22"/>
                <w:szCs w:val="22"/>
              </w:rPr>
              <w:t>(выписки)</w:t>
            </w:r>
            <w:r w:rsidRPr="002E57F9">
              <w:rPr>
                <w:sz w:val="22"/>
                <w:szCs w:val="22"/>
              </w:rPr>
              <w:t>.</w:t>
            </w:r>
          </w:p>
          <w:p w:rsidR="007B23D5" w:rsidRPr="002E57F9" w:rsidRDefault="007B23D5" w:rsidP="007B23D5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Оформление документов по обмену жилых помещений, предоставленных по договору социального найма</w:t>
            </w:r>
          </w:p>
          <w:p w:rsidR="007B23D5" w:rsidRPr="002E57F9" w:rsidRDefault="007B23D5" w:rsidP="007B23D5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Принятие ранее приватизированных жилых помещений в муниципальную собственность</w:t>
            </w:r>
          </w:p>
          <w:p w:rsidR="007B23D5" w:rsidRPr="002E57F9" w:rsidRDefault="007B23D5" w:rsidP="007B23D5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Свидетельствование верности копий документов и выписок из них. </w:t>
            </w:r>
          </w:p>
          <w:p w:rsidR="007B23D5" w:rsidRPr="002E57F9" w:rsidRDefault="007B23D5" w:rsidP="007B23D5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 Удостоверение завещаний и по удостоверению доверенностей. </w:t>
            </w:r>
          </w:p>
          <w:p w:rsidR="007B23D5" w:rsidRPr="002E57F9" w:rsidRDefault="007B23D5" w:rsidP="000E0BA2">
            <w:pPr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18" w:type="dxa"/>
          </w:tcPr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Исполнительные комитеты городского (сельских) поселений Рыбно-Слободского муниципального района</w:t>
            </w:r>
          </w:p>
        </w:tc>
      </w:tr>
      <w:tr w:rsidR="007B23D5" w:rsidRPr="002E57F9" w:rsidTr="007B23D5">
        <w:tc>
          <w:tcPr>
            <w:tcW w:w="7371" w:type="dxa"/>
          </w:tcPr>
          <w:p w:rsidR="007B23D5" w:rsidRPr="002E57F9" w:rsidRDefault="007B23D5" w:rsidP="007B23D5">
            <w:pPr>
              <w:pStyle w:val="2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Оформление документов при передаче жилых помещений в собственность граждан.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Оформление (закрепление) муниципального имущества (строения, сооружения) на праве оперативного управления (безвозмездного пользования или хозяйственного ведения) за муниципальным учреждением.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lastRenderedPageBreak/>
              <w:t>Выдача выписки из реестра муниципальной собственности  на объекты недвижимого имущества.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Заключение дополнительного соглашения о внесении изменений в договор аренды, в договор оперативного управления, безвозмездного пользования, хозяйственного ведения.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Предоставление в аренду муниципального имущества, входящего в реестр муниципальной собственности.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 xml:space="preserve">доставление земельного участка </w:t>
            </w:r>
            <w:r w:rsidRPr="002E57F9">
              <w:rPr>
                <w:rFonts w:ascii="Times New Roman" w:hAnsi="Times New Roman" w:cs="Times New Roman"/>
              </w:rPr>
              <w:t>в постоянное (бессрочное) пользование.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 xml:space="preserve"> (формирование) земельного участка</w:t>
            </w:r>
            <w:r w:rsidRPr="002E57F9">
              <w:rPr>
                <w:rFonts w:ascii="Times New Roman" w:hAnsi="Times New Roman" w:cs="Times New Roman"/>
              </w:rPr>
              <w:t>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в собственность собственникам здания, строения, сооружения, расположенного на земельном участке, за выкуп.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в аренду собственникам здания расположенного на земельном участке.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Предоставление гражданам в аренду земельных участков из земель сельскохозяйственного назначения находящихся в муниципальной собственности.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Предоставление юридическим лицам в аренду земельных участков из земель сельскохозяйственного назначения находящихся в муниципальной собственности.</w:t>
            </w:r>
          </w:p>
          <w:p w:rsidR="007B23D5" w:rsidRPr="002E57F9" w:rsidRDefault="007B23D5" w:rsidP="007B23D5">
            <w:pPr>
              <w:pStyle w:val="ConsPlusNormal"/>
              <w:numPr>
                <w:ilvl w:val="0"/>
                <w:numId w:val="10"/>
              </w:num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7F9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 в безвозмездное (срочное) пользование религиозным организациям на срок безвозмездного пользования зданиями, строениями, сооружениями религиозного и благотворительного назначения, расположенными на данном земельном участке.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Предоставление земель сельскохозяйственного назначения в аренду для ведения личного подсобного хозяйства.</w:t>
            </w:r>
          </w:p>
          <w:p w:rsidR="007B23D5" w:rsidRPr="002E57F9" w:rsidRDefault="007B23D5" w:rsidP="007B23D5">
            <w:pPr>
              <w:pStyle w:val="1"/>
              <w:keepNext/>
              <w:numPr>
                <w:ilvl w:val="0"/>
                <w:numId w:val="10"/>
              </w:numPr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2E57F9">
              <w:rPr>
                <w:b w:val="0"/>
                <w:sz w:val="22"/>
                <w:szCs w:val="22"/>
              </w:rPr>
              <w:t>Предоставление земель сельскохозяйственного назначения в аренду для производства сельскохозяйственной продукции.</w:t>
            </w:r>
          </w:p>
          <w:p w:rsidR="007B23D5" w:rsidRPr="002E57F9" w:rsidRDefault="007B23D5" w:rsidP="007B23D5">
            <w:pPr>
              <w:pStyle w:val="1"/>
              <w:keepNext/>
              <w:numPr>
                <w:ilvl w:val="0"/>
                <w:numId w:val="10"/>
              </w:numPr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2E57F9">
              <w:rPr>
                <w:b w:val="0"/>
                <w:sz w:val="22"/>
                <w:szCs w:val="22"/>
              </w:rPr>
              <w:t>Предоставление земель сельскохозяйственного назначения в аренду для ведения садоводства.</w:t>
            </w:r>
          </w:p>
          <w:p w:rsidR="007B23D5" w:rsidRPr="002E57F9" w:rsidRDefault="007B23D5" w:rsidP="007B23D5">
            <w:pPr>
              <w:pStyle w:val="1"/>
              <w:keepNext/>
              <w:numPr>
                <w:ilvl w:val="0"/>
                <w:numId w:val="10"/>
              </w:numPr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2E57F9">
              <w:rPr>
                <w:b w:val="0"/>
                <w:sz w:val="22"/>
                <w:szCs w:val="22"/>
              </w:rPr>
              <w:t>Предоставление земель сельскохозяйственного назначения в аренду для ведения огородничества.</w:t>
            </w:r>
          </w:p>
          <w:p w:rsidR="007B23D5" w:rsidRPr="002E57F9" w:rsidRDefault="007B23D5" w:rsidP="007B23D5">
            <w:pPr>
              <w:pStyle w:val="1"/>
              <w:keepNext/>
              <w:numPr>
                <w:ilvl w:val="0"/>
                <w:numId w:val="10"/>
              </w:numPr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2E57F9">
              <w:rPr>
                <w:b w:val="0"/>
                <w:sz w:val="22"/>
                <w:szCs w:val="22"/>
              </w:rPr>
              <w:t>Предоставление земель сельскохозяйственного назначения для ведения дачного строительства.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участком.</w:t>
            </w:r>
          </w:p>
          <w:p w:rsidR="007B23D5" w:rsidRPr="002E57F9" w:rsidRDefault="007B23D5" w:rsidP="007B23D5">
            <w:pPr>
              <w:pStyle w:val="ConsPlusNormal"/>
              <w:numPr>
                <w:ilvl w:val="0"/>
                <w:numId w:val="10"/>
              </w:num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7F9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гражданам</w:t>
            </w:r>
            <w:r w:rsidRPr="002E57F9">
              <w:rPr>
                <w:rFonts w:ascii="Times New Roman" w:hAnsi="Times New Roman" w:cs="Times New Roman"/>
                <w:sz w:val="22"/>
                <w:szCs w:val="22"/>
              </w:rPr>
              <w:t xml:space="preserve"> в собственность  из земель сельскохозяйственного назначения. 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Внесение изменений в договор аренды земельного участка.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Предоставление земельного участка в аренду для размещения объектов мелкорозничной торговли.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Предоставление земельного участка в аренду для стоянок автомобильного транспорта.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Предоставление земельного участка в аренду для установки металлических гаражей.</w:t>
            </w:r>
          </w:p>
          <w:p w:rsidR="007B23D5" w:rsidRPr="002E57F9" w:rsidRDefault="007B23D5" w:rsidP="007B23D5">
            <w:pPr>
              <w:pStyle w:val="1"/>
              <w:keepNext/>
              <w:numPr>
                <w:ilvl w:val="0"/>
                <w:numId w:val="10"/>
              </w:numPr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2E57F9">
              <w:rPr>
                <w:b w:val="0"/>
                <w:sz w:val="22"/>
                <w:szCs w:val="22"/>
              </w:rPr>
              <w:t>Предоставление земельного участка в аренду для несвязанных со строительством целей  (размещение лодочных станций, каркасных конструкций, модулей, открытых складов для складирования грунта, нерудных материалов, размещение рекламных щитов и т.п.).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Предоставление</w:t>
            </w:r>
            <w:r>
              <w:rPr>
                <w:rFonts w:ascii="Times New Roman" w:hAnsi="Times New Roman" w:cs="Times New Roman"/>
              </w:rPr>
              <w:t xml:space="preserve"> сформированного</w:t>
            </w:r>
            <w:r w:rsidRPr="002E57F9">
              <w:rPr>
                <w:rFonts w:ascii="Times New Roman" w:hAnsi="Times New Roman" w:cs="Times New Roman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</w:rPr>
              <w:t xml:space="preserve"> в аренду</w:t>
            </w:r>
            <w:r w:rsidRPr="002E57F9">
              <w:rPr>
                <w:rFonts w:ascii="Times New Roman" w:hAnsi="Times New Roman" w:cs="Times New Roman"/>
              </w:rPr>
              <w:t xml:space="preserve"> для жилищного строительства, из земель находящихся в муниципальной собственности.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lastRenderedPageBreak/>
              <w:t>Предоставление права ограниченного пользования чужим земельным участком (сервитут).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Предоставление земель сельскохозяйственного назначения для сенокошения и выпаса скота.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участка.</w:t>
            </w:r>
          </w:p>
          <w:p w:rsidR="007B23D5" w:rsidRPr="002E57F9" w:rsidRDefault="007B23D5" w:rsidP="007B23D5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7F9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 xml:space="preserve">земельного участка </w:t>
            </w:r>
            <w:r w:rsidRPr="002E57F9">
              <w:rPr>
                <w:rFonts w:ascii="Times New Roman" w:hAnsi="Times New Roman" w:cs="Times New Roman"/>
              </w:rPr>
              <w:t>из земель сельскохозяйственного назначения в собственность</w:t>
            </w:r>
            <w:r>
              <w:rPr>
                <w:rFonts w:ascii="Times New Roman" w:hAnsi="Times New Roman" w:cs="Times New Roman"/>
              </w:rPr>
              <w:t xml:space="preserve"> арендатору</w:t>
            </w:r>
            <w:r w:rsidRPr="002E57F9">
              <w:rPr>
                <w:rFonts w:ascii="Times New Roman" w:hAnsi="Times New Roman" w:cs="Times New Roman"/>
              </w:rPr>
              <w:t xml:space="preserve"> при надлежащем его использовании в течение 3х лет.</w:t>
            </w:r>
          </w:p>
          <w:p w:rsidR="007B23D5" w:rsidRPr="002E57F9" w:rsidRDefault="007B23D5" w:rsidP="007B23D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Принятие решения о предварительном согласовании места размещения объекта.</w:t>
            </w:r>
          </w:p>
          <w:p w:rsidR="007B23D5" w:rsidRPr="002E57F9" w:rsidRDefault="007B23D5" w:rsidP="007B23D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Формирование земельных участков, находящихся в собственности муниципального образования и расположенных на территории муниципального образования, с целью их реализации с аукционных торгов.</w:t>
            </w:r>
          </w:p>
          <w:p w:rsidR="007B23D5" w:rsidRPr="002E57F9" w:rsidRDefault="007B23D5" w:rsidP="007B23D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Расторжение действующего договора аренды земельного участка.</w:t>
            </w:r>
          </w:p>
          <w:p w:rsidR="007B23D5" w:rsidRPr="002E57F9" w:rsidRDefault="007B23D5" w:rsidP="007B23D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>Включение в списки граждан, имеющих право на бесплатное получение земельных участков в соответствии со статьей 321 Земельного кодекса Республики Татарстан и предоставлении гражданам земельных участков в долевую собственность бесплатно</w:t>
            </w:r>
          </w:p>
        </w:tc>
        <w:tc>
          <w:tcPr>
            <w:tcW w:w="2518" w:type="dxa"/>
          </w:tcPr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lastRenderedPageBreak/>
              <w:t xml:space="preserve">Палата имущественных и земельных отношений Рыбно-Слободского муниципального района </w:t>
            </w:r>
          </w:p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B23D5" w:rsidRPr="002E57F9" w:rsidTr="007B23D5">
        <w:tc>
          <w:tcPr>
            <w:tcW w:w="7371" w:type="dxa"/>
          </w:tcPr>
          <w:p w:rsidR="007B23D5" w:rsidRPr="002E57F9" w:rsidRDefault="007B23D5" w:rsidP="007B23D5">
            <w:pPr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lastRenderedPageBreak/>
              <w:t xml:space="preserve">Оформление охранного обязательства собственникам и пользователям на объект культурного наследия местного (муниципального) значения. </w:t>
            </w:r>
          </w:p>
          <w:p w:rsidR="007B23D5" w:rsidRPr="002E57F9" w:rsidRDefault="007B23D5" w:rsidP="000E0BA2">
            <w:pPr>
              <w:suppressAutoHyphens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МКУ «Отдел социально-культурной сферы Исполнительного комитета Рыбно-Слободского муниципального района»</w:t>
            </w:r>
          </w:p>
        </w:tc>
      </w:tr>
      <w:tr w:rsidR="007B23D5" w:rsidRPr="002E57F9" w:rsidTr="007B23D5">
        <w:tc>
          <w:tcPr>
            <w:tcW w:w="7371" w:type="dxa"/>
          </w:tcPr>
          <w:p w:rsidR="007B23D5" w:rsidRPr="002E57F9" w:rsidRDefault="007B23D5" w:rsidP="007B23D5">
            <w:pPr>
              <w:numPr>
                <w:ilvl w:val="0"/>
                <w:numId w:val="7"/>
              </w:num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2E57F9">
              <w:rPr>
                <w:sz w:val="22"/>
                <w:szCs w:val="22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услуг. </w:t>
            </w:r>
            <w:proofErr w:type="gramEnd"/>
          </w:p>
          <w:p w:rsidR="007B23D5" w:rsidRPr="002E57F9" w:rsidRDefault="007B23D5" w:rsidP="000E0BA2">
            <w:pPr>
              <w:suppressAutoHyphens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Финансово-бюджетная палата Рыбно-Слободского муниципального района</w:t>
            </w:r>
          </w:p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B23D5" w:rsidRPr="002E57F9" w:rsidTr="007B23D5">
        <w:tc>
          <w:tcPr>
            <w:tcW w:w="7371" w:type="dxa"/>
          </w:tcPr>
          <w:p w:rsidR="007B23D5" w:rsidRPr="002E57F9" w:rsidRDefault="007B23D5" w:rsidP="007B23D5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Выдача разрешения на право организации розничного рынка. </w:t>
            </w:r>
          </w:p>
          <w:p w:rsidR="007B23D5" w:rsidRPr="002E57F9" w:rsidRDefault="007B23D5" w:rsidP="000E0BA2">
            <w:pPr>
              <w:shd w:val="clear" w:color="auto" w:fill="FFFFFF"/>
              <w:suppressAutoHyphens/>
              <w:ind w:left="720" w:right="1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Отдел территориального развития Исполнительного комитета Рыбно-Слободского муниципального района</w:t>
            </w:r>
          </w:p>
        </w:tc>
      </w:tr>
      <w:tr w:rsidR="007B23D5" w:rsidRPr="002E57F9" w:rsidTr="007B23D5">
        <w:tc>
          <w:tcPr>
            <w:tcW w:w="7371" w:type="dxa"/>
          </w:tcPr>
          <w:p w:rsidR="007B23D5" w:rsidRPr="002E57F9" w:rsidRDefault="007B23D5" w:rsidP="007B23D5">
            <w:pPr>
              <w:numPr>
                <w:ilvl w:val="0"/>
                <w:numId w:val="9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Выдача архивных справок, архивных выписок, копий архивных документов </w:t>
            </w:r>
          </w:p>
          <w:p w:rsidR="007B23D5" w:rsidRPr="002E57F9" w:rsidRDefault="007B23D5" w:rsidP="007B23D5">
            <w:pPr>
              <w:numPr>
                <w:ilvl w:val="0"/>
                <w:numId w:val="9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 Выдача архивных  документов пользователю для работы в читальном зале муниципального архива. </w:t>
            </w:r>
          </w:p>
          <w:p w:rsidR="007B23D5" w:rsidRPr="002E57F9" w:rsidRDefault="007B23D5" w:rsidP="007B23D5">
            <w:pPr>
              <w:numPr>
                <w:ilvl w:val="0"/>
                <w:numId w:val="9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 Оказание юридическим лицам методической и практической помощи в работе архивов и по организации документов в делопроизводстве. </w:t>
            </w:r>
          </w:p>
          <w:p w:rsidR="007B23D5" w:rsidRPr="002E57F9" w:rsidRDefault="007B23D5" w:rsidP="007B23D5">
            <w:pPr>
              <w:numPr>
                <w:ilvl w:val="0"/>
                <w:numId w:val="9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 Консультирование по вопросам местонахождения архивных документов. </w:t>
            </w:r>
          </w:p>
          <w:p w:rsidR="007B23D5" w:rsidRPr="007B23D5" w:rsidRDefault="007B23D5" w:rsidP="007B23D5">
            <w:pPr>
              <w:numPr>
                <w:ilvl w:val="0"/>
                <w:numId w:val="9"/>
              </w:numPr>
              <w:suppressAutoHyphens/>
              <w:jc w:val="both"/>
              <w:rPr>
                <w:sz w:val="22"/>
                <w:szCs w:val="22"/>
              </w:rPr>
            </w:pPr>
            <w:r w:rsidRPr="002E57F9">
              <w:rPr>
                <w:sz w:val="22"/>
                <w:szCs w:val="22"/>
              </w:rPr>
              <w:t xml:space="preserve"> Прием документов по личному составу ликвидируемых организаций на </w:t>
            </w:r>
            <w:r>
              <w:rPr>
                <w:sz w:val="22"/>
                <w:szCs w:val="22"/>
              </w:rPr>
              <w:t>хранение в муниципальный архив.</w:t>
            </w:r>
          </w:p>
        </w:tc>
        <w:tc>
          <w:tcPr>
            <w:tcW w:w="2518" w:type="dxa"/>
          </w:tcPr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2E57F9">
              <w:rPr>
                <w:b w:val="0"/>
                <w:bCs w:val="0"/>
                <w:sz w:val="22"/>
                <w:szCs w:val="22"/>
              </w:rPr>
              <w:t>Архивный отдел Исполнительного комитета Рыбно-Слободского муниципального района</w:t>
            </w:r>
          </w:p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B23D5" w:rsidRPr="002E57F9" w:rsidTr="007B23D5">
        <w:tc>
          <w:tcPr>
            <w:tcW w:w="7371" w:type="dxa"/>
          </w:tcPr>
          <w:p w:rsidR="007B23D5" w:rsidRPr="002E50D4" w:rsidRDefault="007B23D5" w:rsidP="007B23D5">
            <w:pPr>
              <w:pStyle w:val="a3"/>
              <w:numPr>
                <w:ilvl w:val="0"/>
                <w:numId w:val="11"/>
              </w:num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50D4">
              <w:rPr>
                <w:rFonts w:ascii="Times New Roman" w:eastAsia="Times New Roman" w:hAnsi="Times New Roman" w:cs="Times New Roman"/>
              </w:rPr>
              <w:t>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  в Рыбно-Слободском  муниципальном  районе</w:t>
            </w:r>
          </w:p>
        </w:tc>
        <w:tc>
          <w:tcPr>
            <w:tcW w:w="2518" w:type="dxa"/>
          </w:tcPr>
          <w:p w:rsidR="007B23D5" w:rsidRPr="002E57F9" w:rsidRDefault="007B23D5" w:rsidP="000E0BA2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МКУ «Отдел образования Исполнительного комитета Рыбно-Слободского муниципального района»</w:t>
            </w:r>
          </w:p>
        </w:tc>
      </w:tr>
    </w:tbl>
    <w:p w:rsidR="00307A83" w:rsidRDefault="00307A83" w:rsidP="007B23D5">
      <w:bookmarkStart w:id="0" w:name="_GoBack"/>
      <w:bookmarkEnd w:id="0"/>
    </w:p>
    <w:sectPr w:rsid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B77"/>
    <w:multiLevelType w:val="hybridMultilevel"/>
    <w:tmpl w:val="BC76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0EB3"/>
    <w:multiLevelType w:val="hybridMultilevel"/>
    <w:tmpl w:val="6214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41BA8"/>
    <w:multiLevelType w:val="hybridMultilevel"/>
    <w:tmpl w:val="BC76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101"/>
    <w:multiLevelType w:val="hybridMultilevel"/>
    <w:tmpl w:val="0AA84B8A"/>
    <w:lvl w:ilvl="0" w:tplc="29449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25CD"/>
    <w:multiLevelType w:val="hybridMultilevel"/>
    <w:tmpl w:val="BC76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5E86"/>
    <w:multiLevelType w:val="hybridMultilevel"/>
    <w:tmpl w:val="0AA84B8A"/>
    <w:lvl w:ilvl="0" w:tplc="29449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E55A1"/>
    <w:multiLevelType w:val="hybridMultilevel"/>
    <w:tmpl w:val="0AA84B8A"/>
    <w:lvl w:ilvl="0" w:tplc="29449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63F3A"/>
    <w:multiLevelType w:val="hybridMultilevel"/>
    <w:tmpl w:val="A5DA23E6"/>
    <w:lvl w:ilvl="0" w:tplc="29449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7321"/>
    <w:multiLevelType w:val="hybridMultilevel"/>
    <w:tmpl w:val="BC76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32383"/>
    <w:multiLevelType w:val="hybridMultilevel"/>
    <w:tmpl w:val="0AA84B8A"/>
    <w:lvl w:ilvl="0" w:tplc="29449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50E95"/>
    <w:multiLevelType w:val="hybridMultilevel"/>
    <w:tmpl w:val="0AA84B8A"/>
    <w:lvl w:ilvl="0" w:tplc="29449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3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0E93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23D5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4A6D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23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B23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B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23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2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2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23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B23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B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23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2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2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2014-07-01T08:05:00Z</cp:lastPrinted>
  <dcterms:created xsi:type="dcterms:W3CDTF">2014-07-01T07:57:00Z</dcterms:created>
  <dcterms:modified xsi:type="dcterms:W3CDTF">2014-07-01T08:12:00Z</dcterms:modified>
</cp:coreProperties>
</file>