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5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2"/>
      </w:tblGrid>
      <w:tr w:rsidR="00410B72" w:rsidTr="00ED0AE7">
        <w:trPr>
          <w:trHeight w:val="1983"/>
        </w:trPr>
        <w:tc>
          <w:tcPr>
            <w:tcW w:w="5293" w:type="dxa"/>
          </w:tcPr>
          <w:p w:rsidR="00410B72" w:rsidRDefault="00410B72" w:rsidP="00ED0AE7">
            <w:pPr>
              <w:keepNext/>
              <w:spacing w:line="276" w:lineRule="auto"/>
              <w:jc w:val="center"/>
              <w:outlineLvl w:val="7"/>
              <w:rPr>
                <w:b/>
                <w:szCs w:val="20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37237D" wp14:editId="2659735D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Cs w:val="20"/>
                <w:lang w:val="tt-RU" w:eastAsia="en-US"/>
              </w:rPr>
              <w:t>РЕСПУБЛИКА ТАТАРСТАН</w:t>
            </w:r>
          </w:p>
          <w:p w:rsidR="00410B72" w:rsidRDefault="00410B72" w:rsidP="00ED0A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14"/>
                <w:lang w:val="tt-RU" w:eastAsia="en-US"/>
              </w:rPr>
            </w:pPr>
          </w:p>
          <w:p w:rsidR="00410B72" w:rsidRDefault="00410B72" w:rsidP="00ED0A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ИСПОЛНИТЕЛЬНЫЙ КОМИТЕТ</w:t>
            </w:r>
          </w:p>
          <w:p w:rsidR="00410B72" w:rsidRDefault="00410B72" w:rsidP="00ED0A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Рыбно-Слободского</w:t>
            </w:r>
          </w:p>
          <w:p w:rsidR="00410B72" w:rsidRDefault="00410B72" w:rsidP="00ED0AE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8"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муниципального района</w:t>
            </w:r>
          </w:p>
          <w:p w:rsidR="00410B72" w:rsidRDefault="00410B72" w:rsidP="00ED0AE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10B72" w:rsidRDefault="00410B72" w:rsidP="00ED0AE7">
            <w:pPr>
              <w:spacing w:line="276" w:lineRule="auto"/>
              <w:jc w:val="center"/>
              <w:rPr>
                <w:rFonts w:ascii="Tatar Antiqua" w:hAnsi="Tatar Antiqua"/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 w:eastAsia="en-US"/>
              </w:rPr>
              <w:t>48,</w:t>
            </w:r>
          </w:p>
          <w:p w:rsidR="00410B72" w:rsidRDefault="00410B72" w:rsidP="00ED0AE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  <w:tc>
          <w:tcPr>
            <w:tcW w:w="5463" w:type="dxa"/>
          </w:tcPr>
          <w:p w:rsidR="00410B72" w:rsidRDefault="00410B72" w:rsidP="00ED0AE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410B72" w:rsidRDefault="00410B72" w:rsidP="00ED0AE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8"/>
                <w:lang w:val="tt-RU" w:eastAsia="en-US"/>
              </w:rPr>
            </w:pPr>
          </w:p>
          <w:p w:rsidR="00410B72" w:rsidRDefault="00410B72" w:rsidP="00ED0AE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410B72" w:rsidRDefault="00410B72" w:rsidP="00ED0AE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муниципаль  районының</w:t>
            </w:r>
          </w:p>
          <w:p w:rsidR="00410B72" w:rsidRDefault="00410B72" w:rsidP="00ED0AE7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28"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БАШКАРМА</w:t>
            </w:r>
            <w:bookmarkStart w:id="0" w:name="_GoBack"/>
            <w:bookmarkEnd w:id="0"/>
            <w:r>
              <w:rPr>
                <w:b/>
                <w:bCs/>
                <w:sz w:val="28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КОМИТЕТЫ</w:t>
            </w:r>
          </w:p>
          <w:p w:rsidR="00410B72" w:rsidRDefault="00410B72" w:rsidP="00ED0AE7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sz w:val="14"/>
                <w:lang w:val="tt-RU" w:eastAsia="en-US"/>
              </w:rPr>
            </w:pPr>
          </w:p>
          <w:p w:rsidR="00410B72" w:rsidRDefault="00410B72" w:rsidP="00ED0AE7">
            <w:pPr>
              <w:spacing w:line="276" w:lineRule="auto"/>
              <w:jc w:val="center"/>
              <w:rPr>
                <w:sz w:val="22"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 w:eastAsia="en-US"/>
              </w:rPr>
              <w:t xml:space="preserve">, 48 </w:t>
            </w:r>
            <w:r>
              <w:rPr>
                <w:sz w:val="22"/>
                <w:lang w:val="tt-RU" w:eastAsia="en-US"/>
              </w:rPr>
              <w:t>нче йорт,</w:t>
            </w:r>
          </w:p>
          <w:p w:rsidR="00410B72" w:rsidRDefault="00410B72" w:rsidP="00ED0AE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sz w:val="22"/>
                <w:lang w:val="tt-RU" w:eastAsia="en-US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 w:eastAsia="en-US"/>
              </w:rPr>
              <w:t>, 422650</w:t>
            </w:r>
          </w:p>
        </w:tc>
      </w:tr>
      <w:tr w:rsidR="00410B72" w:rsidTr="00ED0AE7">
        <w:tc>
          <w:tcPr>
            <w:tcW w:w="10756" w:type="dxa"/>
            <w:gridSpan w:val="2"/>
            <w:hideMark/>
          </w:tcPr>
          <w:p w:rsidR="00410B72" w:rsidRDefault="00410B72" w:rsidP="00ED0AE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val="tt-RU" w:eastAsia="en-US"/>
              </w:rPr>
              <w:t>Тел.: (8-84361) 22-113, факс:  (8-84361) 23-012. Е-</w:t>
            </w:r>
            <w:r>
              <w:rPr>
                <w:bCs/>
                <w:sz w:val="22"/>
                <w:lang w:val="en-US" w:eastAsia="en-US"/>
              </w:rPr>
              <w:t>mail</w:t>
            </w:r>
            <w:r>
              <w:rPr>
                <w:bCs/>
                <w:sz w:val="22"/>
                <w:lang w:eastAsia="en-US"/>
              </w:rPr>
              <w:t>:</w:t>
            </w:r>
            <w:r>
              <w:rPr>
                <w:bCs/>
                <w:sz w:val="22"/>
                <w:lang w:val="tt-RU" w:eastAsia="en-US"/>
              </w:rPr>
              <w:t xml:space="preserve"> </w:t>
            </w:r>
            <w:proofErr w:type="spellStart"/>
            <w:r>
              <w:rPr>
                <w:bCs/>
                <w:sz w:val="22"/>
                <w:lang w:val="en-US" w:eastAsia="en-US"/>
              </w:rPr>
              <w:t>balyk</w:t>
            </w:r>
            <w:proofErr w:type="spellEnd"/>
            <w:r>
              <w:rPr>
                <w:bCs/>
                <w:sz w:val="22"/>
                <w:lang w:eastAsia="en-US"/>
              </w:rPr>
              <w:t>-</w:t>
            </w:r>
            <w:proofErr w:type="spellStart"/>
            <w:r>
              <w:rPr>
                <w:bCs/>
                <w:sz w:val="22"/>
                <w:lang w:val="en-US" w:eastAsia="en-US"/>
              </w:rPr>
              <w:t>bistage</w:t>
            </w:r>
            <w:proofErr w:type="spellEnd"/>
            <w:r>
              <w:rPr>
                <w:bCs/>
                <w:sz w:val="22"/>
                <w:lang w:eastAsia="en-US"/>
              </w:rPr>
              <w:t>@</w:t>
            </w:r>
            <w:proofErr w:type="spellStart"/>
            <w:r>
              <w:rPr>
                <w:bCs/>
                <w:sz w:val="22"/>
                <w:lang w:val="en-US" w:eastAsia="en-US"/>
              </w:rPr>
              <w:t>tatar</w:t>
            </w:r>
            <w:proofErr w:type="spellEnd"/>
            <w:r>
              <w:rPr>
                <w:bCs/>
                <w:sz w:val="22"/>
                <w:lang w:eastAsia="en-US"/>
              </w:rPr>
              <w:t>.</w:t>
            </w:r>
            <w:proofErr w:type="spellStart"/>
            <w:r>
              <w:rPr>
                <w:bCs/>
                <w:sz w:val="22"/>
                <w:lang w:val="en-US" w:eastAsia="en-US"/>
              </w:rPr>
              <w:t>ru</w:t>
            </w:r>
            <w:proofErr w:type="spellEnd"/>
          </w:p>
        </w:tc>
      </w:tr>
    </w:tbl>
    <w:p w:rsidR="00410B72" w:rsidRDefault="00410B72" w:rsidP="00410B72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E456DA" wp14:editId="3EE4E294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0" t="0" r="1714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ynUAIAAFs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" strokeweight="1.75pt"/>
            </w:pict>
          </mc:Fallback>
        </mc:AlternateContent>
      </w:r>
    </w:p>
    <w:p w:rsidR="00410B72" w:rsidRDefault="00410B72" w:rsidP="00410B72">
      <w:pPr>
        <w:ind w:left="-57"/>
        <w:rPr>
          <w:sz w:val="4"/>
          <w:lang w:val="tt-RU"/>
        </w:rPr>
      </w:pPr>
    </w:p>
    <w:p w:rsidR="00410B72" w:rsidRDefault="00410B72" w:rsidP="00410B72">
      <w:pPr>
        <w:ind w:left="-57"/>
        <w:rPr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410B72" w:rsidTr="00ED0AE7">
        <w:trPr>
          <w:trHeight w:val="321"/>
          <w:jc w:val="center"/>
        </w:trPr>
        <w:tc>
          <w:tcPr>
            <w:tcW w:w="5301" w:type="dxa"/>
            <w:hideMark/>
          </w:tcPr>
          <w:p w:rsidR="00410B72" w:rsidRDefault="00410B72" w:rsidP="00ED0AE7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410B72" w:rsidRDefault="00410B72" w:rsidP="00ED0AE7">
            <w:pPr>
              <w:keepNext/>
              <w:spacing w:line="276" w:lineRule="auto"/>
              <w:jc w:val="center"/>
              <w:outlineLvl w:val="1"/>
              <w:rPr>
                <w:b/>
                <w:sz w:val="28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КАРАР</w:t>
            </w:r>
          </w:p>
        </w:tc>
      </w:tr>
    </w:tbl>
    <w:p w:rsidR="00410B72" w:rsidRDefault="00410B72" w:rsidP="00410B72">
      <w:pPr>
        <w:rPr>
          <w:sz w:val="10"/>
          <w:lang w:val="tt-RU"/>
        </w:rPr>
      </w:pPr>
      <w:r>
        <w:rPr>
          <w:sz w:val="28"/>
          <w:lang w:val="tt-RU"/>
        </w:rPr>
        <w:t xml:space="preserve">                     10.09.2013                                                            № 197пи</w:t>
      </w:r>
    </w:p>
    <w:p w:rsidR="00410B72" w:rsidRDefault="00410B72" w:rsidP="00410B72">
      <w:pPr>
        <w:ind w:left="-567"/>
        <w:jc w:val="center"/>
        <w:rPr>
          <w:sz w:val="28"/>
        </w:rPr>
      </w:pPr>
      <w:r>
        <w:rPr>
          <w:lang w:val="tt-RU"/>
        </w:rPr>
        <w:t>пгт. Рыбная Слобода</w:t>
      </w:r>
    </w:p>
    <w:p w:rsidR="00410B72" w:rsidRDefault="00410B72" w:rsidP="00410B72">
      <w:pPr>
        <w:rPr>
          <w:sz w:val="28"/>
          <w:szCs w:val="28"/>
        </w:rPr>
      </w:pPr>
    </w:p>
    <w:p w:rsidR="00410B72" w:rsidRDefault="00410B72" w:rsidP="00410B72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на 2013-2017 годы</w:t>
      </w:r>
    </w:p>
    <w:p w:rsidR="00410B72" w:rsidRDefault="00410B72" w:rsidP="00410B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B72" w:rsidRDefault="00410B72" w:rsidP="00410B72">
      <w:pPr>
        <w:pStyle w:val="ConsPlusNormal"/>
        <w:tabs>
          <w:tab w:val="left" w:pos="120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 исполнение Федерального закона от 21.07.2007 № 185-ФЗ «О Фонде содействия реформированию жилищно-коммунального хозяйства», Указа Президента Республики Татарстан от 14.11.2007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УП-611 «О Фонде содействия реформированию жилищно-коммунального хозяйства в Республике Татарстан», и в целях создания безопасных и благоприятных условий проживания граждан  ПОСТАНОВЛЯЮ:</w:t>
      </w:r>
    </w:p>
    <w:p w:rsidR="00410B72" w:rsidRDefault="00410B72" w:rsidP="00410B72">
      <w:pPr>
        <w:pStyle w:val="ConsPlusNormal"/>
        <w:tabs>
          <w:tab w:val="left" w:pos="120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Утвердить прилагаемую муниципальную адресную программу по переселению граждан из аварийного жилищного фонда с учетом необходимости развития малоэтажного жилищного строительства на 2013-2017 годы  в Рыбно-Слободском муниципальном районе.</w:t>
      </w:r>
    </w:p>
    <w:p w:rsidR="00410B72" w:rsidRDefault="00410B72" w:rsidP="00410B72">
      <w:pPr>
        <w:pStyle w:val="ConsPlusNormal"/>
        <w:tabs>
          <w:tab w:val="left" w:pos="120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Pr="005471BC" w:rsidRDefault="00410B72" w:rsidP="00410B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Pr="005471BC">
        <w:rPr>
          <w:sz w:val="28"/>
          <w:szCs w:val="28"/>
        </w:rPr>
        <w:t xml:space="preserve"> Исполнительного </w:t>
      </w:r>
    </w:p>
    <w:p w:rsidR="00410B72" w:rsidRPr="005471BC" w:rsidRDefault="00410B72" w:rsidP="00410B72">
      <w:pPr>
        <w:jc w:val="both"/>
        <w:rPr>
          <w:sz w:val="28"/>
          <w:szCs w:val="28"/>
        </w:rPr>
      </w:pPr>
      <w:r w:rsidRPr="005471BC">
        <w:rPr>
          <w:sz w:val="28"/>
          <w:szCs w:val="28"/>
        </w:rPr>
        <w:t xml:space="preserve">комитета  Рыбно-Слободского  </w:t>
      </w:r>
    </w:p>
    <w:p w:rsidR="00410B72" w:rsidRDefault="00410B72" w:rsidP="00410B72">
      <w:pPr>
        <w:ind w:left="-360"/>
        <w:rPr>
          <w:sz w:val="28"/>
          <w:szCs w:val="28"/>
        </w:rPr>
      </w:pPr>
      <w:r w:rsidRPr="005471BC">
        <w:rPr>
          <w:sz w:val="28"/>
          <w:szCs w:val="28"/>
        </w:rPr>
        <w:t xml:space="preserve">     муниципального  района             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Р.Х.Хабибуллин</w:t>
      </w:r>
      <w:proofErr w:type="spellEnd"/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Pr="00E929E5" w:rsidRDefault="00410B72" w:rsidP="00410B72">
      <w:pPr>
        <w:autoSpaceDE w:val="0"/>
        <w:autoSpaceDN w:val="0"/>
        <w:adjustRightInd w:val="0"/>
        <w:ind w:firstLine="5400"/>
        <w:jc w:val="both"/>
        <w:rPr>
          <w:bCs/>
          <w:sz w:val="28"/>
          <w:szCs w:val="28"/>
        </w:rPr>
      </w:pPr>
      <w:bookmarkStart w:id="1" w:name="sub_1001"/>
      <w:r>
        <w:rPr>
          <w:bCs/>
          <w:sz w:val="28"/>
          <w:szCs w:val="28"/>
        </w:rPr>
        <w:lastRenderedPageBreak/>
        <w:t>Утверждена</w:t>
      </w:r>
    </w:p>
    <w:p w:rsidR="00410B72" w:rsidRPr="00E929E5" w:rsidRDefault="00410B72" w:rsidP="00410B72">
      <w:pPr>
        <w:autoSpaceDE w:val="0"/>
        <w:autoSpaceDN w:val="0"/>
        <w:adjustRightInd w:val="0"/>
        <w:ind w:left="54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руководителя Исполнительного комитета</w:t>
      </w:r>
    </w:p>
    <w:p w:rsidR="00410B72" w:rsidRPr="00E929E5" w:rsidRDefault="00410B72" w:rsidP="00410B72">
      <w:pPr>
        <w:autoSpaceDE w:val="0"/>
        <w:autoSpaceDN w:val="0"/>
        <w:adjustRightInd w:val="0"/>
        <w:ind w:left="54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Рыбно-Слободского</w:t>
      </w:r>
      <w:r w:rsidRPr="00E929E5">
        <w:rPr>
          <w:bCs/>
          <w:sz w:val="28"/>
          <w:szCs w:val="28"/>
        </w:rPr>
        <w:t xml:space="preserve"> муниципального района</w:t>
      </w:r>
    </w:p>
    <w:p w:rsidR="00410B72" w:rsidRPr="00E929E5" w:rsidRDefault="00410B72" w:rsidP="00410B72">
      <w:pPr>
        <w:autoSpaceDE w:val="0"/>
        <w:autoSpaceDN w:val="0"/>
        <w:adjustRightInd w:val="0"/>
        <w:ind w:left="54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10.09.2013 № 197пи</w:t>
      </w:r>
    </w:p>
    <w:p w:rsidR="00410B72" w:rsidRDefault="00410B72" w:rsidP="00410B72">
      <w:pPr>
        <w:widowControl w:val="0"/>
        <w:tabs>
          <w:tab w:val="left" w:pos="5894"/>
          <w:tab w:val="left" w:pos="6112"/>
        </w:tabs>
        <w:ind w:left="4560"/>
        <w:jc w:val="center"/>
        <w:rPr>
          <w:bCs/>
          <w:snapToGrid w:val="0"/>
          <w:sz w:val="22"/>
          <w:szCs w:val="22"/>
        </w:rPr>
      </w:pPr>
    </w:p>
    <w:p w:rsidR="00410B72" w:rsidRPr="00904D1F" w:rsidRDefault="00410B72" w:rsidP="00410B72">
      <w:pPr>
        <w:widowControl w:val="0"/>
        <w:tabs>
          <w:tab w:val="left" w:pos="5894"/>
          <w:tab w:val="left" w:pos="6112"/>
        </w:tabs>
        <w:ind w:left="4560"/>
        <w:jc w:val="center"/>
        <w:rPr>
          <w:sz w:val="22"/>
          <w:szCs w:val="22"/>
        </w:rPr>
      </w:pPr>
    </w:p>
    <w:p w:rsidR="00410B72" w:rsidRPr="00494E13" w:rsidRDefault="00410B72" w:rsidP="00410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  <w:r w:rsidRPr="00494E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АДРЕСНАЯ </w:t>
      </w:r>
      <w:r w:rsidRPr="00494E13">
        <w:rPr>
          <w:b/>
          <w:sz w:val="28"/>
          <w:szCs w:val="28"/>
        </w:rPr>
        <w:t>ПРОГРАММА</w:t>
      </w:r>
    </w:p>
    <w:p w:rsidR="00410B72" w:rsidRDefault="00410B72" w:rsidP="00410B7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D63C5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ЕРЕСЕЛЕНИЮ ГРАЖДАН ИЗ АВАРИЙНОГО </w:t>
      </w:r>
      <w:r>
        <w:rPr>
          <w:b/>
          <w:sz w:val="28"/>
          <w:szCs w:val="28"/>
        </w:rPr>
        <w:br/>
        <w:t>ЖИЛИЩНОГО ФОНДА  НА 2013-2017  ГОДЫ</w:t>
      </w:r>
    </w:p>
    <w:p w:rsidR="00410B72" w:rsidRDefault="00410B72" w:rsidP="00410B72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РЫБНО-СЛОБОДСКОМ  МУНИЦИПАЛЬНОМ  РАЙОНЕ</w:t>
      </w:r>
    </w:p>
    <w:p w:rsidR="00410B72" w:rsidRDefault="00410B72" w:rsidP="00410B72">
      <w:pPr>
        <w:jc w:val="center"/>
        <w:rPr>
          <w:b/>
          <w:sz w:val="28"/>
          <w:szCs w:val="28"/>
        </w:rPr>
      </w:pPr>
    </w:p>
    <w:p w:rsidR="00410B72" w:rsidRDefault="00410B72" w:rsidP="00410B72">
      <w:pPr>
        <w:jc w:val="center"/>
        <w:rPr>
          <w:b/>
          <w:sz w:val="28"/>
          <w:szCs w:val="28"/>
        </w:rPr>
      </w:pPr>
    </w:p>
    <w:p w:rsidR="00410B72" w:rsidRPr="00C507D8" w:rsidRDefault="00410B72" w:rsidP="00410B72">
      <w:pPr>
        <w:jc w:val="center"/>
        <w:rPr>
          <w:b/>
          <w:sz w:val="16"/>
          <w:szCs w:val="16"/>
        </w:rPr>
      </w:pPr>
      <w:r w:rsidRPr="00C507D8"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>п</w:t>
      </w:r>
      <w:r w:rsidRPr="00C507D8">
        <w:rPr>
          <w:b/>
          <w:sz w:val="28"/>
          <w:szCs w:val="28"/>
        </w:rPr>
        <w:t>рограммы</w:t>
      </w:r>
    </w:p>
    <w:tbl>
      <w:tblPr>
        <w:tblpPr w:leftFromText="180" w:rightFromText="180" w:vertAnchor="text" w:horzAnchor="margin" w:tblpY="191"/>
        <w:tblW w:w="10326" w:type="dxa"/>
        <w:tblLayout w:type="fixed"/>
        <w:tblLook w:val="01E0" w:firstRow="1" w:lastRow="1" w:firstColumn="1" w:lastColumn="1" w:noHBand="0" w:noVBand="0"/>
      </w:tblPr>
      <w:tblGrid>
        <w:gridCol w:w="3381"/>
        <w:gridCol w:w="6945"/>
      </w:tblGrid>
      <w:tr w:rsidR="00410B72" w:rsidRPr="00CE6E55" w:rsidTr="00ED0AE7">
        <w:tc>
          <w:tcPr>
            <w:tcW w:w="3381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</w:t>
            </w:r>
            <w:r w:rsidRPr="00CE6E55">
              <w:rPr>
                <w:sz w:val="28"/>
                <w:szCs w:val="28"/>
              </w:rPr>
              <w:t>рогра</w:t>
            </w:r>
            <w:r w:rsidRPr="00CE6E55">
              <w:rPr>
                <w:sz w:val="28"/>
                <w:szCs w:val="28"/>
              </w:rPr>
              <w:t>м</w:t>
            </w:r>
            <w:r w:rsidRPr="00CE6E55">
              <w:rPr>
                <w:sz w:val="28"/>
                <w:szCs w:val="28"/>
              </w:rPr>
              <w:t>мы</w:t>
            </w:r>
          </w:p>
        </w:tc>
        <w:tc>
          <w:tcPr>
            <w:tcW w:w="6945" w:type="dxa"/>
          </w:tcPr>
          <w:p w:rsidR="00410B72" w:rsidRPr="00CE6E55" w:rsidRDefault="00410B72" w:rsidP="00ED0AE7">
            <w:pPr>
              <w:tabs>
                <w:tab w:val="left" w:pos="62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E6E55">
              <w:rPr>
                <w:sz w:val="28"/>
                <w:szCs w:val="28"/>
              </w:rPr>
              <w:t xml:space="preserve"> адресная</w:t>
            </w:r>
            <w:r>
              <w:rPr>
                <w:sz w:val="28"/>
                <w:szCs w:val="28"/>
              </w:rPr>
              <w:t xml:space="preserve"> программа по переселению</w:t>
            </w:r>
            <w:r w:rsidRPr="00CE6E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граждан из аварийного жилищного </w:t>
            </w:r>
            <w:r w:rsidRPr="00CE6E55">
              <w:rPr>
                <w:sz w:val="28"/>
                <w:szCs w:val="28"/>
              </w:rPr>
              <w:t xml:space="preserve">фонда </w:t>
            </w:r>
            <w:r>
              <w:rPr>
                <w:sz w:val="28"/>
                <w:szCs w:val="28"/>
              </w:rPr>
              <w:t xml:space="preserve"> </w:t>
            </w:r>
            <w:r w:rsidRPr="00CE6E55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 xml:space="preserve">13 -2017 </w:t>
            </w:r>
            <w:r w:rsidRPr="00CE6E55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  <w:r w:rsidRPr="00CE6E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Рыбно-Слободском муниципальном районе </w:t>
            </w:r>
            <w:r w:rsidRPr="00CE6E55">
              <w:rPr>
                <w:sz w:val="28"/>
                <w:szCs w:val="28"/>
              </w:rPr>
              <w:t>(далее – Программа)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c>
          <w:tcPr>
            <w:tcW w:w="3381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Основания для разрабо</w:t>
            </w:r>
            <w:r w:rsidRPr="00CE6E55">
              <w:rPr>
                <w:sz w:val="28"/>
                <w:szCs w:val="28"/>
              </w:rPr>
              <w:t>т</w:t>
            </w:r>
            <w:r w:rsidRPr="00CE6E55">
              <w:rPr>
                <w:sz w:val="28"/>
                <w:szCs w:val="28"/>
              </w:rPr>
              <w:t>ки Программы</w:t>
            </w:r>
          </w:p>
        </w:tc>
        <w:tc>
          <w:tcPr>
            <w:tcW w:w="6945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Фе</w:t>
            </w:r>
            <w:r>
              <w:rPr>
                <w:sz w:val="28"/>
                <w:szCs w:val="28"/>
              </w:rPr>
              <w:t xml:space="preserve">деральный закон от 21.07.2007 </w:t>
            </w:r>
            <w:r w:rsidRPr="00CE6E55">
              <w:rPr>
                <w:spacing w:val="-2"/>
                <w:sz w:val="28"/>
                <w:szCs w:val="28"/>
              </w:rPr>
              <w:t>№ 185-ФЗ «О Фонде содействия реформированию</w:t>
            </w:r>
            <w:r w:rsidRPr="00CE6E55">
              <w:rPr>
                <w:sz w:val="28"/>
                <w:szCs w:val="28"/>
              </w:rPr>
              <w:t xml:space="preserve">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лищно-коммунального хозяйства»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c>
          <w:tcPr>
            <w:tcW w:w="3381" w:type="dxa"/>
          </w:tcPr>
          <w:p w:rsidR="00410B72" w:rsidRDefault="00410B72" w:rsidP="00ED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 заказчик – координатор </w:t>
            </w:r>
            <w:r w:rsidRPr="00CE6E55">
              <w:rPr>
                <w:sz w:val="28"/>
                <w:szCs w:val="28"/>
              </w:rPr>
              <w:t>Пр</w:t>
            </w:r>
            <w:r w:rsidRPr="00CE6E55">
              <w:rPr>
                <w:sz w:val="28"/>
                <w:szCs w:val="28"/>
              </w:rPr>
              <w:t>о</w:t>
            </w:r>
            <w:r w:rsidRPr="00CE6E55">
              <w:rPr>
                <w:sz w:val="28"/>
                <w:szCs w:val="28"/>
              </w:rPr>
              <w:t>граммы</w:t>
            </w:r>
          </w:p>
          <w:p w:rsidR="00410B72" w:rsidRPr="00CE6E55" w:rsidRDefault="00410B72" w:rsidP="00ED0AE7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Рыбно-Слободский муниципальный район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c>
          <w:tcPr>
            <w:tcW w:w="3381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945" w:type="dxa"/>
          </w:tcPr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Исполнительный комитет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Рыбно-Слободского муниципального района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c>
          <w:tcPr>
            <w:tcW w:w="3381" w:type="dxa"/>
          </w:tcPr>
          <w:p w:rsidR="00410B72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Основные цели </w:t>
            </w:r>
          </w:p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Програ</w:t>
            </w:r>
            <w:r w:rsidRPr="00CE6E55">
              <w:rPr>
                <w:sz w:val="28"/>
                <w:szCs w:val="28"/>
              </w:rPr>
              <w:t>м</w:t>
            </w:r>
            <w:r w:rsidRPr="00CE6E55">
              <w:rPr>
                <w:sz w:val="28"/>
                <w:szCs w:val="28"/>
              </w:rPr>
              <w:t>мы</w:t>
            </w:r>
          </w:p>
        </w:tc>
        <w:tc>
          <w:tcPr>
            <w:tcW w:w="6945" w:type="dxa"/>
          </w:tcPr>
          <w:p w:rsidR="00410B72" w:rsidRPr="001D1380" w:rsidRDefault="00410B72" w:rsidP="00ED0AE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Pr="001D1380">
              <w:rPr>
                <w:sz w:val="28"/>
                <w:szCs w:val="28"/>
              </w:rPr>
              <w:t>инансовое и организационное обеспечение пересел</w:t>
            </w:r>
            <w:r w:rsidRPr="001D1380">
              <w:rPr>
                <w:sz w:val="28"/>
                <w:szCs w:val="28"/>
              </w:rPr>
              <w:t>е</w:t>
            </w:r>
            <w:r w:rsidRPr="001D1380">
              <w:rPr>
                <w:sz w:val="28"/>
                <w:szCs w:val="28"/>
              </w:rPr>
              <w:t>ния граждан из аварийных многоквартирных домов,</w:t>
            </w:r>
            <w:r>
              <w:rPr>
                <w:sz w:val="28"/>
                <w:szCs w:val="28"/>
              </w:rPr>
              <w:t xml:space="preserve"> признанных в установленном порядке аварийными и  </w:t>
            </w:r>
            <w:r w:rsidRPr="001D1380">
              <w:rPr>
                <w:sz w:val="28"/>
                <w:szCs w:val="28"/>
              </w:rPr>
              <w:t xml:space="preserve"> собственники помещений</w:t>
            </w:r>
            <w:r>
              <w:rPr>
                <w:sz w:val="28"/>
                <w:szCs w:val="28"/>
              </w:rPr>
              <w:t>,</w:t>
            </w:r>
            <w:r w:rsidRPr="001D1380">
              <w:rPr>
                <w:sz w:val="28"/>
                <w:szCs w:val="28"/>
              </w:rPr>
              <w:t xml:space="preserve"> в которых проявили гото</w:t>
            </w:r>
            <w:r w:rsidRPr="001D1380">
              <w:rPr>
                <w:sz w:val="28"/>
                <w:szCs w:val="28"/>
              </w:rPr>
              <w:t>в</w:t>
            </w:r>
            <w:r w:rsidRPr="001D1380">
              <w:rPr>
                <w:sz w:val="28"/>
                <w:szCs w:val="28"/>
              </w:rPr>
              <w:t>ность участвовать в региональной программе по пер</w:t>
            </w:r>
            <w:r w:rsidRPr="001D1380">
              <w:rPr>
                <w:sz w:val="28"/>
                <w:szCs w:val="28"/>
              </w:rPr>
              <w:t>е</w:t>
            </w:r>
            <w:r w:rsidRPr="001D1380">
              <w:rPr>
                <w:sz w:val="28"/>
                <w:szCs w:val="28"/>
              </w:rPr>
              <w:t>селению граждан, при условии, что орган местного с</w:t>
            </w:r>
            <w:r w:rsidRPr="001D1380">
              <w:rPr>
                <w:sz w:val="28"/>
                <w:szCs w:val="28"/>
              </w:rPr>
              <w:t>а</w:t>
            </w:r>
            <w:r w:rsidRPr="001D1380">
              <w:rPr>
                <w:sz w:val="28"/>
                <w:szCs w:val="28"/>
              </w:rPr>
              <w:t>моуправления обеспечива</w:t>
            </w:r>
            <w:r>
              <w:rPr>
                <w:sz w:val="28"/>
                <w:szCs w:val="28"/>
              </w:rPr>
              <w:t>е</w:t>
            </w:r>
            <w:r w:rsidRPr="001D1380">
              <w:rPr>
                <w:sz w:val="28"/>
                <w:szCs w:val="28"/>
              </w:rPr>
              <w:t xml:space="preserve">т выполнение определенных </w:t>
            </w:r>
            <w:r>
              <w:rPr>
                <w:sz w:val="28"/>
                <w:szCs w:val="28"/>
              </w:rPr>
              <w:t>ф</w:t>
            </w:r>
            <w:r w:rsidRPr="001D1380">
              <w:rPr>
                <w:sz w:val="28"/>
                <w:szCs w:val="28"/>
              </w:rPr>
              <w:t xml:space="preserve">едеральным законом </w:t>
            </w:r>
            <w:r>
              <w:rPr>
                <w:sz w:val="28"/>
                <w:szCs w:val="28"/>
              </w:rPr>
              <w:t>условий предоставления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совой поддержки за счет средств Фонда </w:t>
            </w:r>
            <w:r w:rsidRPr="001D1380">
              <w:rPr>
                <w:sz w:val="28"/>
                <w:szCs w:val="28"/>
              </w:rPr>
              <w:t>реформиров</w:t>
            </w:r>
            <w:r w:rsidRPr="001D1380">
              <w:rPr>
                <w:sz w:val="28"/>
                <w:szCs w:val="28"/>
              </w:rPr>
              <w:t>а</w:t>
            </w:r>
            <w:r w:rsidRPr="001D1380"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>жилищно-коммунального хозяйства.</w:t>
            </w:r>
            <w:proofErr w:type="gramEnd"/>
          </w:p>
          <w:p w:rsidR="00410B72" w:rsidRPr="00D33AA9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c>
          <w:tcPr>
            <w:tcW w:w="3381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Основные задачи Пр</w:t>
            </w:r>
            <w:r w:rsidRPr="00CE6E55">
              <w:rPr>
                <w:sz w:val="28"/>
                <w:szCs w:val="28"/>
              </w:rPr>
              <w:t>о</w:t>
            </w:r>
            <w:r w:rsidRPr="00CE6E55">
              <w:rPr>
                <w:sz w:val="28"/>
                <w:szCs w:val="28"/>
              </w:rPr>
              <w:t>граммы</w:t>
            </w:r>
          </w:p>
        </w:tc>
        <w:tc>
          <w:tcPr>
            <w:tcW w:w="6945" w:type="dxa"/>
          </w:tcPr>
          <w:p w:rsidR="00410B72" w:rsidRPr="00D33AA9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E6E55">
              <w:rPr>
                <w:sz w:val="28"/>
                <w:szCs w:val="28"/>
              </w:rPr>
              <w:t>ереселение граждан из жилищного фонда</w:t>
            </w:r>
            <w:r>
              <w:rPr>
                <w:sz w:val="28"/>
                <w:szCs w:val="28"/>
              </w:rPr>
              <w:t>, признанн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Pr="00CE6E55">
              <w:rPr>
                <w:sz w:val="28"/>
                <w:szCs w:val="28"/>
              </w:rPr>
              <w:t xml:space="preserve"> аварийн</w:t>
            </w:r>
            <w:r>
              <w:rPr>
                <w:sz w:val="28"/>
                <w:szCs w:val="28"/>
              </w:rPr>
              <w:t>ым; снос</w:t>
            </w:r>
            <w:r w:rsidRPr="00CE6E55">
              <w:rPr>
                <w:sz w:val="28"/>
                <w:szCs w:val="28"/>
              </w:rPr>
              <w:t xml:space="preserve"> многоквартирных домов, </w:t>
            </w:r>
            <w:r w:rsidRPr="00CE6E55">
              <w:rPr>
                <w:sz w:val="28"/>
                <w:szCs w:val="28"/>
              </w:rPr>
              <w:lastRenderedPageBreak/>
              <w:t>призна</w:t>
            </w:r>
            <w:r w:rsidRPr="00CE6E55">
              <w:rPr>
                <w:sz w:val="28"/>
                <w:szCs w:val="28"/>
              </w:rPr>
              <w:t>н</w:t>
            </w:r>
            <w:r w:rsidRPr="00CE6E55">
              <w:rPr>
                <w:sz w:val="28"/>
                <w:szCs w:val="28"/>
              </w:rPr>
              <w:t>ных аварийными и подлежащими сносу</w:t>
            </w:r>
            <w:r>
              <w:rPr>
                <w:sz w:val="28"/>
                <w:szCs w:val="28"/>
              </w:rPr>
              <w:t xml:space="preserve"> в связи с физ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ческим </w:t>
            </w:r>
            <w:r w:rsidRPr="00CE6E55">
              <w:rPr>
                <w:sz w:val="28"/>
                <w:szCs w:val="28"/>
              </w:rPr>
              <w:t>износом</w:t>
            </w:r>
            <w:r>
              <w:rPr>
                <w:sz w:val="28"/>
                <w:szCs w:val="28"/>
              </w:rPr>
              <w:t xml:space="preserve"> </w:t>
            </w:r>
            <w:r w:rsidRPr="00CE6E55">
              <w:rPr>
                <w:sz w:val="28"/>
                <w:szCs w:val="28"/>
              </w:rPr>
              <w:t>в процессе их эксплуатации</w:t>
            </w:r>
            <w:r w:rsidRPr="00CE6E55">
              <w:rPr>
                <w:spacing w:val="-10"/>
                <w:sz w:val="28"/>
                <w:szCs w:val="28"/>
              </w:rPr>
              <w:t>;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создание условий </w:t>
            </w:r>
            <w:r>
              <w:rPr>
                <w:sz w:val="28"/>
                <w:szCs w:val="28"/>
              </w:rPr>
              <w:t xml:space="preserve">для </w:t>
            </w:r>
            <w:r w:rsidRPr="00CE6E55">
              <w:rPr>
                <w:sz w:val="28"/>
                <w:szCs w:val="28"/>
              </w:rPr>
              <w:t xml:space="preserve">переселения граждан </w:t>
            </w:r>
            <w:r w:rsidRPr="00CE6E55">
              <w:rPr>
                <w:sz w:val="28"/>
                <w:szCs w:val="28"/>
              </w:rPr>
              <w:br/>
              <w:t>из аварийного жилищного фонда</w:t>
            </w:r>
            <w:r>
              <w:rPr>
                <w:sz w:val="28"/>
                <w:szCs w:val="28"/>
              </w:rPr>
              <w:t>;</w:t>
            </w:r>
          </w:p>
          <w:p w:rsidR="00410B72" w:rsidRPr="00067F3E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10B72" w:rsidRPr="00CE6E55" w:rsidTr="00ED0AE7">
        <w:tc>
          <w:tcPr>
            <w:tcW w:w="3381" w:type="dxa"/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lastRenderedPageBreak/>
              <w:t>Срок реализации Пр</w:t>
            </w:r>
            <w:r w:rsidRPr="00CE6E55">
              <w:rPr>
                <w:sz w:val="28"/>
                <w:szCs w:val="28"/>
              </w:rPr>
              <w:t>о</w:t>
            </w:r>
            <w:r w:rsidRPr="00CE6E55">
              <w:rPr>
                <w:sz w:val="28"/>
                <w:szCs w:val="28"/>
              </w:rPr>
              <w:t>граммы</w:t>
            </w:r>
          </w:p>
          <w:p w:rsidR="00410B72" w:rsidRPr="00CE6E55" w:rsidRDefault="00410B72" w:rsidP="00ED0AE7">
            <w:pPr>
              <w:rPr>
                <w:szCs w:val="28"/>
              </w:rPr>
            </w:pPr>
          </w:p>
        </w:tc>
        <w:tc>
          <w:tcPr>
            <w:tcW w:w="6945" w:type="dxa"/>
          </w:tcPr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13-2017</w:t>
            </w:r>
            <w:r w:rsidRPr="00CE6E55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  <w:r w:rsidRPr="00CE6E55">
              <w:rPr>
                <w:sz w:val="28"/>
                <w:szCs w:val="28"/>
              </w:rPr>
              <w:t xml:space="preserve"> основных мероприятий 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Рыбно-Слободский муниципальный район</w:t>
            </w:r>
          </w:p>
          <w:p w:rsidR="00410B72" w:rsidRPr="00D33AA9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Объемы</w:t>
            </w:r>
            <w:r w:rsidRPr="00CE6E55">
              <w:rPr>
                <w:sz w:val="28"/>
                <w:szCs w:val="28"/>
              </w:rPr>
              <w:br/>
              <w:t>и источники финансир</w:t>
            </w:r>
            <w:r w:rsidRPr="00CE6E55">
              <w:rPr>
                <w:sz w:val="28"/>
                <w:szCs w:val="28"/>
              </w:rPr>
              <w:t>о</w:t>
            </w:r>
            <w:r w:rsidRPr="00CE6E55">
              <w:rPr>
                <w:sz w:val="28"/>
                <w:szCs w:val="28"/>
              </w:rPr>
              <w:t>вания 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E6E55">
              <w:rPr>
                <w:sz w:val="28"/>
                <w:szCs w:val="28"/>
              </w:rPr>
              <w:t>инансирование Программы осуществляется за счет средств</w:t>
            </w:r>
            <w:r>
              <w:rPr>
                <w:sz w:val="28"/>
                <w:szCs w:val="28"/>
              </w:rPr>
              <w:t>:</w:t>
            </w:r>
          </w:p>
          <w:p w:rsidR="00410B72" w:rsidRDefault="00410B72" w:rsidP="00ED0AE7">
            <w:pPr>
              <w:jc w:val="both"/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>Фонда содействия реформированию жилищно-коммунального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37473C">
              <w:rPr>
                <w:b/>
                <w:sz w:val="28"/>
                <w:szCs w:val="28"/>
              </w:rPr>
              <w:t>31 149 66</w:t>
            </w:r>
            <w:r>
              <w:rPr>
                <w:b/>
                <w:sz w:val="28"/>
                <w:szCs w:val="28"/>
              </w:rPr>
              <w:t>3</w:t>
            </w:r>
            <w:r w:rsidRPr="0037473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60</w:t>
            </w:r>
            <w:r w:rsidRPr="00CE6E55">
              <w:rPr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бюджета Республики </w:t>
            </w:r>
            <w:r>
              <w:rPr>
                <w:sz w:val="28"/>
                <w:szCs w:val="28"/>
              </w:rPr>
              <w:t xml:space="preserve">Татарстан </w:t>
            </w:r>
            <w:r w:rsidRPr="0037473C">
              <w:rPr>
                <w:b/>
                <w:sz w:val="28"/>
                <w:szCs w:val="28"/>
              </w:rPr>
              <w:t>53 038 616,</w:t>
            </w:r>
            <w:r>
              <w:rPr>
                <w:b/>
                <w:sz w:val="28"/>
                <w:szCs w:val="28"/>
              </w:rPr>
              <w:t>40</w:t>
            </w:r>
            <w:r w:rsidRPr="00CE6E55">
              <w:rPr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рублей</w:t>
            </w:r>
            <w:r w:rsidRPr="00CE6E55">
              <w:rPr>
                <w:sz w:val="28"/>
                <w:szCs w:val="28"/>
              </w:rPr>
              <w:t xml:space="preserve">. </w:t>
            </w:r>
          </w:p>
          <w:p w:rsidR="00410B72" w:rsidRDefault="00410B72" w:rsidP="00ED0AE7">
            <w:pPr>
              <w:jc w:val="both"/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Общий </w:t>
            </w:r>
            <w:r>
              <w:rPr>
                <w:sz w:val="28"/>
                <w:szCs w:val="28"/>
              </w:rPr>
              <w:t>объем финансирования Программы -</w:t>
            </w:r>
            <w:r>
              <w:rPr>
                <w:b/>
                <w:sz w:val="28"/>
                <w:szCs w:val="28"/>
              </w:rPr>
              <w:t>84 188 280,0</w:t>
            </w:r>
            <w:r>
              <w:rPr>
                <w:sz w:val="28"/>
                <w:szCs w:val="28"/>
              </w:rPr>
              <w:t xml:space="preserve">  </w:t>
            </w:r>
            <w:r w:rsidRPr="00CE6E55">
              <w:rPr>
                <w:sz w:val="28"/>
                <w:szCs w:val="28"/>
              </w:rPr>
              <w:t>рублей</w:t>
            </w:r>
          </w:p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</w:p>
        </w:tc>
      </w:tr>
      <w:tr w:rsidR="00410B72" w:rsidRPr="00CE6E55" w:rsidTr="00ED0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410B72" w:rsidRPr="00CE6E55" w:rsidRDefault="00410B72" w:rsidP="00ED0AE7">
            <w:pPr>
              <w:rPr>
                <w:sz w:val="28"/>
                <w:szCs w:val="28"/>
              </w:rPr>
            </w:pPr>
            <w:r w:rsidRPr="00CE6E55">
              <w:rPr>
                <w:sz w:val="28"/>
                <w:szCs w:val="28"/>
              </w:rPr>
              <w:t xml:space="preserve">Планируемые показатели выполнения Программы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410B72" w:rsidRPr="00CE6E55" w:rsidRDefault="00410B72" w:rsidP="00ED0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показатели </w:t>
            </w:r>
            <w:r w:rsidRPr="00CE6E55">
              <w:rPr>
                <w:sz w:val="28"/>
                <w:szCs w:val="28"/>
              </w:rPr>
              <w:t xml:space="preserve">выполнения Программы </w:t>
            </w:r>
            <w:r>
              <w:rPr>
                <w:sz w:val="28"/>
                <w:szCs w:val="28"/>
              </w:rPr>
              <w:t>прив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дены в приложениях № 1;2;3 к Программе</w:t>
            </w:r>
            <w:r w:rsidRPr="00CE6E55">
              <w:rPr>
                <w:sz w:val="28"/>
                <w:szCs w:val="28"/>
              </w:rPr>
              <w:t xml:space="preserve"> </w:t>
            </w:r>
          </w:p>
        </w:tc>
      </w:tr>
    </w:tbl>
    <w:p w:rsidR="00410B72" w:rsidRPr="008E4A0E" w:rsidRDefault="00410B72" w:rsidP="00410B72">
      <w:pPr>
        <w:jc w:val="center"/>
        <w:rPr>
          <w:b/>
          <w:sz w:val="28"/>
          <w:szCs w:val="28"/>
        </w:rPr>
      </w:pPr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10B72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10B72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10B72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smartTag w:uri="urn:schemas-microsoft-com:office:smarttags" w:element="place">
        <w:r w:rsidRPr="008E4A0E">
          <w:rPr>
            <w:b/>
            <w:bCs/>
            <w:sz w:val="28"/>
            <w:szCs w:val="28"/>
            <w:lang w:val="en-US"/>
          </w:rPr>
          <w:lastRenderedPageBreak/>
          <w:t>I</w:t>
        </w:r>
        <w:r w:rsidRPr="008E4A0E">
          <w:rPr>
            <w:b/>
            <w:bCs/>
            <w:sz w:val="28"/>
            <w:szCs w:val="28"/>
          </w:rPr>
          <w:t>.</w:t>
        </w:r>
      </w:smartTag>
      <w:r w:rsidRPr="008E4A0E">
        <w:rPr>
          <w:b/>
          <w:bCs/>
          <w:sz w:val="28"/>
          <w:szCs w:val="28"/>
        </w:rPr>
        <w:t xml:space="preserve"> Содержание проблемы и обоснование необходимости ее решения програм</w:t>
      </w:r>
      <w:r w:rsidRPr="008E4A0E">
        <w:rPr>
          <w:b/>
          <w:bCs/>
          <w:sz w:val="28"/>
          <w:szCs w:val="28"/>
        </w:rPr>
        <w:t>м</w:t>
      </w:r>
      <w:r w:rsidRPr="008E4A0E">
        <w:rPr>
          <w:b/>
          <w:bCs/>
          <w:sz w:val="28"/>
          <w:szCs w:val="28"/>
        </w:rPr>
        <w:t>ными методами</w:t>
      </w:r>
    </w:p>
    <w:bookmarkEnd w:id="1"/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Pr="00755AC5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Одной из задач государственной жилищной политики в Республике </w:t>
      </w:r>
      <w:r>
        <w:rPr>
          <w:sz w:val="28"/>
          <w:szCs w:val="28"/>
        </w:rPr>
        <w:t>Татарстан</w:t>
      </w:r>
      <w:r w:rsidRPr="008E4A0E">
        <w:rPr>
          <w:sz w:val="28"/>
          <w:szCs w:val="28"/>
        </w:rPr>
        <w:t>, направленной на комплексное решение проблемы перехода к устойчивому фун</w:t>
      </w:r>
      <w:r w:rsidRPr="008E4A0E">
        <w:rPr>
          <w:sz w:val="28"/>
          <w:szCs w:val="28"/>
        </w:rPr>
        <w:t>к</w:t>
      </w:r>
      <w:r w:rsidRPr="008E4A0E">
        <w:rPr>
          <w:sz w:val="28"/>
          <w:szCs w:val="28"/>
        </w:rPr>
        <w:t>ционированию и развитию жилищной сферы, обеспечивающ</w:t>
      </w:r>
      <w:r>
        <w:rPr>
          <w:sz w:val="28"/>
          <w:szCs w:val="28"/>
        </w:rPr>
        <w:t>им</w:t>
      </w:r>
      <w:r w:rsidRPr="008E4A0E">
        <w:rPr>
          <w:sz w:val="28"/>
          <w:szCs w:val="28"/>
        </w:rPr>
        <w:t xml:space="preserve"> доступность жилья для граждан, безопасные и комфортные условия проживания в нем, является </w:t>
      </w:r>
      <w:r w:rsidRPr="00755AC5">
        <w:rPr>
          <w:sz w:val="28"/>
          <w:szCs w:val="28"/>
        </w:rPr>
        <w:t>обе</w:t>
      </w:r>
      <w:r w:rsidRPr="00755AC5">
        <w:rPr>
          <w:sz w:val="28"/>
          <w:szCs w:val="28"/>
        </w:rPr>
        <w:t>с</w:t>
      </w:r>
      <w:r w:rsidRPr="00755AC5">
        <w:rPr>
          <w:sz w:val="28"/>
          <w:szCs w:val="28"/>
        </w:rPr>
        <w:t>печение реализации права на улучшение жилищных условий граждан, прожива</w:t>
      </w:r>
      <w:r w:rsidRPr="00755AC5">
        <w:rPr>
          <w:sz w:val="28"/>
          <w:szCs w:val="28"/>
        </w:rPr>
        <w:t>ю</w:t>
      </w:r>
      <w:r w:rsidRPr="00755AC5">
        <w:rPr>
          <w:sz w:val="28"/>
          <w:szCs w:val="28"/>
        </w:rPr>
        <w:t>щих в аварийном жилищном фонде.</w:t>
      </w:r>
    </w:p>
    <w:p w:rsidR="00410B72" w:rsidRPr="00755AC5" w:rsidRDefault="00410B72" w:rsidP="00410B72">
      <w:pPr>
        <w:ind w:firstLine="840"/>
        <w:jc w:val="both"/>
        <w:rPr>
          <w:sz w:val="28"/>
          <w:szCs w:val="28"/>
        </w:rPr>
      </w:pPr>
      <w:r w:rsidRPr="00755AC5">
        <w:rPr>
          <w:sz w:val="28"/>
          <w:szCs w:val="28"/>
        </w:rPr>
        <w:t>В настоящей Программе под аварийным жилищным фондом понимается с</w:t>
      </w:r>
      <w:r w:rsidRPr="00755AC5">
        <w:rPr>
          <w:sz w:val="28"/>
          <w:szCs w:val="28"/>
        </w:rPr>
        <w:t>о</w:t>
      </w:r>
      <w:r w:rsidRPr="00755AC5">
        <w:rPr>
          <w:sz w:val="28"/>
          <w:szCs w:val="28"/>
        </w:rPr>
        <w:t xml:space="preserve">вокупность жилых помещений в </w:t>
      </w:r>
      <w:r>
        <w:rPr>
          <w:sz w:val="28"/>
          <w:szCs w:val="28"/>
        </w:rPr>
        <w:t xml:space="preserve">многоквартирных </w:t>
      </w:r>
      <w:r w:rsidRPr="00755AC5">
        <w:rPr>
          <w:sz w:val="28"/>
          <w:szCs w:val="28"/>
        </w:rPr>
        <w:t>домах, которые признаны до 1</w:t>
      </w:r>
      <w:r>
        <w:rPr>
          <w:sz w:val="28"/>
          <w:szCs w:val="28"/>
        </w:rPr>
        <w:t> </w:t>
      </w:r>
      <w:r w:rsidRPr="00755AC5">
        <w:rPr>
          <w:sz w:val="28"/>
          <w:szCs w:val="28"/>
        </w:rPr>
        <w:t>января</w:t>
      </w:r>
      <w:r>
        <w:rPr>
          <w:sz w:val="28"/>
          <w:szCs w:val="28"/>
        </w:rPr>
        <w:t> 2012 </w:t>
      </w:r>
      <w:r w:rsidRPr="00755AC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755AC5">
        <w:rPr>
          <w:sz w:val="28"/>
          <w:szCs w:val="28"/>
        </w:rPr>
        <w:t xml:space="preserve"> в установленном порядке аварийными и подлежащими сносу в св</w:t>
      </w:r>
      <w:r w:rsidRPr="00755AC5">
        <w:rPr>
          <w:sz w:val="28"/>
          <w:szCs w:val="28"/>
        </w:rPr>
        <w:t>я</w:t>
      </w:r>
      <w:r w:rsidRPr="00755AC5">
        <w:rPr>
          <w:sz w:val="28"/>
          <w:szCs w:val="28"/>
        </w:rPr>
        <w:t>зи с физическим изн</w:t>
      </w:r>
      <w:r>
        <w:rPr>
          <w:sz w:val="28"/>
          <w:szCs w:val="28"/>
        </w:rPr>
        <w:t>осом в процессе их эксплуатации.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Большинство граждан, проживающих </w:t>
      </w:r>
      <w:r>
        <w:rPr>
          <w:sz w:val="28"/>
          <w:szCs w:val="28"/>
        </w:rPr>
        <w:t xml:space="preserve">в </w:t>
      </w:r>
      <w:r w:rsidRPr="008E4A0E">
        <w:rPr>
          <w:sz w:val="28"/>
          <w:szCs w:val="28"/>
        </w:rPr>
        <w:t>аварийном жилищном фонде, не в состоянии в настоящее время самостоятельно приобрести жилые помещения</w:t>
      </w:r>
      <w:r>
        <w:rPr>
          <w:sz w:val="28"/>
          <w:szCs w:val="28"/>
        </w:rPr>
        <w:t>, 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чающие установленным требованиям</w:t>
      </w:r>
      <w:r w:rsidRPr="008E4A0E">
        <w:rPr>
          <w:sz w:val="28"/>
          <w:szCs w:val="28"/>
        </w:rPr>
        <w:t>.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>Решению проблемы обеспечения жилыми помещениями граждан, прожива</w:t>
      </w:r>
      <w:r w:rsidRPr="008E4A0E">
        <w:rPr>
          <w:sz w:val="28"/>
          <w:szCs w:val="28"/>
        </w:rPr>
        <w:t>ю</w:t>
      </w:r>
      <w:r w:rsidRPr="008E4A0E">
        <w:rPr>
          <w:sz w:val="28"/>
          <w:szCs w:val="28"/>
        </w:rPr>
        <w:t>щих в аварийном жилищном фонде, препятствует отсутствие в бюджетах муниц</w:t>
      </w:r>
      <w:r w:rsidRPr="008E4A0E">
        <w:rPr>
          <w:sz w:val="28"/>
          <w:szCs w:val="28"/>
        </w:rPr>
        <w:t>и</w:t>
      </w:r>
      <w:r w:rsidRPr="008E4A0E">
        <w:rPr>
          <w:sz w:val="28"/>
          <w:szCs w:val="28"/>
        </w:rPr>
        <w:t>пальных образований средств, достаточных для переселения указанных граждан.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E4A0E">
        <w:rPr>
          <w:sz w:val="28"/>
          <w:szCs w:val="28"/>
        </w:rPr>
        <w:t xml:space="preserve">роблема может быть решена при оказании соответствующей </w:t>
      </w:r>
      <w:r>
        <w:rPr>
          <w:sz w:val="28"/>
          <w:szCs w:val="28"/>
        </w:rPr>
        <w:t xml:space="preserve">финансовой </w:t>
      </w:r>
      <w:r w:rsidRPr="008E4A0E">
        <w:rPr>
          <w:sz w:val="28"/>
          <w:szCs w:val="28"/>
        </w:rPr>
        <w:t xml:space="preserve">поддержки за счет средств </w:t>
      </w:r>
      <w:r>
        <w:rPr>
          <w:sz w:val="28"/>
          <w:szCs w:val="28"/>
        </w:rPr>
        <w:t xml:space="preserve">Государственной корпорации – </w:t>
      </w:r>
      <w:r w:rsidRPr="008E4A0E">
        <w:rPr>
          <w:sz w:val="28"/>
          <w:szCs w:val="28"/>
        </w:rPr>
        <w:t>Фонда содействия реформированию жилищно-коммунального хозяйства</w:t>
      </w:r>
      <w:r>
        <w:rPr>
          <w:sz w:val="28"/>
          <w:szCs w:val="28"/>
        </w:rPr>
        <w:t xml:space="preserve"> (далее – Фонд) и </w:t>
      </w:r>
      <w:r w:rsidRPr="008E4A0E">
        <w:rPr>
          <w:sz w:val="28"/>
          <w:szCs w:val="28"/>
        </w:rPr>
        <w:t>бюджета Ре</w:t>
      </w:r>
      <w:r w:rsidRPr="008E4A0E">
        <w:rPr>
          <w:sz w:val="28"/>
          <w:szCs w:val="28"/>
        </w:rPr>
        <w:t>с</w:t>
      </w:r>
      <w:r w:rsidRPr="008E4A0E">
        <w:rPr>
          <w:sz w:val="28"/>
          <w:szCs w:val="28"/>
        </w:rPr>
        <w:t xml:space="preserve">публики </w:t>
      </w:r>
      <w:r>
        <w:rPr>
          <w:sz w:val="28"/>
          <w:szCs w:val="28"/>
        </w:rPr>
        <w:t>Татарстан на переселение граждан из аварийного жилищного фонда в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настоящей Программы</w:t>
      </w:r>
      <w:r w:rsidRPr="008E4A0E">
        <w:rPr>
          <w:sz w:val="28"/>
          <w:szCs w:val="28"/>
        </w:rPr>
        <w:t xml:space="preserve">. 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" w:name="sub_1002"/>
      <w:r w:rsidRPr="008E4A0E">
        <w:rPr>
          <w:b/>
          <w:bCs/>
          <w:sz w:val="28"/>
          <w:szCs w:val="28"/>
        </w:rPr>
        <w:t xml:space="preserve"> </w:t>
      </w:r>
      <w:r w:rsidRPr="008E4A0E">
        <w:rPr>
          <w:b/>
          <w:bCs/>
          <w:sz w:val="28"/>
          <w:szCs w:val="28"/>
          <w:lang w:val="en-US"/>
        </w:rPr>
        <w:t>II</w:t>
      </w:r>
      <w:r w:rsidRPr="008E4A0E">
        <w:rPr>
          <w:b/>
          <w:bCs/>
          <w:sz w:val="28"/>
          <w:szCs w:val="28"/>
        </w:rPr>
        <w:t>. Основные цели, задачи</w:t>
      </w:r>
      <w:r>
        <w:rPr>
          <w:b/>
          <w:bCs/>
          <w:sz w:val="28"/>
          <w:szCs w:val="28"/>
        </w:rPr>
        <w:t xml:space="preserve"> и</w:t>
      </w:r>
      <w:r w:rsidRPr="008E4A0E">
        <w:rPr>
          <w:b/>
          <w:bCs/>
          <w:sz w:val="28"/>
          <w:szCs w:val="28"/>
        </w:rPr>
        <w:t xml:space="preserve"> сроки реализации Программы</w:t>
      </w:r>
    </w:p>
    <w:bookmarkEnd w:id="2"/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Pr="001D1380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E4A0E">
        <w:rPr>
          <w:sz w:val="28"/>
          <w:szCs w:val="28"/>
        </w:rPr>
        <w:t>Основными целями Программы явля</w:t>
      </w:r>
      <w:r>
        <w:rPr>
          <w:sz w:val="28"/>
          <w:szCs w:val="28"/>
        </w:rPr>
        <w:t>ю</w:t>
      </w:r>
      <w:r w:rsidRPr="008E4A0E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1D1380">
        <w:rPr>
          <w:sz w:val="28"/>
          <w:szCs w:val="28"/>
        </w:rPr>
        <w:t>финансовое и организационное обеспечение переселения граждан из аварийных многоквартирных домов,</w:t>
      </w:r>
      <w:r>
        <w:rPr>
          <w:sz w:val="28"/>
          <w:szCs w:val="28"/>
        </w:rPr>
        <w:t xml:space="preserve"> призна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в установленном порядке аварийными и  </w:t>
      </w:r>
      <w:r w:rsidRPr="001D1380">
        <w:rPr>
          <w:sz w:val="28"/>
          <w:szCs w:val="28"/>
        </w:rPr>
        <w:t xml:space="preserve"> собственники помещений в которых проявили готовность участвовать в региональной программе по переселению гра</w:t>
      </w:r>
      <w:r w:rsidRPr="001D1380">
        <w:rPr>
          <w:sz w:val="28"/>
          <w:szCs w:val="28"/>
        </w:rPr>
        <w:t>ж</w:t>
      </w:r>
      <w:r w:rsidRPr="001D1380">
        <w:rPr>
          <w:sz w:val="28"/>
          <w:szCs w:val="28"/>
        </w:rPr>
        <w:t>дан, при условии, что орган местного самоуправления обеспечива</w:t>
      </w:r>
      <w:r>
        <w:rPr>
          <w:sz w:val="28"/>
          <w:szCs w:val="28"/>
        </w:rPr>
        <w:t>е</w:t>
      </w:r>
      <w:r w:rsidRPr="001D1380">
        <w:rPr>
          <w:sz w:val="28"/>
          <w:szCs w:val="28"/>
        </w:rPr>
        <w:t>т выполнение о</w:t>
      </w:r>
      <w:r w:rsidRPr="001D1380">
        <w:rPr>
          <w:sz w:val="28"/>
          <w:szCs w:val="28"/>
        </w:rPr>
        <w:t>п</w:t>
      </w:r>
      <w:r w:rsidRPr="001D1380">
        <w:rPr>
          <w:sz w:val="28"/>
          <w:szCs w:val="28"/>
        </w:rPr>
        <w:t xml:space="preserve">ределенных </w:t>
      </w:r>
      <w:r>
        <w:rPr>
          <w:sz w:val="28"/>
          <w:szCs w:val="28"/>
        </w:rPr>
        <w:t>ф</w:t>
      </w:r>
      <w:r w:rsidRPr="001D1380">
        <w:rPr>
          <w:sz w:val="28"/>
          <w:szCs w:val="28"/>
        </w:rPr>
        <w:t xml:space="preserve">едеральным законом </w:t>
      </w:r>
      <w:r>
        <w:rPr>
          <w:sz w:val="28"/>
          <w:szCs w:val="28"/>
        </w:rPr>
        <w:t xml:space="preserve">условий предоставления финансовой поддержки за счет средств Фонда </w:t>
      </w:r>
      <w:r w:rsidRPr="001D1380">
        <w:rPr>
          <w:sz w:val="28"/>
          <w:szCs w:val="28"/>
        </w:rPr>
        <w:t xml:space="preserve">реформирования </w:t>
      </w:r>
      <w:r>
        <w:rPr>
          <w:sz w:val="28"/>
          <w:szCs w:val="28"/>
        </w:rPr>
        <w:t>жилищно-коммунального хозяйства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необходимости развития </w:t>
      </w:r>
      <w:r w:rsidRPr="00D33AA9">
        <w:rPr>
          <w:sz w:val="28"/>
          <w:szCs w:val="28"/>
        </w:rPr>
        <w:t>малоэтажного</w:t>
      </w:r>
      <w:proofErr w:type="gramEnd"/>
      <w:r w:rsidRPr="00D33AA9">
        <w:rPr>
          <w:sz w:val="28"/>
          <w:szCs w:val="28"/>
        </w:rPr>
        <w:t xml:space="preserve"> жилищного строительства</w:t>
      </w:r>
      <w:r>
        <w:rPr>
          <w:sz w:val="28"/>
          <w:szCs w:val="28"/>
        </w:rPr>
        <w:t>.</w:t>
      </w:r>
    </w:p>
    <w:p w:rsidR="00410B72" w:rsidRPr="0097162C" w:rsidRDefault="00410B72" w:rsidP="00410B72">
      <w:pPr>
        <w:ind w:firstLine="720"/>
        <w:jc w:val="both"/>
        <w:rPr>
          <w:sz w:val="28"/>
          <w:szCs w:val="28"/>
        </w:rPr>
      </w:pPr>
      <w:r w:rsidRPr="0097162C">
        <w:rPr>
          <w:sz w:val="28"/>
          <w:szCs w:val="28"/>
        </w:rPr>
        <w:t xml:space="preserve">Перечень многоквартирных домов, признанных </w:t>
      </w:r>
      <w:r>
        <w:rPr>
          <w:sz w:val="28"/>
          <w:szCs w:val="28"/>
        </w:rPr>
        <w:t>до 01.01.2012 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 порядке </w:t>
      </w:r>
      <w:r w:rsidRPr="0097162C">
        <w:rPr>
          <w:sz w:val="28"/>
          <w:szCs w:val="28"/>
        </w:rPr>
        <w:t xml:space="preserve">аварийными и подлежащими сносу, </w:t>
      </w:r>
      <w:r>
        <w:rPr>
          <w:sz w:val="28"/>
          <w:szCs w:val="28"/>
        </w:rPr>
        <w:t>приведен</w:t>
      </w:r>
      <w:r w:rsidRPr="0097162C">
        <w:rPr>
          <w:sz w:val="28"/>
          <w:szCs w:val="28"/>
        </w:rPr>
        <w:t xml:space="preserve"> в приложении № 1</w:t>
      </w:r>
      <w:r>
        <w:rPr>
          <w:sz w:val="28"/>
          <w:szCs w:val="28"/>
        </w:rPr>
        <w:t xml:space="preserve"> к Программе</w:t>
      </w:r>
      <w:r w:rsidRPr="0097162C">
        <w:rPr>
          <w:sz w:val="28"/>
          <w:szCs w:val="28"/>
        </w:rPr>
        <w:t>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97162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будет реализована в </w:t>
      </w:r>
      <w:r w:rsidRPr="0097162C">
        <w:rPr>
          <w:sz w:val="28"/>
          <w:szCs w:val="28"/>
        </w:rPr>
        <w:t xml:space="preserve"> </w:t>
      </w:r>
      <w:r w:rsidRPr="008E4A0E">
        <w:rPr>
          <w:sz w:val="28"/>
          <w:szCs w:val="28"/>
        </w:rPr>
        <w:t>20</w:t>
      </w:r>
      <w:r>
        <w:rPr>
          <w:sz w:val="28"/>
          <w:szCs w:val="28"/>
        </w:rPr>
        <w:t>13-2017</w:t>
      </w:r>
      <w:r w:rsidRPr="008E4A0E">
        <w:rPr>
          <w:sz w:val="28"/>
          <w:szCs w:val="28"/>
        </w:rPr>
        <w:t xml:space="preserve"> год</w:t>
      </w:r>
      <w:r>
        <w:rPr>
          <w:sz w:val="28"/>
          <w:szCs w:val="28"/>
        </w:rPr>
        <w:t>ах.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B72" w:rsidRPr="00CB7FB0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3" w:name="sub_1003"/>
      <w:r w:rsidRPr="00CB7FB0">
        <w:rPr>
          <w:b/>
          <w:bCs/>
          <w:sz w:val="28"/>
          <w:szCs w:val="28"/>
          <w:lang w:val="en-US"/>
        </w:rPr>
        <w:t>III</w:t>
      </w:r>
      <w:r w:rsidRPr="00CB7FB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Мероприятия Программы</w:t>
      </w:r>
    </w:p>
    <w:bookmarkEnd w:id="3"/>
    <w:p w:rsidR="00410B72" w:rsidRPr="008E3DD6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Переселение граждан из аварийного жилищного фонда </w:t>
      </w:r>
      <w:r>
        <w:rPr>
          <w:sz w:val="28"/>
          <w:szCs w:val="28"/>
        </w:rPr>
        <w:t xml:space="preserve">  </w:t>
      </w:r>
      <w:r w:rsidRPr="008E3DD6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6746EA">
        <w:rPr>
          <w:sz w:val="28"/>
          <w:szCs w:val="28"/>
        </w:rPr>
        <w:t>в соответствии с жилищным зако</w:t>
      </w:r>
      <w:r>
        <w:rPr>
          <w:sz w:val="28"/>
          <w:szCs w:val="28"/>
        </w:rPr>
        <w:t xml:space="preserve">нодательством путем предоставления жилого </w:t>
      </w:r>
      <w:r>
        <w:rPr>
          <w:sz w:val="28"/>
          <w:szCs w:val="28"/>
        </w:rPr>
        <w:lastRenderedPageBreak/>
        <w:t xml:space="preserve">помещения </w:t>
      </w:r>
      <w:r w:rsidRPr="006746EA">
        <w:rPr>
          <w:sz w:val="28"/>
          <w:szCs w:val="28"/>
        </w:rPr>
        <w:t xml:space="preserve">гражданам </w:t>
      </w:r>
      <w:r>
        <w:rPr>
          <w:sz w:val="28"/>
          <w:szCs w:val="28"/>
        </w:rPr>
        <w:t xml:space="preserve">в рамках Федерального закона </w:t>
      </w:r>
      <w:r w:rsidRPr="00CE6E55">
        <w:rPr>
          <w:sz w:val="28"/>
          <w:szCs w:val="28"/>
        </w:rPr>
        <w:t xml:space="preserve">от 21 июля </w:t>
      </w:r>
      <w:smartTag w:uri="urn:schemas-microsoft-com:office:smarttags" w:element="metricconverter">
        <w:smartTagPr>
          <w:attr w:name="ProductID" w:val="2007 г"/>
        </w:smartTagPr>
        <w:r w:rsidRPr="00CE6E55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</w:t>
      </w:r>
      <w:r w:rsidRPr="00CE6E55">
        <w:rPr>
          <w:spacing w:val="-2"/>
          <w:sz w:val="28"/>
          <w:szCs w:val="28"/>
        </w:rPr>
        <w:t>№ 185-ФЗ «О Фонде содейс</w:t>
      </w:r>
      <w:r w:rsidRPr="00CE6E55">
        <w:rPr>
          <w:spacing w:val="-2"/>
          <w:sz w:val="28"/>
          <w:szCs w:val="28"/>
        </w:rPr>
        <w:t>т</w:t>
      </w:r>
      <w:r w:rsidRPr="00CE6E55">
        <w:rPr>
          <w:spacing w:val="-2"/>
          <w:sz w:val="28"/>
          <w:szCs w:val="28"/>
        </w:rPr>
        <w:t>вия реформированию</w:t>
      </w:r>
      <w:r w:rsidRPr="00CE6E55">
        <w:rPr>
          <w:sz w:val="28"/>
          <w:szCs w:val="28"/>
        </w:rPr>
        <w:t xml:space="preserve"> ж</w:t>
      </w:r>
      <w:r>
        <w:rPr>
          <w:sz w:val="28"/>
          <w:szCs w:val="28"/>
        </w:rPr>
        <w:t>илищно-коммунального хозяйства»,</w:t>
      </w:r>
      <w:r w:rsidRPr="006746E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 w:rsidRPr="006746EA">
        <w:rPr>
          <w:sz w:val="28"/>
          <w:szCs w:val="28"/>
        </w:rPr>
        <w:t xml:space="preserve"> может нах</w:t>
      </w:r>
      <w:r w:rsidRPr="006746EA">
        <w:rPr>
          <w:sz w:val="28"/>
          <w:szCs w:val="28"/>
        </w:rPr>
        <w:t>о</w:t>
      </w:r>
      <w:r w:rsidRPr="006746EA">
        <w:rPr>
          <w:sz w:val="28"/>
          <w:szCs w:val="28"/>
        </w:rPr>
        <w:t>диться по месту их жительства в границах соответствующего населенного пункта</w:t>
      </w:r>
      <w:r>
        <w:rPr>
          <w:sz w:val="28"/>
          <w:szCs w:val="28"/>
        </w:rPr>
        <w:t>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Для переселения граждан из аварийного жилищного фонда  </w:t>
      </w:r>
      <w:r>
        <w:rPr>
          <w:sz w:val="28"/>
          <w:szCs w:val="28"/>
        </w:rPr>
        <w:t xml:space="preserve">Государственному жилищному фонду </w:t>
      </w:r>
      <w:r w:rsidRPr="008E4A0E">
        <w:rPr>
          <w:sz w:val="28"/>
          <w:szCs w:val="28"/>
        </w:rPr>
        <w:t xml:space="preserve">необходимо обеспечить </w:t>
      </w:r>
      <w:r>
        <w:rPr>
          <w:sz w:val="28"/>
          <w:szCs w:val="28"/>
        </w:rPr>
        <w:t>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 порядке </w:t>
      </w:r>
      <w:r w:rsidRPr="008E4A0E">
        <w:rPr>
          <w:sz w:val="28"/>
          <w:szCs w:val="28"/>
        </w:rPr>
        <w:t xml:space="preserve">строительство </w:t>
      </w:r>
      <w:r>
        <w:rPr>
          <w:sz w:val="28"/>
          <w:szCs w:val="28"/>
        </w:rPr>
        <w:t>домов, отвечающих условиям, указанным в пунктах 2 и 3 части 2 статьи 49 Градостроительного кодекса Российской Федерации, или приобретение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лых помещений в таких домах у застройщиков.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Pr="008E4A0E">
        <w:rPr>
          <w:sz w:val="28"/>
          <w:szCs w:val="28"/>
        </w:rPr>
        <w:t xml:space="preserve"> на уровне органов государственной власти Республики </w:t>
      </w:r>
      <w:r>
        <w:rPr>
          <w:sz w:val="28"/>
          <w:szCs w:val="28"/>
        </w:rPr>
        <w:t xml:space="preserve">Татарстан и исполнительного комитета Рыбно-Слободского муниципального района </w:t>
      </w:r>
      <w:r w:rsidRPr="008E4A0E">
        <w:rPr>
          <w:sz w:val="28"/>
          <w:szCs w:val="28"/>
        </w:rPr>
        <w:t>необх</w:t>
      </w:r>
      <w:r w:rsidRPr="008E4A0E">
        <w:rPr>
          <w:sz w:val="28"/>
          <w:szCs w:val="28"/>
        </w:rPr>
        <w:t>о</w:t>
      </w:r>
      <w:r w:rsidRPr="008E4A0E">
        <w:rPr>
          <w:sz w:val="28"/>
          <w:szCs w:val="28"/>
        </w:rPr>
        <w:t xml:space="preserve">димо обеспечить выполнение условий предоставления финансовой поддержки за счет средств Фонда, предусмотренных </w:t>
      </w:r>
      <w:r>
        <w:rPr>
          <w:sz w:val="28"/>
          <w:szCs w:val="28"/>
        </w:rPr>
        <w:t>пунктами статьей</w:t>
      </w:r>
      <w:r w:rsidRPr="008E4A0E">
        <w:rPr>
          <w:sz w:val="28"/>
          <w:szCs w:val="28"/>
        </w:rPr>
        <w:t xml:space="preserve"> 14 Федеральн</w:t>
      </w:r>
      <w:r w:rsidRPr="008E4A0E">
        <w:rPr>
          <w:sz w:val="28"/>
          <w:szCs w:val="28"/>
        </w:rPr>
        <w:t>о</w:t>
      </w:r>
      <w:r w:rsidRPr="008E4A0E">
        <w:rPr>
          <w:sz w:val="28"/>
          <w:szCs w:val="28"/>
        </w:rPr>
        <w:t xml:space="preserve">го закона от 21 июля </w:t>
      </w:r>
      <w:smartTag w:uri="urn:schemas-microsoft-com:office:smarttags" w:element="metricconverter">
        <w:smartTagPr>
          <w:attr w:name="ProductID" w:val="2007 г"/>
        </w:smartTagPr>
        <w:r w:rsidRPr="008E4A0E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  <w:r w:rsidRPr="008E4A0E">
        <w:rPr>
          <w:sz w:val="28"/>
          <w:szCs w:val="28"/>
        </w:rPr>
        <w:t xml:space="preserve"> </w:t>
      </w:r>
      <w:r w:rsidRPr="008E4A0E">
        <w:rPr>
          <w:spacing w:val="-2"/>
          <w:sz w:val="28"/>
          <w:szCs w:val="28"/>
        </w:rPr>
        <w:t>№ 185-ФЗ «О Фонде содействия реформированию</w:t>
      </w:r>
      <w:r w:rsidRPr="008E4A0E">
        <w:rPr>
          <w:sz w:val="28"/>
          <w:szCs w:val="28"/>
        </w:rPr>
        <w:t xml:space="preserve"> ж</w:t>
      </w:r>
      <w:r w:rsidRPr="008E4A0E">
        <w:rPr>
          <w:sz w:val="28"/>
          <w:szCs w:val="28"/>
        </w:rPr>
        <w:t>и</w:t>
      </w:r>
      <w:r w:rsidRPr="008E4A0E">
        <w:rPr>
          <w:sz w:val="28"/>
          <w:szCs w:val="28"/>
        </w:rPr>
        <w:t>лищно-коммунального хозяйства».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Реестр переселения граждан по способам переселения приведен в приложении №2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4" w:name="sub_1004"/>
      <w:r w:rsidRPr="008E4A0E">
        <w:rPr>
          <w:b/>
          <w:bCs/>
          <w:sz w:val="28"/>
          <w:szCs w:val="28"/>
        </w:rPr>
        <w:t xml:space="preserve"> </w:t>
      </w:r>
      <w:r w:rsidRPr="008E4A0E">
        <w:rPr>
          <w:b/>
          <w:bCs/>
          <w:sz w:val="28"/>
          <w:szCs w:val="28"/>
          <w:lang w:val="en-US"/>
        </w:rPr>
        <w:t>IV</w:t>
      </w:r>
      <w:r w:rsidRPr="008E4A0E">
        <w:rPr>
          <w:b/>
          <w:bCs/>
          <w:sz w:val="28"/>
          <w:szCs w:val="28"/>
        </w:rPr>
        <w:t>. Ресурсное обеспечение Программы</w:t>
      </w:r>
    </w:p>
    <w:bookmarkEnd w:id="4"/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2B2E">
        <w:rPr>
          <w:sz w:val="28"/>
          <w:szCs w:val="28"/>
        </w:rPr>
        <w:t xml:space="preserve">Финансовые средства для реализации мероприятий по переселению граждан из аварийного жилищного фонда формируются за счет средств Фонда и средств бюджета Республики </w:t>
      </w:r>
      <w:r>
        <w:rPr>
          <w:sz w:val="28"/>
          <w:szCs w:val="28"/>
        </w:rPr>
        <w:t>Татарстан</w:t>
      </w:r>
      <w:r w:rsidRPr="00182B2E">
        <w:rPr>
          <w:sz w:val="28"/>
          <w:szCs w:val="28"/>
        </w:rPr>
        <w:t xml:space="preserve">. Общие расходы на реализацию Программы за счет всех источников финансирования составят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84 188 280,0</w:t>
      </w:r>
      <w:r>
        <w:rPr>
          <w:sz w:val="28"/>
          <w:szCs w:val="28"/>
        </w:rPr>
        <w:t xml:space="preserve"> </w:t>
      </w:r>
      <w:r w:rsidRPr="00182B2E">
        <w:rPr>
          <w:sz w:val="28"/>
          <w:szCs w:val="28"/>
        </w:rPr>
        <w:t>рублей, в том числе за счет средств Фонда</w:t>
      </w:r>
      <w:r w:rsidRPr="00CE6E55">
        <w:rPr>
          <w:sz w:val="28"/>
          <w:szCs w:val="28"/>
        </w:rPr>
        <w:t>–</w:t>
      </w:r>
      <w:r w:rsidRPr="0037473C">
        <w:rPr>
          <w:b/>
          <w:sz w:val="28"/>
          <w:szCs w:val="28"/>
        </w:rPr>
        <w:t>31 149 66</w:t>
      </w:r>
      <w:r>
        <w:rPr>
          <w:b/>
          <w:sz w:val="28"/>
          <w:szCs w:val="28"/>
        </w:rPr>
        <w:t>3</w:t>
      </w:r>
      <w:r w:rsidRPr="0037473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B2E">
        <w:rPr>
          <w:sz w:val="28"/>
          <w:szCs w:val="28"/>
        </w:rPr>
        <w:t xml:space="preserve">рублей, бюджета Республики </w:t>
      </w:r>
      <w:r>
        <w:rPr>
          <w:sz w:val="28"/>
          <w:szCs w:val="28"/>
        </w:rPr>
        <w:t>Татарстан</w:t>
      </w:r>
      <w:r w:rsidRPr="00182B2E">
        <w:rPr>
          <w:sz w:val="28"/>
          <w:szCs w:val="28"/>
        </w:rPr>
        <w:t xml:space="preserve"> </w:t>
      </w:r>
      <w:r w:rsidRPr="00CE6E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473C">
        <w:rPr>
          <w:b/>
          <w:sz w:val="28"/>
          <w:szCs w:val="28"/>
        </w:rPr>
        <w:t>53 038 616,</w:t>
      </w:r>
      <w:r>
        <w:rPr>
          <w:b/>
          <w:sz w:val="28"/>
          <w:szCs w:val="28"/>
        </w:rPr>
        <w:t xml:space="preserve">40 </w:t>
      </w:r>
      <w:r>
        <w:rPr>
          <w:sz w:val="28"/>
          <w:szCs w:val="28"/>
        </w:rPr>
        <w:t xml:space="preserve"> </w:t>
      </w:r>
      <w:r w:rsidRPr="00182B2E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410B72" w:rsidRPr="00502F90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 долевого финансирования Программы на переселение граждан из аварийного жилищного фонда определяется в соответствии с перечнем многоквартирных домов, признанных аварийными и подлежащими сносу, включенных в настоящую Программу, и планируемой стоимости строительства жилых помещений. 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5" w:name="sub_1005"/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E4A0E">
        <w:rPr>
          <w:b/>
          <w:bCs/>
          <w:sz w:val="28"/>
          <w:szCs w:val="28"/>
        </w:rPr>
        <w:t xml:space="preserve"> </w:t>
      </w:r>
      <w:r w:rsidRPr="008E4A0E">
        <w:rPr>
          <w:b/>
          <w:bCs/>
          <w:sz w:val="28"/>
          <w:szCs w:val="28"/>
          <w:lang w:val="en-US"/>
        </w:rPr>
        <w:t>V</w:t>
      </w:r>
      <w:r w:rsidRPr="008E4A0E">
        <w:rPr>
          <w:b/>
          <w:bCs/>
          <w:sz w:val="28"/>
          <w:szCs w:val="28"/>
        </w:rPr>
        <w:t>. Механизм реализации Программы</w:t>
      </w:r>
    </w:p>
    <w:bookmarkEnd w:id="5"/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заказчик</w:t>
      </w:r>
      <w:r w:rsidRPr="008E4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 w:rsidRPr="008E4A0E">
        <w:rPr>
          <w:sz w:val="28"/>
          <w:szCs w:val="28"/>
        </w:rPr>
        <w:t>заявки в Фонд для обеспечения дол</w:t>
      </w:r>
      <w:r w:rsidRPr="008E4A0E">
        <w:rPr>
          <w:sz w:val="28"/>
          <w:szCs w:val="28"/>
        </w:rPr>
        <w:t>е</w:t>
      </w:r>
      <w:r w:rsidRPr="008E4A0E">
        <w:rPr>
          <w:sz w:val="28"/>
          <w:szCs w:val="28"/>
        </w:rPr>
        <w:t xml:space="preserve">вого финансирования программных мероприятий, осуществляет </w:t>
      </w:r>
      <w:proofErr w:type="gramStart"/>
      <w:r w:rsidRPr="008E4A0E">
        <w:rPr>
          <w:sz w:val="28"/>
          <w:szCs w:val="28"/>
        </w:rPr>
        <w:t>контроль за</w:t>
      </w:r>
      <w:proofErr w:type="gramEnd"/>
      <w:r w:rsidRPr="008E4A0E">
        <w:rPr>
          <w:sz w:val="28"/>
          <w:szCs w:val="28"/>
        </w:rPr>
        <w:t xml:space="preserve"> ходом реализации мероприятий по переселению граждан из аварийного жилищного фонда</w:t>
      </w:r>
      <w:r>
        <w:rPr>
          <w:sz w:val="28"/>
          <w:szCs w:val="28"/>
        </w:rPr>
        <w:t xml:space="preserve">. 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>Исполнител</w:t>
      </w:r>
      <w:r>
        <w:rPr>
          <w:sz w:val="28"/>
          <w:szCs w:val="28"/>
        </w:rPr>
        <w:t>ь</w:t>
      </w:r>
      <w:r w:rsidRPr="008E4A0E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CE6E55">
        <w:rPr>
          <w:sz w:val="28"/>
          <w:szCs w:val="28"/>
        </w:rPr>
        <w:t>–</w:t>
      </w:r>
      <w:r>
        <w:rPr>
          <w:sz w:val="28"/>
          <w:szCs w:val="28"/>
        </w:rPr>
        <w:t xml:space="preserve">   Рыбно-Слободский муниципальный район – </w:t>
      </w:r>
      <w:r w:rsidRPr="008E4A0E">
        <w:rPr>
          <w:sz w:val="28"/>
          <w:szCs w:val="28"/>
        </w:rPr>
        <w:t>нес</w:t>
      </w:r>
      <w:r>
        <w:rPr>
          <w:sz w:val="28"/>
          <w:szCs w:val="28"/>
        </w:rPr>
        <w:t xml:space="preserve">ет </w:t>
      </w:r>
      <w:r w:rsidRPr="008E4A0E">
        <w:rPr>
          <w:sz w:val="28"/>
          <w:szCs w:val="28"/>
        </w:rPr>
        <w:t xml:space="preserve">ответственность за реализацию 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>мероприятий Программы, их конечные результаты, целевое использование выделяемых финанс</w:t>
      </w:r>
      <w:r w:rsidRPr="008E4A0E">
        <w:rPr>
          <w:sz w:val="28"/>
          <w:szCs w:val="28"/>
        </w:rPr>
        <w:t>о</w:t>
      </w:r>
      <w:r w:rsidRPr="008E4A0E">
        <w:rPr>
          <w:sz w:val="28"/>
          <w:szCs w:val="28"/>
        </w:rPr>
        <w:t>вых средств</w:t>
      </w:r>
      <w:r>
        <w:rPr>
          <w:sz w:val="28"/>
          <w:szCs w:val="28"/>
        </w:rPr>
        <w:t xml:space="preserve"> и </w:t>
      </w:r>
      <w:r w:rsidRPr="008E4A0E">
        <w:rPr>
          <w:sz w:val="28"/>
          <w:szCs w:val="28"/>
        </w:rPr>
        <w:t>обеспечи</w:t>
      </w:r>
      <w:r>
        <w:rPr>
          <w:sz w:val="28"/>
          <w:szCs w:val="28"/>
        </w:rPr>
        <w:t>вает</w:t>
      </w:r>
      <w:r w:rsidRPr="008E4A0E">
        <w:rPr>
          <w:sz w:val="28"/>
          <w:szCs w:val="28"/>
        </w:rPr>
        <w:t>:</w:t>
      </w:r>
    </w:p>
    <w:p w:rsidR="00410B72" w:rsidRPr="00CB7FB0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4A0E">
        <w:rPr>
          <w:sz w:val="28"/>
          <w:szCs w:val="28"/>
        </w:rPr>
        <w:t>разраб</w:t>
      </w:r>
      <w:r>
        <w:rPr>
          <w:sz w:val="28"/>
          <w:szCs w:val="28"/>
        </w:rPr>
        <w:t>отку и утверждение муниципальной</w:t>
      </w:r>
      <w:r w:rsidRPr="008E4A0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8E4A0E">
        <w:rPr>
          <w:sz w:val="28"/>
          <w:szCs w:val="28"/>
        </w:rPr>
        <w:t xml:space="preserve"> переселения </w:t>
      </w:r>
      <w:r w:rsidRPr="00CB7FB0">
        <w:rPr>
          <w:sz w:val="28"/>
          <w:szCs w:val="28"/>
        </w:rPr>
        <w:t>граждан из аварийного жилищного фонда;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-выполнение условий </w:t>
      </w:r>
      <w:r w:rsidRPr="008E4A0E">
        <w:rPr>
          <w:sz w:val="28"/>
          <w:szCs w:val="28"/>
        </w:rPr>
        <w:t xml:space="preserve">предоставления финансовой поддержки за счет средств Фонда, </w:t>
      </w:r>
      <w:r>
        <w:rPr>
          <w:sz w:val="28"/>
          <w:szCs w:val="28"/>
        </w:rPr>
        <w:t xml:space="preserve"> </w:t>
      </w:r>
      <w:r w:rsidRPr="008E4A0E">
        <w:rPr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 xml:space="preserve"> статьей</w:t>
      </w:r>
      <w:r w:rsidRPr="008E4A0E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  <w:r w:rsidRPr="008E4A0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 </w:t>
      </w:r>
      <w:r w:rsidRPr="008E4A0E">
        <w:rPr>
          <w:sz w:val="28"/>
          <w:szCs w:val="28"/>
        </w:rPr>
        <w:t xml:space="preserve">от 21 июля </w:t>
      </w:r>
      <w:smartTag w:uri="urn:schemas-microsoft-com:office:smarttags" w:element="metricconverter">
        <w:smartTagPr>
          <w:attr w:name="ProductID" w:val="2007 г"/>
        </w:smartTagPr>
        <w:r w:rsidRPr="008E4A0E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</w:t>
      </w:r>
      <w:r w:rsidRPr="008E4A0E">
        <w:rPr>
          <w:sz w:val="28"/>
          <w:szCs w:val="28"/>
        </w:rPr>
        <w:t xml:space="preserve"> </w:t>
      </w:r>
      <w:r w:rsidRPr="008E4A0E">
        <w:rPr>
          <w:spacing w:val="-2"/>
          <w:sz w:val="28"/>
          <w:szCs w:val="28"/>
        </w:rPr>
        <w:t>№ 185-ФЗ «О Фонде содействия реформированию</w:t>
      </w:r>
      <w:r w:rsidRPr="008E4A0E">
        <w:rPr>
          <w:sz w:val="28"/>
          <w:szCs w:val="28"/>
        </w:rPr>
        <w:t xml:space="preserve"> жилищно-коммунального хозяйства»</w:t>
      </w:r>
      <w:r>
        <w:rPr>
          <w:sz w:val="28"/>
          <w:szCs w:val="28"/>
        </w:rPr>
        <w:t>;</w:t>
      </w:r>
    </w:p>
    <w:p w:rsidR="00410B72" w:rsidRPr="00CB7FB0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7FB0">
        <w:rPr>
          <w:sz w:val="28"/>
          <w:szCs w:val="28"/>
        </w:rPr>
        <w:t>проведение инвентаризации и последующего мониторинга аварийного ж</w:t>
      </w:r>
      <w:r w:rsidRPr="00CB7FB0">
        <w:rPr>
          <w:sz w:val="28"/>
          <w:szCs w:val="28"/>
        </w:rPr>
        <w:t>и</w:t>
      </w:r>
      <w:r w:rsidRPr="00CB7FB0">
        <w:rPr>
          <w:sz w:val="28"/>
          <w:szCs w:val="28"/>
        </w:rPr>
        <w:t>лищного фонда на территории муниципального образования;</w:t>
      </w:r>
    </w:p>
    <w:p w:rsidR="00410B72" w:rsidRPr="00CB7FB0" w:rsidRDefault="00410B72" w:rsidP="00410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-разработку проектно</w:t>
      </w:r>
      <w:r w:rsidRPr="00CB7FB0">
        <w:rPr>
          <w:sz w:val="28"/>
          <w:szCs w:val="28"/>
        </w:rPr>
        <w:t xml:space="preserve">й документации </w:t>
      </w:r>
      <w:r>
        <w:rPr>
          <w:sz w:val="28"/>
          <w:szCs w:val="28"/>
        </w:rPr>
        <w:t>на строительство</w:t>
      </w:r>
      <w:r w:rsidRPr="00CB7FB0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CB7FB0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перечисленных в пунктах 2 и 3 части 2 статьи 49 Градостроительного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</w:t>
      </w:r>
      <w:r w:rsidRPr="00CB7FB0">
        <w:rPr>
          <w:sz w:val="28"/>
          <w:szCs w:val="28"/>
        </w:rPr>
        <w:t>предназначенны</w:t>
      </w:r>
      <w:r>
        <w:rPr>
          <w:sz w:val="28"/>
          <w:szCs w:val="28"/>
        </w:rPr>
        <w:t>х</w:t>
      </w:r>
      <w:r w:rsidRPr="00CB7FB0">
        <w:rPr>
          <w:sz w:val="28"/>
          <w:szCs w:val="28"/>
        </w:rPr>
        <w:t xml:space="preserve"> для переселения граждан из аварийного жилищного фонда;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4A0E">
        <w:rPr>
          <w:sz w:val="28"/>
          <w:szCs w:val="28"/>
        </w:rPr>
        <w:t xml:space="preserve">ведение отчетности о расходовании средств, направленных на переселение граждан из аварийного жилищного фонда, и представление ее </w:t>
      </w:r>
      <w:r>
        <w:rPr>
          <w:sz w:val="28"/>
          <w:szCs w:val="28"/>
        </w:rPr>
        <w:t>государственному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казчику Программы</w:t>
      </w:r>
      <w:r w:rsidRPr="008E4A0E">
        <w:rPr>
          <w:sz w:val="28"/>
          <w:szCs w:val="28"/>
        </w:rPr>
        <w:t>;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8E4A0E">
        <w:rPr>
          <w:sz w:val="28"/>
          <w:szCs w:val="28"/>
        </w:rPr>
        <w:t>контроль за</w:t>
      </w:r>
      <w:proofErr w:type="gramEnd"/>
      <w:r w:rsidRPr="008E4A0E">
        <w:rPr>
          <w:sz w:val="28"/>
          <w:szCs w:val="28"/>
        </w:rPr>
        <w:t xml:space="preserve"> использованием бюджетных средств, направленных на пересел</w:t>
      </w:r>
      <w:r w:rsidRPr="008E4A0E">
        <w:rPr>
          <w:sz w:val="28"/>
          <w:szCs w:val="28"/>
        </w:rPr>
        <w:t>е</w:t>
      </w:r>
      <w:r w:rsidRPr="008E4A0E">
        <w:rPr>
          <w:sz w:val="28"/>
          <w:szCs w:val="28"/>
        </w:rPr>
        <w:t>ние граждан из аварийного жилищного фонда.</w:t>
      </w:r>
    </w:p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Pr="008E4A0E" w:rsidRDefault="00410B72" w:rsidP="00410B7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6" w:name="sub_1006"/>
      <w:r w:rsidRPr="008E4A0E">
        <w:rPr>
          <w:b/>
          <w:bCs/>
          <w:sz w:val="28"/>
          <w:szCs w:val="28"/>
        </w:rPr>
        <w:t xml:space="preserve"> </w:t>
      </w:r>
      <w:r w:rsidRPr="008E4A0E">
        <w:rPr>
          <w:b/>
          <w:bCs/>
          <w:sz w:val="28"/>
          <w:szCs w:val="28"/>
          <w:lang w:val="en-US"/>
        </w:rPr>
        <w:t>VI</w:t>
      </w:r>
      <w:r w:rsidRPr="008E4A0E">
        <w:rPr>
          <w:b/>
          <w:bCs/>
          <w:sz w:val="28"/>
          <w:szCs w:val="28"/>
        </w:rPr>
        <w:t>. Организация управления Программой, контроль и оценка эффективности ее реализации</w:t>
      </w:r>
    </w:p>
    <w:bookmarkEnd w:id="6"/>
    <w:p w:rsidR="00410B72" w:rsidRPr="008E4A0E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 </w:t>
      </w:r>
    </w:p>
    <w:p w:rsidR="00410B72" w:rsidRPr="008E4A0E" w:rsidRDefault="00410B72" w:rsidP="00410B72">
      <w:pPr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Общее руководство и </w:t>
      </w:r>
      <w:proofErr w:type="gramStart"/>
      <w:r w:rsidRPr="008E4A0E">
        <w:rPr>
          <w:sz w:val="28"/>
          <w:szCs w:val="28"/>
        </w:rPr>
        <w:t>контроль за</w:t>
      </w:r>
      <w:proofErr w:type="gramEnd"/>
      <w:r w:rsidRPr="008E4A0E">
        <w:rPr>
          <w:sz w:val="28"/>
          <w:szCs w:val="28"/>
        </w:rPr>
        <w:t xml:space="preserve"> ходом реализации Программы осуществляет </w:t>
      </w:r>
      <w:r>
        <w:rPr>
          <w:sz w:val="28"/>
          <w:szCs w:val="28"/>
        </w:rPr>
        <w:t>государственный заказчик Программы, который</w:t>
      </w:r>
      <w:r w:rsidRPr="008E4A0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установленные сроки представл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 в Фонд от</w:t>
      </w:r>
      <w:r w:rsidRPr="008E4A0E">
        <w:rPr>
          <w:sz w:val="28"/>
          <w:szCs w:val="28"/>
        </w:rPr>
        <w:t xml:space="preserve">чет о ходе реализации Программы и </w:t>
      </w:r>
      <w:r>
        <w:rPr>
          <w:sz w:val="28"/>
          <w:szCs w:val="28"/>
        </w:rPr>
        <w:t>расходовании</w:t>
      </w:r>
      <w:r w:rsidRPr="008E4A0E">
        <w:rPr>
          <w:sz w:val="28"/>
          <w:szCs w:val="28"/>
        </w:rPr>
        <w:t xml:space="preserve"> финансовых средств</w:t>
      </w:r>
      <w:r>
        <w:rPr>
          <w:sz w:val="28"/>
          <w:szCs w:val="28"/>
        </w:rPr>
        <w:t xml:space="preserve"> Фонда</w:t>
      </w:r>
      <w:r w:rsidRPr="008E4A0E">
        <w:rPr>
          <w:sz w:val="28"/>
          <w:szCs w:val="28"/>
        </w:rPr>
        <w:t>.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В целях формирования отчета </w:t>
      </w:r>
      <w:r>
        <w:rPr>
          <w:sz w:val="28"/>
          <w:szCs w:val="28"/>
        </w:rPr>
        <w:t>государственный заказчик Программы</w:t>
      </w:r>
      <w:r w:rsidRPr="008E4A0E">
        <w:rPr>
          <w:sz w:val="28"/>
          <w:szCs w:val="28"/>
        </w:rPr>
        <w:t xml:space="preserve"> обесп</w:t>
      </w:r>
      <w:r w:rsidRPr="008E4A0E">
        <w:rPr>
          <w:sz w:val="28"/>
          <w:szCs w:val="28"/>
        </w:rPr>
        <w:t>е</w:t>
      </w:r>
      <w:r w:rsidRPr="008E4A0E">
        <w:rPr>
          <w:sz w:val="28"/>
          <w:szCs w:val="28"/>
        </w:rPr>
        <w:t xml:space="preserve">чивает получение необходимых отчетных данных о ходе реализации Программы от </w:t>
      </w:r>
      <w:r>
        <w:rPr>
          <w:sz w:val="28"/>
          <w:szCs w:val="28"/>
        </w:rPr>
        <w:t>Рыбно-Слободского муниципального района</w:t>
      </w:r>
    </w:p>
    <w:p w:rsidR="00410B72" w:rsidRDefault="00410B72" w:rsidP="00410B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4A0E">
        <w:rPr>
          <w:sz w:val="28"/>
          <w:szCs w:val="28"/>
        </w:rPr>
        <w:t xml:space="preserve">Планируемые показатели выполнения Программы приведены </w:t>
      </w:r>
      <w:r>
        <w:rPr>
          <w:sz w:val="28"/>
          <w:szCs w:val="28"/>
        </w:rPr>
        <w:br/>
        <w:t>в приложении</w:t>
      </w:r>
      <w:r w:rsidRPr="008E4A0E">
        <w:rPr>
          <w:sz w:val="28"/>
          <w:szCs w:val="28"/>
        </w:rPr>
        <w:t xml:space="preserve"> № </w:t>
      </w:r>
      <w:r>
        <w:rPr>
          <w:sz w:val="28"/>
          <w:szCs w:val="28"/>
        </w:rPr>
        <w:t>3 к настоящей Программе.</w:t>
      </w: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ind w:left="-360"/>
        <w:rPr>
          <w:sz w:val="28"/>
          <w:szCs w:val="28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  <w:sectPr w:rsidR="00410B72" w:rsidSect="0063564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4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2160"/>
        <w:gridCol w:w="245"/>
        <w:gridCol w:w="776"/>
        <w:gridCol w:w="822"/>
        <w:gridCol w:w="850"/>
        <w:gridCol w:w="567"/>
        <w:gridCol w:w="556"/>
        <w:gridCol w:w="580"/>
        <w:gridCol w:w="780"/>
        <w:gridCol w:w="459"/>
        <w:gridCol w:w="602"/>
        <w:gridCol w:w="492"/>
        <w:gridCol w:w="766"/>
        <w:gridCol w:w="766"/>
        <w:gridCol w:w="760"/>
        <w:gridCol w:w="784"/>
        <w:gridCol w:w="826"/>
        <w:gridCol w:w="850"/>
        <w:gridCol w:w="709"/>
        <w:gridCol w:w="684"/>
      </w:tblGrid>
      <w:tr w:rsidR="00410B72" w:rsidRPr="006265FB" w:rsidTr="00ED0AE7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0B72" w:rsidRPr="006265FB" w:rsidTr="00ED0AE7">
        <w:trPr>
          <w:trHeight w:val="144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2"/>
                <w:szCs w:val="22"/>
              </w:rPr>
            </w:pPr>
            <w:r w:rsidRPr="006265FB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</w:t>
            </w:r>
            <w:r>
              <w:rPr>
                <w:color w:val="000000"/>
                <w:sz w:val="22"/>
                <w:szCs w:val="22"/>
              </w:rPr>
              <w:t>Муниципальной адресной программе</w:t>
            </w:r>
            <w:r w:rsidRPr="006265FB">
              <w:rPr>
                <w:color w:val="000000"/>
                <w:sz w:val="22"/>
                <w:szCs w:val="22"/>
              </w:rPr>
              <w:t xml:space="preserve"> по переселению граждан из аварийного жилищного фонда  на 2013 -2017 годы в Рыбно-Слободском муниципальном районе</w:t>
            </w:r>
          </w:p>
        </w:tc>
      </w:tr>
      <w:tr w:rsidR="00410B72" w:rsidRPr="006265FB" w:rsidTr="00ED0AE7">
        <w:trPr>
          <w:trHeight w:val="390"/>
        </w:trPr>
        <w:tc>
          <w:tcPr>
            <w:tcW w:w="15441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265FB">
              <w:rPr>
                <w:b/>
                <w:bCs/>
                <w:color w:val="000000"/>
                <w:sz w:val="28"/>
                <w:szCs w:val="28"/>
              </w:rPr>
              <w:t>Перечень аварийных многоквартирных домов</w:t>
            </w:r>
          </w:p>
        </w:tc>
      </w:tr>
      <w:tr w:rsidR="00410B72" w:rsidRPr="006265FB" w:rsidTr="00ED0AE7">
        <w:trPr>
          <w:trHeight w:val="1380"/>
        </w:trPr>
        <w:tc>
          <w:tcPr>
            <w:tcW w:w="4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265FB">
              <w:rPr>
                <w:color w:val="000000"/>
                <w:sz w:val="20"/>
                <w:szCs w:val="20"/>
              </w:rPr>
              <w:t>Документ</w:t>
            </w:r>
            <w:proofErr w:type="gramEnd"/>
            <w:r w:rsidRPr="006265FB">
              <w:rPr>
                <w:color w:val="000000"/>
                <w:sz w:val="20"/>
                <w:szCs w:val="20"/>
              </w:rPr>
              <w:t xml:space="preserve"> подтверждающий признание МКД аварийным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Планируемая дата окончания переселения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Планируемая дата сноса/реконструкции МКД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Число жителей  всего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Число жителей планируемых к переселению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общая площадь жилых помещений МКД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Количество расселяемых жилых помещений</w:t>
            </w:r>
          </w:p>
        </w:tc>
        <w:tc>
          <w:tcPr>
            <w:tcW w:w="22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Расселяемая площадь жилых помещений</w:t>
            </w:r>
          </w:p>
        </w:tc>
        <w:tc>
          <w:tcPr>
            <w:tcW w:w="38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 переселения граждан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410B72" w:rsidRPr="006265FB" w:rsidTr="00ED0AE7">
        <w:trPr>
          <w:trHeight w:val="3105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Частная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за счет средств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Внебюджетные/дополнительные источники финансирования</w:t>
            </w:r>
          </w:p>
        </w:tc>
      </w:tr>
      <w:tr w:rsidR="00410B72" w:rsidRPr="006265FB" w:rsidTr="00ED0AE7">
        <w:trPr>
          <w:trHeight w:val="315"/>
        </w:trPr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410B72" w:rsidRPr="006265FB" w:rsidTr="00ED0AE7">
        <w:trPr>
          <w:trHeight w:val="315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20</w:t>
            </w:r>
          </w:p>
        </w:tc>
      </w:tr>
      <w:tr w:rsidR="00410B72" w:rsidRPr="006265FB" w:rsidTr="00ED0AE7">
        <w:trPr>
          <w:trHeight w:val="129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Рыбно-Слободскому муни</w:t>
            </w:r>
            <w:r>
              <w:rPr>
                <w:b/>
                <w:bCs/>
                <w:color w:val="000000"/>
                <w:sz w:val="20"/>
                <w:szCs w:val="20"/>
              </w:rPr>
              <w:t>ципальному району Республики Та</w:t>
            </w:r>
            <w:r w:rsidRPr="006265FB">
              <w:rPr>
                <w:b/>
                <w:bCs/>
                <w:color w:val="000000"/>
                <w:sz w:val="20"/>
                <w:szCs w:val="20"/>
              </w:rPr>
              <w:t xml:space="preserve">тарстан на 2013-2017 годы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3050,3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3050,3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2583,1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467,2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84 188 280,00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31 149 663,60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53 038 616,40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2013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644,4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18 657 600,00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6 903 312,00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11 754 288,00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Пер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6265FB">
              <w:rPr>
                <w:color w:val="000000"/>
                <w:sz w:val="20"/>
                <w:szCs w:val="20"/>
              </w:rPr>
              <w:t>кольная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2 991 840,00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1 106 980,80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1 884 859,20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д.105</w:t>
            </w:r>
          </w:p>
        </w:tc>
        <w:tc>
          <w:tcPr>
            <w:tcW w:w="10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4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8 166 840,00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3 021 730,80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5 145 109,20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Почтовая, д.3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271,7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271,7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240,1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7 498 920,00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2 774 600,40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4 724 319,60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2014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390,2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253,8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17 774 400,00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6 576 528,00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11 197 872,00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Набережная, д.2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4 606 440,00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1 704 382,80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2 902 057,20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д.113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8 395 920,00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3 106 490,40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5 289 429,60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д.131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4 772 040,00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1 765 654,80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3 006 385,20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2015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453,8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13 628 880,00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5 042 685,60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8 586 194,40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Заводская, д.11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3 990 960,00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1 476 655,20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2 514 304,80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Братьев Бакировых, д.31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4 501 560,00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1 665 577,20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2 835 982,80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Братьев Бакировых, д.29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31.12.2016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186,1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5 136 360,00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1 900 453,20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3 235 906,80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на 2016 год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758,8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21 939 240,00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8 117 518,80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13 821 721,20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Шумбут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ул. Заводская, д.18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10 526 640,00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3 894 856,80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6 631 783,20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Шумбут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ул. Советская, д.11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413,5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413,5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377,4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11 412 600,00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4 222 662,00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7 189 938,00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на 2017 год</w:t>
            </w:r>
          </w:p>
        </w:tc>
        <w:tc>
          <w:tcPr>
            <w:tcW w:w="10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441,6</w:t>
            </w:r>
          </w:p>
        </w:tc>
        <w:tc>
          <w:tcPr>
            <w:tcW w:w="4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441,6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335,9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12 188 160,00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4 509 619,20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7 678 540,80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д.39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221,1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221,1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6 102 360,00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2 257 873,20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3 844 486,80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Советская, д.57</w:t>
            </w:r>
          </w:p>
        </w:tc>
        <w:tc>
          <w:tcPr>
            <w:tcW w:w="10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135-ри</w:t>
            </w:r>
          </w:p>
        </w:tc>
        <w:tc>
          <w:tcPr>
            <w:tcW w:w="8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26.12.2009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01.09.2017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220,5</w:t>
            </w:r>
          </w:p>
        </w:tc>
        <w:tc>
          <w:tcPr>
            <w:tcW w:w="4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220,5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7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6 085 800,00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2 251 746,00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3 834 054,00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1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740"/>
        <w:gridCol w:w="766"/>
        <w:gridCol w:w="1480"/>
        <w:gridCol w:w="600"/>
        <w:gridCol w:w="606"/>
        <w:gridCol w:w="568"/>
        <w:gridCol w:w="880"/>
        <w:gridCol w:w="1670"/>
        <w:gridCol w:w="1276"/>
        <w:gridCol w:w="640"/>
        <w:gridCol w:w="568"/>
        <w:gridCol w:w="612"/>
        <w:gridCol w:w="700"/>
        <w:gridCol w:w="960"/>
        <w:gridCol w:w="600"/>
      </w:tblGrid>
      <w:tr w:rsidR="00410B72" w:rsidRPr="006265FB" w:rsidTr="00ED0AE7">
        <w:trPr>
          <w:trHeight w:val="142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0B72" w:rsidRDefault="00410B72" w:rsidP="00ED0A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2</w:t>
            </w:r>
          </w:p>
          <w:p w:rsidR="00410B72" w:rsidRPr="006265FB" w:rsidRDefault="00410B72" w:rsidP="00ED0AE7">
            <w:pPr>
              <w:jc w:val="right"/>
              <w:rPr>
                <w:color w:val="000000"/>
                <w:sz w:val="18"/>
                <w:szCs w:val="18"/>
              </w:rPr>
            </w:pPr>
            <w:r w:rsidRPr="006265FB">
              <w:rPr>
                <w:color w:val="000000"/>
                <w:sz w:val="22"/>
                <w:szCs w:val="22"/>
              </w:rPr>
              <w:t xml:space="preserve">к </w:t>
            </w:r>
            <w:r>
              <w:rPr>
                <w:color w:val="000000"/>
                <w:sz w:val="22"/>
                <w:szCs w:val="22"/>
              </w:rPr>
              <w:t>Муниципальной адресной программе</w:t>
            </w:r>
            <w:r w:rsidRPr="006265FB">
              <w:rPr>
                <w:color w:val="000000"/>
                <w:sz w:val="22"/>
                <w:szCs w:val="22"/>
              </w:rPr>
              <w:t xml:space="preserve"> по переселению граждан из аварийного жилищного фонда  на 2013 -2017 годы в Рыбно-Слободском муниципальном районе</w:t>
            </w:r>
          </w:p>
        </w:tc>
      </w:tr>
      <w:tr w:rsidR="00410B72" w:rsidRPr="006265FB" w:rsidTr="00ED0AE7">
        <w:trPr>
          <w:trHeight w:val="330"/>
        </w:trPr>
        <w:tc>
          <w:tcPr>
            <w:tcW w:w="15152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b/>
                <w:bCs/>
                <w:color w:val="000000"/>
              </w:rPr>
            </w:pPr>
            <w:r w:rsidRPr="006265FB">
              <w:rPr>
                <w:b/>
                <w:bCs/>
                <w:color w:val="000000"/>
              </w:rPr>
              <w:t>Реестр аварийных многоквартирных домов по способам переселения</w:t>
            </w:r>
          </w:p>
        </w:tc>
      </w:tr>
      <w:tr w:rsidR="00410B72" w:rsidRPr="006265FB" w:rsidTr="00ED0AE7">
        <w:trPr>
          <w:trHeight w:val="85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265F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Строительство МКД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Приобретение жилых помещений у застройщиков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Приобретение жилых помещений у лиц, не являющихся застройщиком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Выкуп жилых помещений у собственников</w:t>
            </w:r>
          </w:p>
        </w:tc>
      </w:tr>
      <w:tr w:rsidR="00410B72" w:rsidRPr="006265FB" w:rsidTr="00ED0AE7">
        <w:trPr>
          <w:trHeight w:val="255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Расселяемая площадь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Удельная стоимость 1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Удельная стоимость 1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Удельная стоимость 1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Удельная стоимость 1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10B72" w:rsidRPr="006265FB" w:rsidTr="00ED0AE7">
        <w:trPr>
          <w:trHeight w:val="300"/>
        </w:trPr>
        <w:tc>
          <w:tcPr>
            <w:tcW w:w="32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265F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410B72" w:rsidRPr="006265FB" w:rsidTr="00ED0AE7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center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</w:t>
            </w:r>
          </w:p>
        </w:tc>
      </w:tr>
      <w:tr w:rsidR="00410B72" w:rsidRPr="006265FB" w:rsidTr="00ED0AE7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Рыбно-Слободскому муни</w:t>
            </w:r>
            <w:r>
              <w:rPr>
                <w:b/>
                <w:bCs/>
                <w:color w:val="000000"/>
                <w:sz w:val="20"/>
                <w:szCs w:val="20"/>
              </w:rPr>
              <w:t>ципальному району Республики Та</w:t>
            </w:r>
            <w:r w:rsidRPr="006265FB">
              <w:rPr>
                <w:b/>
                <w:bCs/>
                <w:color w:val="000000"/>
                <w:sz w:val="20"/>
                <w:szCs w:val="20"/>
              </w:rPr>
              <w:t xml:space="preserve">тарстан на 2013-2017 годы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3050,3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84 188 280,00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3050,3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84 188 280,00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2013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18 657 600,00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18 657 600,00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Пер</w:t>
            </w:r>
            <w:proofErr w:type="gramStart"/>
            <w:r w:rsidRPr="006265FB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6265FB">
              <w:rPr>
                <w:color w:val="000000"/>
                <w:sz w:val="20"/>
                <w:szCs w:val="20"/>
              </w:rPr>
              <w:t>кольная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2 991 840,00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2 991 840,00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8 166 840,00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295,9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8 166 840,00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Почтовая, д.3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7 498 920,00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271,7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7 498 920,00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2014 год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17 774 400,00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17 774 400,00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Набережная, д.2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4 606 440,00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166,9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4 606 440,00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8 395 920,00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8 395 920,00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д.131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4 772 040,00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4 772 040,00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2015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13 628 880,00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493,8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13 628 880,00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Заводская, д.11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3 990 960,00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3 990 960,00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Братьев Бакировых, д.31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4 501 560,00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163,1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4 501 560,00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Братьев Бакировых, д.29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5 136 360,00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186,1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5 136 360,00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на 2016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21 939 240,00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21 939 240,00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Шумбут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ул. Заводская, д.18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10 526 640,00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10 526 640,00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Шумбут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ул. Советская, д.11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413,5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11 412 600,00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413,5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11 412 600,00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Всего по этапу на 2017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441,6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12 188 160,00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441,6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12 188 160,00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65F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 xml:space="preserve">пгт. Рыбная Слобода, ул. </w:t>
            </w:r>
            <w:proofErr w:type="spellStart"/>
            <w:r w:rsidRPr="006265FB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6265FB">
              <w:rPr>
                <w:color w:val="000000"/>
                <w:sz w:val="20"/>
                <w:szCs w:val="20"/>
              </w:rPr>
              <w:t>, д.39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6 102 360,00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221,1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6 102 360,00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  <w:tr w:rsidR="00410B72" w:rsidRPr="006265FB" w:rsidTr="00ED0AE7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72" w:rsidRPr="006265FB" w:rsidRDefault="00410B72" w:rsidP="00ED0AE7">
            <w:pPr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пгт. Рыбная Слобода, ул. Советская, д.57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6 085 800,00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220,5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6 085 800,00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72" w:rsidRPr="006265FB" w:rsidRDefault="00410B72" w:rsidP="00ED0AE7">
            <w:pPr>
              <w:jc w:val="right"/>
              <w:rPr>
                <w:color w:val="000000"/>
                <w:sz w:val="20"/>
                <w:szCs w:val="20"/>
              </w:rPr>
            </w:pPr>
            <w:r w:rsidRPr="006265F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4"/>
        <w:gridCol w:w="2261"/>
        <w:gridCol w:w="653"/>
        <w:gridCol w:w="610"/>
        <w:gridCol w:w="609"/>
        <w:gridCol w:w="610"/>
        <w:gridCol w:w="609"/>
        <w:gridCol w:w="596"/>
        <w:gridCol w:w="552"/>
        <w:gridCol w:w="535"/>
        <w:gridCol w:w="566"/>
        <w:gridCol w:w="581"/>
        <w:gridCol w:w="624"/>
        <w:gridCol w:w="725"/>
        <w:gridCol w:w="653"/>
        <w:gridCol w:w="638"/>
        <w:gridCol w:w="638"/>
        <w:gridCol w:w="696"/>
        <w:gridCol w:w="653"/>
        <w:gridCol w:w="595"/>
      </w:tblGrid>
      <w:tr w:rsidR="00410B72" w:rsidTr="00ED0AE7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Приложение  3                                                             </w:t>
            </w:r>
            <w:r w:rsidRPr="006265FB">
              <w:rPr>
                <w:color w:val="000000"/>
                <w:sz w:val="22"/>
                <w:szCs w:val="22"/>
              </w:rPr>
              <w:t xml:space="preserve">к </w:t>
            </w:r>
            <w:r>
              <w:rPr>
                <w:color w:val="000000"/>
                <w:sz w:val="22"/>
                <w:szCs w:val="22"/>
              </w:rPr>
              <w:t>Муниципальной адресной программе</w:t>
            </w:r>
            <w:r w:rsidRPr="006265FB">
              <w:rPr>
                <w:color w:val="000000"/>
                <w:sz w:val="22"/>
                <w:szCs w:val="22"/>
              </w:rPr>
              <w:t xml:space="preserve"> по переселению граждан из аварийного жилищного фонда  на 2013 -2017 годы в Рыбно-Слободском муниципальном районе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383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Планируемые показатели выполнения региональной адресной программы по переселению граждан из аварийного жилищного фонда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МО</w:t>
            </w:r>
          </w:p>
        </w:tc>
        <w:tc>
          <w:tcPr>
            <w:tcW w:w="368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Расселенная площадь</w:t>
            </w:r>
          </w:p>
        </w:tc>
        <w:tc>
          <w:tcPr>
            <w:tcW w:w="358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Количество расселенных помещений</w:t>
            </w:r>
          </w:p>
        </w:tc>
        <w:tc>
          <w:tcPr>
            <w:tcW w:w="387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Количество переселенных жителей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2013г.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2014г.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2013г.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2014г.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2013г.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2014г.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2017г.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3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чел.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Итого по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прграмме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Рыбно-Слободского муниципального района: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676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644</w:t>
            </w: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493,8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794,9</w:t>
            </w: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441,6</w:t>
            </w:r>
          </w:p>
        </w:tc>
        <w:tc>
          <w:tcPr>
            <w:tcW w:w="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3050</w:t>
            </w:r>
          </w:p>
        </w:tc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128</w:t>
            </w: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676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644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493,8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794,9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0B72" w:rsidTr="00ED0AE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3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441,6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B72" w:rsidRDefault="00410B72" w:rsidP="00ED0AE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10B72" w:rsidRDefault="00410B72" w:rsidP="00410B7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10B72" w:rsidRDefault="00410B72" w:rsidP="00410B72"/>
    <w:p w:rsidR="00307A83" w:rsidRDefault="00307A83"/>
    <w:sectPr w:rsidR="00307A83" w:rsidSect="005B10B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6F5C"/>
    <w:multiLevelType w:val="hybridMultilevel"/>
    <w:tmpl w:val="CA78F7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F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0B72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1EF6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10B7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10B72"/>
    <w:pPr>
      <w:keepNext/>
      <w:jc w:val="center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10B7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10B7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10B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10B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10B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10B7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410B72"/>
    <w:pPr>
      <w:spacing w:after="120"/>
    </w:pPr>
  </w:style>
  <w:style w:type="character" w:customStyle="1" w:styleId="a4">
    <w:name w:val="Основной текст Знак"/>
    <w:basedOn w:val="a0"/>
    <w:link w:val="a3"/>
    <w:rsid w:val="00410B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B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10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10B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410B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410B7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410B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rsid w:val="00410B72"/>
    <w:pPr>
      <w:suppressAutoHyphens/>
      <w:spacing w:before="280" w:after="280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10B7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10B72"/>
    <w:pPr>
      <w:keepNext/>
      <w:jc w:val="center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10B7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10B7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10B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10B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10B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10B7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410B72"/>
    <w:pPr>
      <w:spacing w:after="120"/>
    </w:pPr>
  </w:style>
  <w:style w:type="character" w:customStyle="1" w:styleId="a4">
    <w:name w:val="Основной текст Знак"/>
    <w:basedOn w:val="a0"/>
    <w:link w:val="a3"/>
    <w:rsid w:val="00410B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B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10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10B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410B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410B7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410B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Normal (Web)"/>
    <w:basedOn w:val="a"/>
    <w:rsid w:val="00410B72"/>
    <w:pPr>
      <w:suppressAutoHyphens/>
      <w:spacing w:before="280" w:after="28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2755</Words>
  <Characters>15709</Characters>
  <Application>Microsoft Office Word</Application>
  <DocSecurity>0</DocSecurity>
  <Lines>130</Lines>
  <Paragraphs>36</Paragraphs>
  <ScaleCrop>false</ScaleCrop>
  <Company/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2013-09-13T04:57:00Z</dcterms:created>
  <dcterms:modified xsi:type="dcterms:W3CDTF">2013-09-13T04:58:00Z</dcterms:modified>
</cp:coreProperties>
</file>