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403" w:type="dxa"/>
        <w:tblLayout w:type="fixed"/>
        <w:tblLook w:val="0000" w:firstRow="0" w:lastRow="0" w:firstColumn="0" w:lastColumn="0" w:noHBand="0" w:noVBand="0"/>
      </w:tblPr>
      <w:tblGrid>
        <w:gridCol w:w="5293"/>
        <w:gridCol w:w="6047"/>
      </w:tblGrid>
      <w:tr w:rsidR="00953341" w:rsidRPr="00953341" w:rsidTr="009B5DE8">
        <w:trPr>
          <w:trHeight w:val="1983"/>
        </w:trPr>
        <w:tc>
          <w:tcPr>
            <w:tcW w:w="5293" w:type="dxa"/>
          </w:tcPr>
          <w:p w:rsidR="00953341" w:rsidRPr="00953341" w:rsidRDefault="00953341" w:rsidP="0095334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atar Antiqua" w:eastAsia="Times New Roman" w:hAnsi="Tatar Antiqua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953341" w:rsidRPr="00953341" w:rsidRDefault="00953341" w:rsidP="0095334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953341" w:rsidRPr="00953341" w:rsidRDefault="00953341" w:rsidP="0095334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</w:t>
            </w:r>
          </w:p>
          <w:p w:rsidR="00953341" w:rsidRPr="00953341" w:rsidRDefault="00953341" w:rsidP="0095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953341" w:rsidRPr="00953341" w:rsidRDefault="00953341" w:rsidP="009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953341" w:rsidRPr="00953341" w:rsidRDefault="00953341" w:rsidP="0095334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953341" w:rsidRPr="00953341" w:rsidRDefault="00953341" w:rsidP="0095334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953341" w:rsidRPr="00953341" w:rsidRDefault="00953341" w:rsidP="009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953341" w:rsidRPr="00953341" w:rsidRDefault="00953341" w:rsidP="00953341">
            <w:pPr>
              <w:spacing w:after="0" w:line="240" w:lineRule="auto"/>
              <w:jc w:val="center"/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953341"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953341" w:rsidRPr="00953341" w:rsidRDefault="00953341" w:rsidP="0095334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953341" w:rsidRPr="00953341" w:rsidRDefault="00953341" w:rsidP="0095334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953341" w:rsidRPr="00953341" w:rsidRDefault="00953341" w:rsidP="009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953341" w:rsidRPr="00953341" w:rsidRDefault="00953341" w:rsidP="009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953341" w:rsidRPr="00953341" w:rsidRDefault="00953341" w:rsidP="009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ЮГАРЫ ЫРГА авыл  җирлегенең</w:t>
            </w:r>
          </w:p>
          <w:p w:rsidR="00953341" w:rsidRPr="00953341" w:rsidRDefault="00953341" w:rsidP="0095334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БАШКАРМА КОМИТЕТЫ</w:t>
            </w:r>
          </w:p>
          <w:p w:rsidR="00953341" w:rsidRPr="00953341" w:rsidRDefault="00953341" w:rsidP="00953341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953341" w:rsidRPr="00953341" w:rsidRDefault="00953341" w:rsidP="009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953341" w:rsidRPr="00953341" w:rsidRDefault="00953341" w:rsidP="009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953341" w:rsidRPr="00953341" w:rsidTr="009B5DE8">
        <w:trPr>
          <w:cantSplit/>
        </w:trPr>
        <w:tc>
          <w:tcPr>
            <w:tcW w:w="11340" w:type="dxa"/>
            <w:gridSpan w:val="2"/>
          </w:tcPr>
          <w:p w:rsidR="00953341" w:rsidRPr="00953341" w:rsidRDefault="00953341" w:rsidP="0095334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953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953341" w:rsidRPr="00953341" w:rsidRDefault="00953341" w:rsidP="00953341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10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66040</wp:posOffset>
                </wp:positionV>
                <wp:extent cx="6629400" cy="0"/>
                <wp:effectExtent l="13335" t="20320" r="15240" b="177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.2pt" to="47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" strokeweight="1.75pt"/>
            </w:pict>
          </mc:Fallback>
        </mc:AlternateContent>
      </w:r>
    </w:p>
    <w:p w:rsidR="00733C7F" w:rsidRDefault="00733C7F" w:rsidP="00733C7F">
      <w:pPr>
        <w:spacing w:after="0" w:line="240" w:lineRule="auto"/>
        <w:ind w:left="-57"/>
        <w:rPr>
          <w:rFonts w:ascii="Times New Roman" w:eastAsia="Times New Roman" w:hAnsi="Times New Roman" w:cs="Times New Roman"/>
          <w:sz w:val="10"/>
          <w:szCs w:val="24"/>
          <w:lang w:val="tt-RU" w:eastAsia="ru-RU"/>
        </w:rPr>
      </w:pPr>
    </w:p>
    <w:p w:rsidR="00953341" w:rsidRDefault="008B06C4" w:rsidP="00733C7F">
      <w:pPr>
        <w:tabs>
          <w:tab w:val="left" w:pos="6900"/>
        </w:tabs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ПОСТАНОВЛЕНИЕ</w:t>
      </w:r>
      <w:r w:rsidR="00733C7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ab/>
        <w:t>КАРАР</w:t>
      </w:r>
    </w:p>
    <w:p w:rsidR="00733C7F" w:rsidRDefault="00733C7F" w:rsidP="008B06C4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B06C4" w:rsidRPr="00733C7F" w:rsidRDefault="00733C7F" w:rsidP="00733C7F">
      <w:pPr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33C7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 июня 2019 г.                       с.Шетнево-Тулуши                         №11</w:t>
      </w:r>
    </w:p>
    <w:p w:rsidR="00733C7F" w:rsidRPr="00682CF3" w:rsidRDefault="00733C7F" w:rsidP="00733C7F">
      <w:pPr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682CF3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административные регламенты утвержденные постановлением Исполнительного комитета </w:t>
      </w:r>
      <w:proofErr w:type="spellStart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</w:t>
      </w:r>
      <w:proofErr w:type="spellEnd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</w:t>
      </w:r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от 12.03.2019 г.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административных </w:t>
      </w:r>
      <w:bookmarkStart w:id="0" w:name="_GoBack"/>
      <w:bookmarkEnd w:id="0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муниципальных услуг» 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682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приведения муниципального нормативного правового акта в соответствии 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изменениями внесенными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Федерации, руководствуясь Приказом Министерства юстиции России от 06.06.2017 №97 «Об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поселений,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районов» Федеральным законом от 27.07.2010 №210-ФЗ «Об организации предоставления государственных и муниципальных услуг», Законом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82CF3" w:rsidRPr="00682CF3" w:rsidRDefault="00682CF3" w:rsidP="00682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административные регламенты предоставления муниципальных услуг, утвержденные постановлением Исполнительного комитета </w:t>
      </w:r>
      <w:proofErr w:type="spellStart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</w:t>
      </w:r>
      <w:proofErr w:type="spellEnd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от </w:t>
      </w:r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12.03.2019 г.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682CF3" w:rsidRPr="00682CF3" w:rsidRDefault="00682CF3" w:rsidP="00682CF3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lang w:eastAsia="ru-RU"/>
        </w:rPr>
        <w:t>1.1) пункт 2.5 приложения № 1 изложить в следующей редакции: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3197"/>
        <w:gridCol w:w="5056"/>
        <w:gridCol w:w="1097"/>
      </w:tblGrid>
      <w:tr w:rsidR="00682CF3" w:rsidRPr="00682CF3" w:rsidTr="00AC19F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F3" w:rsidRPr="00682CF3" w:rsidRDefault="00682CF3" w:rsidP="00682CF3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Для принятия граждан на учет в качестве нуждающихся в жилых помещениях: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1) Заявление (приложение N 1);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2) Копии паспорта гражданина-заявителя и членов его семьи или иных документов, удостоверяющих личность;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3) Копии документов о составе семьи гражданина-заявителя;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4) Документы, дающие основание относить гражданина-заявителя либо члена его семьи к категории граждан, имеющих право на предоставление жилого помещения вне очереди в соответствии с жилищным законодательством: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-медицинская справка из медицинской организации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уполномоченным Правительством Российской Федерации федеральным органом исполнительной власти;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- 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- документы, подтверждающие статус детей-сирот и детей, оставшихся без попечения родителей, лиц из числа детей-сирот и детей, оставшихся без попечения родителей, по окончании их </w:t>
            </w: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lastRenderedPageBreak/>
              <w:t>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 лишения свободы.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Все документы рекомендуется предоставлять в копиях с одновременным предоставлением оригинала.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лично (лицом, действующим от имени заявителя на основании доверенности);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почтовым отправлением.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t xml:space="preserve">  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  <w:p w:rsidR="00682CF3" w:rsidRPr="00682CF3" w:rsidRDefault="00682CF3" w:rsidP="00682CF3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F3" w:rsidRPr="00682CF3" w:rsidRDefault="00682CF3" w:rsidP="00682CF3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lang w:eastAsia="ru-RU"/>
              </w:rPr>
              <w:lastRenderedPageBreak/>
              <w:t>ст. 6 Закона РТ №31-ЗРТ</w:t>
            </w:r>
          </w:p>
        </w:tc>
      </w:tr>
    </w:tbl>
    <w:p w:rsidR="00682CF3" w:rsidRPr="00682CF3" w:rsidRDefault="00682CF3" w:rsidP="00682CF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1.2)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абзац 8 пункта 3.3.2. приложения №1 изложить в следующей редакции:</w:t>
      </w:r>
    </w:p>
    <w:p w:rsidR="00682CF3" w:rsidRPr="00682CF3" w:rsidRDefault="00682CF3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выдача гражданам, подавшим заявления, расписку в получении представленных документов с указанием перечня и даты их получения, а также с указанием перечня документов, которые будут получены по межведомственным запросам, по форме,  установленной Кабинетом Министров Республики Татарстан»;</w:t>
      </w:r>
    </w:p>
    <w:p w:rsidR="00682CF3" w:rsidRPr="00682CF3" w:rsidRDefault="00682CF3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1.3)подпункт 4 пункта 2.9  приложения №1 изложить в следующей редакции:</w:t>
      </w:r>
    </w:p>
    <w:p w:rsidR="00682CF3" w:rsidRPr="00682CF3" w:rsidRDefault="00682CF3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«поступление ответа государственного органа,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со </w:t>
      </w:r>
      <w:hyperlink r:id="rId6" w:history="1"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статьей 6 </w:t>
        </w:r>
      </w:hyperlink>
      <w:r w:rsidRPr="0068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Республики Татарстан от 13.07.2007 №31-ЗРТ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помещениях»;</w:t>
      </w:r>
    </w:p>
    <w:p w:rsidR="00682CF3" w:rsidRPr="00682CF3" w:rsidRDefault="00682CF3" w:rsidP="00682CF3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1.4) пункт 2.5 приложения № 2 изложить в следующей редакции: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3197"/>
        <w:gridCol w:w="5056"/>
        <w:gridCol w:w="1097"/>
      </w:tblGrid>
      <w:tr w:rsidR="00682CF3" w:rsidRPr="00682CF3" w:rsidTr="00AC19F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F3" w:rsidRPr="00682CF3" w:rsidRDefault="00682CF3" w:rsidP="00682C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Для принятия граждан на учет в качестве нуждающихся в жилых помещениях: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1) Заявление (приложение </w:t>
            </w:r>
            <w:r w:rsidR="00D31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2) Копии паспорта гражданина-заявителя и членов его семьи или иных документов, удостоверяющих личность;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3) Копии документов о составе семьи гражданина-заявителя;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4) Документы, дающие основание относить гражданина-заявителя либо члена его семьи к категории граждан, имеющих право на предоставление жилого помещения вне очереди в соответствии с жилищным законодательством: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-медицинская справка из медицинской организации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уполномоченным </w:t>
            </w: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Правительством Российской Федерации федеральным органом исполнительной власти;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- 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- документы, подтверждающие статус детей-сирот и детей, оставшихся без попечения родителей, лиц из числа детей-сирот и детей, оставшихся без попечения родителей,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 лишения свободы.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Все документы рекомендуется предоставлять в копиях с одновременным предоставлением оригинала.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лично (лицом, действующим от имени заявителя на основании доверенности);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почтовым отправлением.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Заявление и документы также могут быть представлены (направлены) заявителем в виде электронного документа, подписанного усиленной </w:t>
            </w: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  <w:p w:rsidR="00682CF3" w:rsidRPr="00682CF3" w:rsidRDefault="00682CF3" w:rsidP="00682C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F3" w:rsidRPr="00682CF3" w:rsidRDefault="00682CF3" w:rsidP="00682C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ст. 6 Закона РТ №31-ЗРТ</w:t>
            </w:r>
          </w:p>
        </w:tc>
      </w:tr>
    </w:tbl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1.5) </w:t>
      </w:r>
      <w:hyperlink r:id="rId7" w:history="1">
        <w:r w:rsidRPr="00682CF3">
          <w:rPr>
            <w:rFonts w:ascii="Times New Roman" w:eastAsia="Times New Roman" w:hAnsi="Times New Roman" w:cs="Times New Roman"/>
            <w:sz w:val="28"/>
            <w:shd w:val="clear" w:color="auto" w:fill="FFFFFF"/>
            <w:lang w:eastAsia="ru-RU"/>
          </w:rPr>
          <w:t>абзац 10 пункта 1.5 приложения №3</w:t>
        </w:r>
      </w:hyperlink>
      <w:r w:rsidRPr="00682CF3">
        <w:rPr>
          <w:rFonts w:ascii="Times New Roman" w:eastAsia="Times New Roman" w:hAnsi="Times New Roman" w:cs="Times New Roman"/>
          <w:sz w:val="28"/>
          <w:lang w:eastAsia="ru-RU"/>
        </w:rPr>
        <w:t xml:space="preserve"> изложить в следующей редакции: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элемент планировочной структуры - часть территории поселения, городского округа или межселенной территории муниципального района (квартал, микрорайон, район и иные подобные элементы).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1.6)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2 пункта 2.5 приложения №4 изложить в следующей редакции: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«2) Документы, представленные для свидетельствования верности копий или выписок из них, объем которых превышает один лист, должны быть обеспечены путем их скрепления или иным исключающим сомнения в их целостности способом</w:t>
      </w:r>
      <w:r w:rsidR="00D316C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.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имеющиеся в документе неоговоренные исправления или иные недостатки являются не существенными для целей, для которых представлен документ, должностное лицо местного самоуправления вправе принять такой документ для свидетельствования верности копии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682CF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»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1.7)</w:t>
      </w:r>
      <w:r w:rsidRPr="00682C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2.9 приложения № 4 изложить в следующей редакции:</w:t>
      </w:r>
    </w:p>
    <w:p w:rsidR="00682CF3" w:rsidRPr="00682CF3" w:rsidRDefault="00682CF3" w:rsidP="00682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3196"/>
        <w:gridCol w:w="4325"/>
        <w:gridCol w:w="1829"/>
      </w:tblGrid>
      <w:tr w:rsidR="00682CF3" w:rsidRPr="00682CF3" w:rsidTr="00AC19F7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совершение такого действия противоречит законодательству Российской Федерации;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действие подлежит совершению должностным лицом местного самоуправления другого поселения или муниципального района (применительно к принятию мер по охране наследственного имущества и в случае необходимости мер по управлению им) или нотариусом;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 по месту жительства или пребывания в поселении или расположенном на межселенной территории населенном пункте;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сделка, совершаемая от имени юридического лица, противоречит целям, указанным в его уставе или положении;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сделка не соответствует требованиям законодательства Российской Федерации;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документы, представленные для совершения нотариального действия, не соответствуют требованиям законодательства Российской Федерации;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факты, изложенные в документах, представленных для совершения нотариального действия, не подтверждены в установленном законодательством Российской Федерации порядке при условии, что подтверждение требуется в соответствии с законодательством Российской Федерации.</w:t>
            </w:r>
          </w:p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F3" w:rsidRPr="00682CF3" w:rsidRDefault="00682CF3" w:rsidP="00682C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Приказ Минюста России от 06.06.2017 №97</w:t>
            </w:r>
          </w:p>
        </w:tc>
      </w:tr>
    </w:tbl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1.8)</w:t>
      </w:r>
      <w:r w:rsidRPr="00682C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8 пункта 2.10 приложения № 4 изложить в следующей редакции: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лиц, установленные подпунктами 11, 12 пункта 1 статьи 333.35, статьей 333.38 Налогового кодекса Российской Федерации»;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1.9) пункт 2.9 приложения №5 изложить в следующей редакции:</w:t>
      </w:r>
    </w:p>
    <w:tbl>
      <w:tblPr>
        <w:tblW w:w="9356" w:type="dxa"/>
        <w:tblInd w:w="134" w:type="dxa"/>
        <w:tblLook w:val="04A0" w:firstRow="1" w:lastRow="0" w:firstColumn="1" w:lastColumn="0" w:noHBand="0" w:noVBand="1"/>
      </w:tblPr>
      <w:tblGrid>
        <w:gridCol w:w="3152"/>
        <w:gridCol w:w="5072"/>
        <w:gridCol w:w="1132"/>
      </w:tblGrid>
      <w:tr w:rsidR="00682CF3" w:rsidRPr="00682CF3" w:rsidTr="00AC19F7">
        <w:trPr>
          <w:trHeight w:val="336"/>
        </w:trPr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682CF3" w:rsidRPr="00682CF3" w:rsidRDefault="00682CF3" w:rsidP="00682CF3">
            <w:pPr>
              <w:shd w:val="clear" w:color="auto" w:fill="FFFFFF"/>
              <w:spacing w:before="24" w:after="24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2.9. Исчерпывающий перечень оснований для 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приостановления или отказа в предоставлении муниципальной услуги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682CF3" w:rsidRPr="00682CF3" w:rsidRDefault="00682CF3" w:rsidP="00682CF3">
            <w:pPr>
              <w:shd w:val="clear" w:color="auto" w:fill="FFFFFF"/>
              <w:spacing w:after="0" w:line="336" w:lineRule="atLeast"/>
              <w:ind w:firstLine="3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Основания для приостановления предоставления услуги не 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предусмотрены.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 для отказа: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1) Совершение такого действия противоречит закону.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2) 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действие подлежит совершению должностным лицом местного самоуправления другого поселения или муниципального района (применительно к принятию мер по охране наследственного имущества и в случае необходимости мер по управлению им) или нотариусом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3) 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</w:t>
            </w:r>
            <w:proofErr w:type="gramEnd"/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 месту жительства или пребывания в поселении или расположенном на межселенной территории населенном пункте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4)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(далее - ГИС ГМП);</w:t>
            </w:r>
          </w:p>
          <w:p w:rsidR="00682CF3" w:rsidRPr="00682CF3" w:rsidRDefault="00682CF3" w:rsidP="00682CF3">
            <w:pPr>
              <w:shd w:val="clear" w:color="auto" w:fill="FFFFFF"/>
              <w:spacing w:after="0" w:line="336" w:lineRule="atLeast"/>
              <w:ind w:firstLine="3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5) Заявителем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  <w:p w:rsidR="00682CF3" w:rsidRPr="00682CF3" w:rsidRDefault="00682CF3" w:rsidP="00682CF3">
            <w:pPr>
              <w:shd w:val="clear" w:color="auto" w:fill="FFFFFF"/>
              <w:spacing w:before="24" w:after="24" w:line="330" w:lineRule="atLeast"/>
              <w:ind w:firstLine="3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6) 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представленные для совершения нотариального действия, не соответствуют требованиям законодательства Российской Федерации;</w:t>
            </w:r>
          </w:p>
          <w:p w:rsidR="00682CF3" w:rsidRPr="00682CF3" w:rsidRDefault="00682CF3" w:rsidP="00682CF3">
            <w:pPr>
              <w:shd w:val="clear" w:color="auto" w:fill="FFFFFF"/>
              <w:spacing w:after="0" w:line="336" w:lineRule="atLeast"/>
              <w:ind w:firstLine="3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7)факты, изложенные в документах, представленных для совершения нотариального действия, не подтверждены в установленном законодательством Российской </w:t>
            </w:r>
            <w:r w:rsidRPr="00682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Федерации порядке при условии, что подтверждение требуется в соответствии с законодательством Российской Федерации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682CF3" w:rsidRPr="00682CF3" w:rsidRDefault="00682CF3" w:rsidP="00682CF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82CF3" w:rsidRPr="00682CF3" w:rsidRDefault="00682CF3" w:rsidP="00A66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1.10) в приложении №7 подпункт 5 пункта 2.5 исключить, подпункты 6,7,8, считать подпунктами 5,6,7;</w:t>
      </w:r>
    </w:p>
    <w:p w:rsidR="00682CF3" w:rsidRPr="00682CF3" w:rsidRDefault="00682CF3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1.11) пункт 5.2 приложений №1-7 изложить в следующей редакции:</w:t>
      </w:r>
    </w:p>
    <w:p w:rsidR="00682CF3" w:rsidRPr="00682CF3" w:rsidRDefault="00682CF3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  «Жалоба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органа, предоставляющего муниципальную услугу, муниципального служащего,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 а также может быть принята при личном приеме заявителя. 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682CF3" w:rsidRDefault="00682CF3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   Жалоба на решения и действия (бездействие) организаций, предусмотренных </w:t>
      </w:r>
      <w:hyperlink r:id="rId8" w:history="1">
        <w:r w:rsidRPr="00682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 Федерального закона</w:t>
        </w:r>
      </w:hyperlink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682CF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№210-ФЗ «Об организации предоставления государственных и муниципальных услуг</w:t>
        </w:r>
      </w:hyperlink>
      <w:r w:rsidRPr="00682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</w:t>
      </w:r>
      <w:r w:rsid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;</w:t>
      </w:r>
    </w:p>
    <w:p w:rsidR="00D316C1" w:rsidRDefault="00D316C1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  1.12)</w:t>
      </w:r>
      <w:r w:rsidRPr="00D316C1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одпункт 11 пункта 5.1 приложений № 1-7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изложить в следующей редакции:</w:t>
      </w:r>
    </w:p>
    <w:p w:rsidR="00D316C1" w:rsidRDefault="00D316C1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от 27.07.2010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№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210-ФЗ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. 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В указанном случае досудебное (внесудебное) обжалование заявителем решений и 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lastRenderedPageBreak/>
        <w:t>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3 статьи 16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от 27.07.2010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№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210-ФЗ.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»;</w:t>
      </w:r>
    </w:p>
    <w:p w:rsidR="00D316C1" w:rsidRDefault="00D316C1" w:rsidP="00682CF3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1.13) п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ункт 5.3 приложений № 1-7</w:t>
      </w:r>
      <w:r w:rsidRPr="00D316C1">
        <w:t xml:space="preserve"> 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изложить в следующей редакции:</w:t>
      </w:r>
    </w:p>
    <w:p w:rsidR="00D316C1" w:rsidRPr="00682CF3" w:rsidRDefault="00D316C1" w:rsidP="00A66882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«5.3. 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.3 статьи 16 Федерального закона от 27.07.2010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 1.</w:t>
      </w:r>
      <w:r w:rsidR="00A66882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1</w:t>
      </w:r>
      <w:r w:rsidRPr="00D316C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статьи 16 Федерального закона от 27.07.2010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»;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</w:t>
      </w:r>
      <w:r w:rsidR="00A6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5.8 приложений № 1-7 изложить в следующей редакции: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«5.8. В случае признания жалобы подлежащей удовлетворению в ответе заявителю дается информация о действиях, осуществляемых Исполкомом, многофункциональным центром либо организацией, предусмотренной частью 1.1 статьи 16 Федерального закона от 27.07.2010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услуги»;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668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подпункт 4 пункта 5.4 приложений № 1-7 дополнить предложением следующего содержания: «Заявителем могут быть представлены документы (при наличии), подтверждающие доводы заявителя, либо их копии».</w:t>
      </w:r>
    </w:p>
    <w:p w:rsidR="00682CF3" w:rsidRPr="00682CF3" w:rsidRDefault="00682CF3" w:rsidP="00682CF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специальных информационных стендах </w:t>
      </w:r>
      <w:proofErr w:type="spellStart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</w:t>
      </w:r>
      <w:proofErr w:type="spellEnd"/>
      <w:r w:rsidR="008B06C4"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муниципального района Республики Татарстан, расположенных по адресу: Республика Татарстан, Рыбно-Слободский муниципальный район,  </w:t>
      </w:r>
      <w:proofErr w:type="spellStart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етнево-Тулуши</w:t>
      </w:r>
      <w:proofErr w:type="spellEnd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ул.М.Джалиля</w:t>
      </w:r>
      <w:proofErr w:type="spellEnd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д.18;деревня Новая </w:t>
      </w:r>
      <w:proofErr w:type="spellStart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Ырга</w:t>
      </w:r>
      <w:proofErr w:type="spellEnd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Школьная, д.48;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0" w:history="1">
        <w:r w:rsidRPr="00682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http://ribnaya-sloboda.tatarstan.ru</w:t>
        </w:r>
      </w:hyperlink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://</w:t>
        </w:r>
        <w:proofErr w:type="spellStart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pravo</w:t>
        </w:r>
        <w:proofErr w:type="spellEnd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tatarstan</w:t>
        </w:r>
        <w:proofErr w:type="spellEnd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CF3" w:rsidRPr="00682CF3" w:rsidRDefault="00682CF3" w:rsidP="00682CF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3.Контроль за исполнением настоящего постановления оставляю за собой.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8B06C4" w:rsidRDefault="008B06C4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</w:t>
      </w:r>
      <w:proofErr w:type="spellEnd"/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</w:t>
      </w:r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8B06C4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Р.Н.Багаутдинов</w:t>
      </w:r>
      <w:proofErr w:type="spellEnd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884B1C" w:rsidRPr="00682CF3" w:rsidRDefault="00884B1C" w:rsidP="00682CF3"/>
    <w:sectPr w:rsidR="00884B1C" w:rsidRPr="00682CF3" w:rsidSect="00A668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26"/>
    <w:rsid w:val="00237B26"/>
    <w:rsid w:val="002617F0"/>
    <w:rsid w:val="00261EEF"/>
    <w:rsid w:val="00476FA0"/>
    <w:rsid w:val="00523AD6"/>
    <w:rsid w:val="005F2A07"/>
    <w:rsid w:val="005F706C"/>
    <w:rsid w:val="00682CF3"/>
    <w:rsid w:val="00733C7F"/>
    <w:rsid w:val="007B462F"/>
    <w:rsid w:val="007B4D8B"/>
    <w:rsid w:val="00884B1C"/>
    <w:rsid w:val="008B06C4"/>
    <w:rsid w:val="00953341"/>
    <w:rsid w:val="009F12EA"/>
    <w:rsid w:val="00A66882"/>
    <w:rsid w:val="00AC19F7"/>
    <w:rsid w:val="00C83DD5"/>
    <w:rsid w:val="00CA7AEF"/>
    <w:rsid w:val="00D316C1"/>
    <w:rsid w:val="00D32C48"/>
    <w:rsid w:val="00EF0D0A"/>
    <w:rsid w:val="00F86B7A"/>
    <w:rsid w:val="00FE3C7C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682C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682C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Tylysh</cp:lastModifiedBy>
  <cp:revision>12</cp:revision>
  <dcterms:created xsi:type="dcterms:W3CDTF">2019-05-24T05:44:00Z</dcterms:created>
  <dcterms:modified xsi:type="dcterms:W3CDTF">2019-06-13T10:34:00Z</dcterms:modified>
</cp:coreProperties>
</file>