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2B6B21" w:rsidTr="00496AAC">
        <w:trPr>
          <w:trHeight w:val="1833"/>
        </w:trPr>
        <w:tc>
          <w:tcPr>
            <w:tcW w:w="5057" w:type="dxa"/>
          </w:tcPr>
          <w:p w:rsidR="002B6B21" w:rsidRDefault="002B6B21" w:rsidP="00496AAC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48B8304" wp14:editId="072E052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2B6B21" w:rsidRDefault="002B6B21" w:rsidP="00496AAC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2B6B21" w:rsidRDefault="002B6B21" w:rsidP="00496A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B6B21" w:rsidRDefault="002B6B21" w:rsidP="00496AAC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2B6B21" w:rsidRDefault="002B6B21" w:rsidP="00496AAC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B6B21" w:rsidRDefault="002B6B21" w:rsidP="00496AA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2B6B21" w:rsidRDefault="002B6B21" w:rsidP="00496AA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99" w:type="dxa"/>
          </w:tcPr>
          <w:p w:rsidR="002B6B21" w:rsidRDefault="002B6B21" w:rsidP="00496AAC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B6B21" w:rsidRDefault="002B6B21" w:rsidP="00496AA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B6B21" w:rsidRDefault="002B6B21" w:rsidP="00496AA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B6B21" w:rsidRDefault="002B6B21" w:rsidP="00496AAC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2B6B21" w:rsidRDefault="002B6B21" w:rsidP="00496AAC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2B6B21" w:rsidRDefault="002B6B21" w:rsidP="00496AA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2B6B21" w:rsidRDefault="002B6B21" w:rsidP="00496AA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2B6B21" w:rsidTr="00496AAC">
        <w:trPr>
          <w:cantSplit/>
        </w:trPr>
        <w:tc>
          <w:tcPr>
            <w:tcW w:w="10256" w:type="dxa"/>
            <w:gridSpan w:val="2"/>
            <w:hideMark/>
          </w:tcPr>
          <w:p w:rsidR="002B6B21" w:rsidRDefault="002B6B21" w:rsidP="00496AAC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fldChar w:fldCharType="begin"/>
            </w:r>
            <w:r>
              <w:instrText xml:space="preserve"> HYPERLINK "mailto:balyk-bistage@tatar.ru" </w:instrText>
            </w:r>
            <w:r>
              <w:fldChar w:fldCharType="separate"/>
            </w:r>
            <w:r>
              <w:rPr>
                <w:rStyle w:val="a3"/>
                <w:bCs/>
                <w:sz w:val="20"/>
                <w:lang w:eastAsia="en-US"/>
              </w:rPr>
              <w:t>balyk-bistage@tatar.ru</w:t>
            </w:r>
            <w:r>
              <w:rPr>
                <w:rStyle w:val="a3"/>
                <w:bCs/>
                <w:sz w:val="20"/>
                <w:lang w:eastAsia="en-US"/>
              </w:rPr>
              <w:fldChar w:fldCharType="end"/>
            </w:r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2B6B21" w:rsidRDefault="002B6B21" w:rsidP="002B6B21">
      <w:pPr>
        <w:rPr>
          <w:sz w:val="4"/>
          <w:lang w:val="tt-RU"/>
        </w:rPr>
      </w:pPr>
    </w:p>
    <w:p w:rsidR="002B6B21" w:rsidRDefault="002B6B21" w:rsidP="002B6B21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F02334B" wp14:editId="02769180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UJTgIAAFsEAAAOAAAAZHJzL2Uyb0RvYy54bWysVM1uEzEQviPxDtbek91N05C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ZweUJ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2B6B21" w:rsidTr="00496AAC">
        <w:trPr>
          <w:trHeight w:val="321"/>
          <w:jc w:val="center"/>
        </w:trPr>
        <w:tc>
          <w:tcPr>
            <w:tcW w:w="4838" w:type="dxa"/>
            <w:hideMark/>
          </w:tcPr>
          <w:p w:rsidR="002B6B21" w:rsidRDefault="002B6B21" w:rsidP="00496AAC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B6B21" w:rsidRDefault="002B6B21" w:rsidP="00496AAC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2B6B21" w:rsidRDefault="002B6B21" w:rsidP="002B6B21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</w:t>
      </w:r>
      <w:r>
        <w:rPr>
          <w:sz w:val="20"/>
          <w:szCs w:val="20"/>
          <w:lang w:val="tt-RU"/>
        </w:rPr>
        <w:t>19.10.2017                        пгт. Рыбная Слобода                       № 229пи</w:t>
      </w:r>
    </w:p>
    <w:p w:rsidR="002B6B21" w:rsidRDefault="002B6B21" w:rsidP="002B6B21">
      <w:pPr>
        <w:spacing w:line="0" w:lineRule="atLeast"/>
        <w:ind w:right="5413"/>
        <w:jc w:val="both"/>
        <w:rPr>
          <w:sz w:val="28"/>
          <w:szCs w:val="28"/>
        </w:rPr>
      </w:pPr>
    </w:p>
    <w:p w:rsidR="002B6B21" w:rsidRPr="00BD3C70" w:rsidRDefault="002B6B21" w:rsidP="002B6B21">
      <w:pPr>
        <w:spacing w:line="0" w:lineRule="atLeast"/>
        <w:ind w:right="5413"/>
        <w:jc w:val="both"/>
        <w:rPr>
          <w:sz w:val="28"/>
          <w:szCs w:val="28"/>
        </w:rPr>
      </w:pPr>
      <w:bookmarkStart w:id="0" w:name="_GoBack"/>
      <w:r w:rsidRPr="00BD3C70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BD3C70">
        <w:rPr>
          <w:sz w:val="28"/>
          <w:szCs w:val="28"/>
        </w:rPr>
        <w:t xml:space="preserve">«Формирование </w:t>
      </w:r>
      <w:r>
        <w:rPr>
          <w:sz w:val="28"/>
          <w:szCs w:val="28"/>
        </w:rPr>
        <w:t>современной</w:t>
      </w:r>
      <w:r w:rsidRPr="00BD3C70">
        <w:rPr>
          <w:sz w:val="28"/>
          <w:szCs w:val="28"/>
        </w:rPr>
        <w:t xml:space="preserve"> городской</w:t>
      </w:r>
      <w:r>
        <w:rPr>
          <w:sz w:val="28"/>
          <w:szCs w:val="28"/>
        </w:rPr>
        <w:t xml:space="preserve"> </w:t>
      </w:r>
      <w:r w:rsidRPr="00BD3C70">
        <w:rPr>
          <w:sz w:val="28"/>
          <w:szCs w:val="28"/>
        </w:rPr>
        <w:t xml:space="preserve">среды на территории Рыбно-Слободского муниципального района                  </w:t>
      </w:r>
      <w:r>
        <w:rPr>
          <w:sz w:val="28"/>
          <w:szCs w:val="28"/>
        </w:rPr>
        <w:t xml:space="preserve">                             </w:t>
      </w:r>
      <w:r w:rsidRPr="00BD3C70">
        <w:rPr>
          <w:sz w:val="28"/>
          <w:szCs w:val="28"/>
        </w:rPr>
        <w:t xml:space="preserve">Республики Татарстан в 2017 году» </w:t>
      </w:r>
    </w:p>
    <w:bookmarkEnd w:id="0"/>
    <w:p w:rsidR="002B6B21" w:rsidRPr="00770645" w:rsidRDefault="002B6B21" w:rsidP="002B6B21">
      <w:pPr>
        <w:pStyle w:val="3"/>
        <w:shd w:val="clear" w:color="auto" w:fill="auto"/>
        <w:spacing w:line="298" w:lineRule="exact"/>
        <w:ind w:firstLine="709"/>
        <w:rPr>
          <w:sz w:val="28"/>
          <w:szCs w:val="28"/>
        </w:rPr>
      </w:pPr>
    </w:p>
    <w:p w:rsidR="002B6B21" w:rsidRPr="009C66FD" w:rsidRDefault="002B6B21" w:rsidP="002B6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C66FD">
        <w:rPr>
          <w:sz w:val="28"/>
          <w:szCs w:val="28"/>
        </w:rPr>
        <w:t>В соответствии со статьёй 179 Бюджетного кодекса Российской Федерации, Федеральным законом от 6 октября 2003 года №131-ФЗ  «Об общих принципах организации местного самоуправления в Российской Федерации», подпрограмм</w:t>
      </w:r>
      <w:r>
        <w:rPr>
          <w:sz w:val="28"/>
          <w:szCs w:val="28"/>
        </w:rPr>
        <w:t>ами</w:t>
      </w:r>
      <w:r w:rsidRPr="009C66FD">
        <w:rPr>
          <w:sz w:val="28"/>
          <w:szCs w:val="28"/>
        </w:rPr>
        <w:t xml:space="preserve"> «Развитие социальной и инженерной инфраструктуры на 2015 - 2020 годы»</w:t>
      </w:r>
      <w:r>
        <w:rPr>
          <w:sz w:val="28"/>
          <w:szCs w:val="28"/>
        </w:rPr>
        <w:t xml:space="preserve">, «Формирование современной городской среды на территории Республики Татарстан в 2017 году» </w:t>
      </w:r>
      <w:r w:rsidRPr="009C66FD">
        <w:rPr>
          <w:sz w:val="28"/>
          <w:szCs w:val="28"/>
        </w:rPr>
        <w:t>Государственной программы</w:t>
      </w:r>
      <w:r>
        <w:rPr>
          <w:sz w:val="28"/>
          <w:szCs w:val="28"/>
        </w:rPr>
        <w:t xml:space="preserve"> «</w:t>
      </w:r>
      <w:r w:rsidRPr="009C66FD">
        <w:rPr>
          <w:sz w:val="28"/>
          <w:szCs w:val="28"/>
        </w:rPr>
        <w:t>Обеспечение качественным жильем и услугами жилищно-коммунального хозяйства населения Республики Татарстан на</w:t>
      </w:r>
      <w:proofErr w:type="gramEnd"/>
      <w:r w:rsidRPr="009C66FD">
        <w:rPr>
          <w:sz w:val="28"/>
          <w:szCs w:val="28"/>
        </w:rPr>
        <w:t xml:space="preserve"> </w:t>
      </w:r>
      <w:proofErr w:type="gramStart"/>
      <w:r w:rsidRPr="009C66FD">
        <w:rPr>
          <w:sz w:val="28"/>
          <w:szCs w:val="28"/>
        </w:rPr>
        <w:t>2014 - 2020 годы</w:t>
      </w:r>
      <w:r>
        <w:rPr>
          <w:sz w:val="28"/>
          <w:szCs w:val="28"/>
        </w:rPr>
        <w:t>», утверждённой постановлением Кабинета Министров Республики Татарстан от 30.04.2014 №289 (в редакции постановления Кабинета Министров Республики Татарстан от 27.09.2017 №728), распоряжением Кабинета Министров Республики Татарстан от 30.12.2016 №3206-р  «Об утверждении распределения средств бюджета Республики Татарстан на реализацию мероприятий по развитию общественных пространств в муниципальных образованиях Республики Татарстан на 2017 год» (в редакции распоряжения Кабинета Министров Республики Татарстан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20.07.2017 №1728-р), Уставом Рыбно-Слободского муниципального района Республики Татарстан </w:t>
      </w:r>
      <w:r w:rsidRPr="009C66FD">
        <w:rPr>
          <w:sz w:val="28"/>
          <w:szCs w:val="28"/>
        </w:rPr>
        <w:t>ПОСТАНОВЛЯЮ:</w:t>
      </w:r>
      <w:proofErr w:type="gramEnd"/>
    </w:p>
    <w:p w:rsidR="002B6B21" w:rsidRPr="00A66288" w:rsidRDefault="002B6B21" w:rsidP="002B6B21">
      <w:pPr>
        <w:spacing w:line="0" w:lineRule="atLeast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C66FD">
        <w:rPr>
          <w:sz w:val="28"/>
          <w:szCs w:val="28"/>
        </w:rPr>
        <w:t xml:space="preserve">.Утвердить прилагаемую муниципальную программу «Формирование </w:t>
      </w:r>
      <w:r>
        <w:rPr>
          <w:sz w:val="28"/>
          <w:szCs w:val="28"/>
        </w:rPr>
        <w:t>современной</w:t>
      </w:r>
      <w:r w:rsidRPr="009C66FD">
        <w:rPr>
          <w:sz w:val="28"/>
          <w:szCs w:val="28"/>
        </w:rPr>
        <w:t xml:space="preserve"> городской среды на территории Рыбно-Слободского муниципального района Республики Татарстан в </w:t>
      </w:r>
      <w:r w:rsidRPr="00A66288">
        <w:rPr>
          <w:sz w:val="28"/>
          <w:szCs w:val="28"/>
        </w:rPr>
        <w:t>2017 году» (далее – Программа).</w:t>
      </w:r>
    </w:p>
    <w:p w:rsidR="002B6B21" w:rsidRPr="00A66288" w:rsidRDefault="002B6B21" w:rsidP="002B6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288">
        <w:rPr>
          <w:sz w:val="28"/>
          <w:szCs w:val="28"/>
        </w:rPr>
        <w:t xml:space="preserve">2.Определить заказчиком – координатором </w:t>
      </w:r>
      <w:hyperlink r:id="rId7" w:history="1">
        <w:r w:rsidRPr="00A66288">
          <w:rPr>
            <w:sz w:val="28"/>
            <w:szCs w:val="28"/>
          </w:rPr>
          <w:t>Программы</w:t>
        </w:r>
      </w:hyperlink>
      <w:r w:rsidRPr="00A66288">
        <w:rPr>
          <w:sz w:val="28"/>
          <w:szCs w:val="28"/>
        </w:rPr>
        <w:t xml:space="preserve"> Исполнительный комитет Рыбно-Слободского муниципального района Республики Татарстан.</w:t>
      </w:r>
    </w:p>
    <w:p w:rsidR="002B6B21" w:rsidRPr="00A66288" w:rsidRDefault="002B6B21" w:rsidP="002B6B21">
      <w:pPr>
        <w:ind w:firstLine="709"/>
        <w:jc w:val="both"/>
        <w:rPr>
          <w:sz w:val="28"/>
          <w:szCs w:val="28"/>
        </w:rPr>
      </w:pPr>
      <w:r w:rsidRPr="00A66288">
        <w:rPr>
          <w:sz w:val="28"/>
          <w:szCs w:val="28"/>
        </w:rPr>
        <w:t xml:space="preserve">3.Настоящее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A66288">
          <w:rPr>
            <w:rStyle w:val="a3"/>
            <w:sz w:val="28"/>
            <w:szCs w:val="28"/>
          </w:rPr>
          <w:t>http://ribnaya-</w:t>
        </w:r>
        <w:r w:rsidRPr="00A66288">
          <w:rPr>
            <w:rStyle w:val="a3"/>
            <w:sz w:val="28"/>
            <w:szCs w:val="28"/>
          </w:rPr>
          <w:lastRenderedPageBreak/>
          <w:t>sloboda.tatarstan.ru</w:t>
        </w:r>
      </w:hyperlink>
      <w:r w:rsidRPr="00A66288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A66288">
          <w:rPr>
            <w:rStyle w:val="a3"/>
            <w:sz w:val="28"/>
            <w:szCs w:val="28"/>
          </w:rPr>
          <w:t>http://pravo.tatarstan.ru</w:t>
        </w:r>
      </w:hyperlink>
      <w:r w:rsidRPr="00A66288">
        <w:rPr>
          <w:sz w:val="28"/>
          <w:szCs w:val="28"/>
        </w:rPr>
        <w:t>.</w:t>
      </w:r>
    </w:p>
    <w:p w:rsidR="002B6B21" w:rsidRPr="009C66FD" w:rsidRDefault="002B6B21" w:rsidP="002B6B21">
      <w:pPr>
        <w:ind w:firstLine="709"/>
        <w:jc w:val="both"/>
        <w:rPr>
          <w:sz w:val="28"/>
          <w:szCs w:val="28"/>
        </w:rPr>
      </w:pPr>
      <w:r w:rsidRPr="00A66288">
        <w:rPr>
          <w:sz w:val="28"/>
          <w:szCs w:val="28"/>
        </w:rPr>
        <w:t>4.</w:t>
      </w:r>
      <w:proofErr w:type="gramStart"/>
      <w:r w:rsidRPr="00A66288">
        <w:rPr>
          <w:sz w:val="28"/>
          <w:szCs w:val="28"/>
        </w:rPr>
        <w:t>Контроль за</w:t>
      </w:r>
      <w:proofErr w:type="gramEnd"/>
      <w:r w:rsidRPr="00A66288">
        <w:rPr>
          <w:sz w:val="28"/>
          <w:szCs w:val="28"/>
        </w:rPr>
        <w:t xml:space="preserve"> исполнением настоящего постановления</w:t>
      </w:r>
      <w:r w:rsidRPr="009C66FD">
        <w:rPr>
          <w:sz w:val="28"/>
          <w:szCs w:val="28"/>
        </w:rPr>
        <w:t xml:space="preserve">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9C66FD">
        <w:rPr>
          <w:sz w:val="28"/>
          <w:szCs w:val="28"/>
        </w:rPr>
        <w:t>Низамова</w:t>
      </w:r>
      <w:proofErr w:type="spellEnd"/>
      <w:r w:rsidRPr="009C66FD">
        <w:rPr>
          <w:sz w:val="28"/>
          <w:szCs w:val="28"/>
        </w:rPr>
        <w:t xml:space="preserve"> Д.А.</w:t>
      </w:r>
    </w:p>
    <w:p w:rsidR="002B6B21" w:rsidRDefault="002B6B21" w:rsidP="002B6B21">
      <w:pPr>
        <w:ind w:firstLine="709"/>
        <w:jc w:val="both"/>
        <w:rPr>
          <w:sz w:val="28"/>
          <w:szCs w:val="28"/>
        </w:rPr>
      </w:pPr>
    </w:p>
    <w:p w:rsidR="002B6B21" w:rsidRDefault="002B6B21" w:rsidP="002B6B21">
      <w:pPr>
        <w:ind w:firstLine="709"/>
        <w:jc w:val="both"/>
        <w:rPr>
          <w:sz w:val="28"/>
          <w:szCs w:val="28"/>
        </w:rPr>
      </w:pPr>
    </w:p>
    <w:p w:rsidR="002B6B21" w:rsidRPr="008917EC" w:rsidRDefault="002B6B21" w:rsidP="002B6B2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Р.Х. Хабибуллин</w:t>
      </w: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Default="002B6B21" w:rsidP="002B6B21">
      <w:pPr>
        <w:autoSpaceDE w:val="0"/>
        <w:autoSpaceDN w:val="0"/>
        <w:adjustRightInd w:val="0"/>
        <w:ind w:right="3826"/>
        <w:jc w:val="both"/>
      </w:pPr>
    </w:p>
    <w:p w:rsidR="002B6B21" w:rsidRPr="0057460F" w:rsidRDefault="002B6B21" w:rsidP="002B6B21">
      <w:pPr>
        <w:spacing w:line="0" w:lineRule="atLeast"/>
        <w:ind w:left="5620"/>
      </w:pPr>
      <w:r w:rsidRPr="0057460F">
        <w:lastRenderedPageBreak/>
        <w:t xml:space="preserve">Утверждена </w:t>
      </w:r>
    </w:p>
    <w:p w:rsidR="002B6B21" w:rsidRPr="0057460F" w:rsidRDefault="002B6B21" w:rsidP="002B6B21">
      <w:pPr>
        <w:spacing w:line="2" w:lineRule="exact"/>
      </w:pPr>
    </w:p>
    <w:p w:rsidR="002B6B21" w:rsidRDefault="002B6B21" w:rsidP="002B6B21">
      <w:pPr>
        <w:spacing w:line="0" w:lineRule="atLeast"/>
        <w:ind w:left="5620"/>
      </w:pPr>
      <w:r w:rsidRPr="0057460F">
        <w:t xml:space="preserve">постановлением </w:t>
      </w:r>
    </w:p>
    <w:p w:rsidR="002B6B21" w:rsidRPr="0057460F" w:rsidRDefault="002B6B21" w:rsidP="002B6B21">
      <w:pPr>
        <w:spacing w:line="0" w:lineRule="atLeast"/>
        <w:ind w:left="5620"/>
      </w:pPr>
      <w:r w:rsidRPr="0057460F">
        <w:t>Исполнительного комитета</w:t>
      </w:r>
    </w:p>
    <w:p w:rsidR="002B6B21" w:rsidRDefault="002B6B21" w:rsidP="002B6B21">
      <w:pPr>
        <w:spacing w:line="0" w:lineRule="atLeast"/>
        <w:ind w:left="5620"/>
      </w:pPr>
      <w:r w:rsidRPr="0057460F">
        <w:t xml:space="preserve">Рыбно-Слободского </w:t>
      </w:r>
    </w:p>
    <w:p w:rsidR="002B6B21" w:rsidRPr="0057460F" w:rsidRDefault="002B6B21" w:rsidP="002B6B21">
      <w:pPr>
        <w:spacing w:line="0" w:lineRule="atLeast"/>
        <w:ind w:left="5620"/>
      </w:pPr>
      <w:r w:rsidRPr="0057460F">
        <w:t>муниципального района</w:t>
      </w:r>
    </w:p>
    <w:p w:rsidR="002B6B21" w:rsidRPr="0057460F" w:rsidRDefault="002B6B21" w:rsidP="002B6B21">
      <w:pPr>
        <w:spacing w:line="0" w:lineRule="atLeast"/>
        <w:ind w:left="5620"/>
      </w:pPr>
      <w:r w:rsidRPr="0057460F">
        <w:t>Республики Татарстан</w:t>
      </w:r>
    </w:p>
    <w:p w:rsidR="002B6B21" w:rsidRPr="0057460F" w:rsidRDefault="002B6B21" w:rsidP="002B6B21">
      <w:pPr>
        <w:spacing w:line="0" w:lineRule="atLeast"/>
        <w:ind w:left="5620"/>
      </w:pPr>
      <w:r w:rsidRPr="0057460F">
        <w:t xml:space="preserve">от </w:t>
      </w:r>
      <w:r>
        <w:t>19.10.</w:t>
      </w:r>
      <w:r w:rsidRPr="0057460F">
        <w:t xml:space="preserve">2017 года № </w:t>
      </w:r>
      <w:r>
        <w:t>229</w:t>
      </w:r>
      <w:r w:rsidRPr="0057460F">
        <w:t>пи</w:t>
      </w:r>
    </w:p>
    <w:p w:rsidR="002B6B21" w:rsidRDefault="002B6B21" w:rsidP="002B6B21">
      <w:pPr>
        <w:spacing w:line="200" w:lineRule="exact"/>
      </w:pPr>
    </w:p>
    <w:p w:rsidR="002B6B21" w:rsidRDefault="002B6B21" w:rsidP="002B6B21">
      <w:pPr>
        <w:spacing w:line="204" w:lineRule="exact"/>
      </w:pPr>
    </w:p>
    <w:p w:rsidR="002B6B21" w:rsidRDefault="002B6B21" w:rsidP="002B6B21">
      <w:pPr>
        <w:spacing w:line="2" w:lineRule="exact"/>
      </w:pPr>
    </w:p>
    <w:p w:rsidR="002B6B21" w:rsidRDefault="002B6B21" w:rsidP="002B6B21">
      <w:pPr>
        <w:spacing w:line="0" w:lineRule="atLeast"/>
        <w:ind w:left="300"/>
        <w:jc w:val="center"/>
        <w:rPr>
          <w:b/>
          <w:sz w:val="28"/>
          <w:szCs w:val="28"/>
        </w:rPr>
      </w:pPr>
      <w:r w:rsidRPr="00B44707">
        <w:rPr>
          <w:b/>
          <w:sz w:val="28"/>
          <w:szCs w:val="28"/>
        </w:rPr>
        <w:t xml:space="preserve">Муниципальная программа </w:t>
      </w:r>
    </w:p>
    <w:p w:rsidR="002B6B21" w:rsidRPr="00B44707" w:rsidRDefault="002B6B21" w:rsidP="002B6B21">
      <w:pPr>
        <w:spacing w:line="0" w:lineRule="atLeast"/>
        <w:ind w:left="300"/>
        <w:jc w:val="center"/>
        <w:rPr>
          <w:b/>
          <w:sz w:val="28"/>
          <w:szCs w:val="28"/>
        </w:rPr>
      </w:pPr>
      <w:r w:rsidRPr="00B44707">
        <w:rPr>
          <w:b/>
          <w:sz w:val="28"/>
          <w:szCs w:val="28"/>
        </w:rPr>
        <w:t xml:space="preserve">«Формирование </w:t>
      </w:r>
      <w:proofErr w:type="gramStart"/>
      <w:r>
        <w:rPr>
          <w:b/>
          <w:sz w:val="28"/>
          <w:szCs w:val="28"/>
        </w:rPr>
        <w:t>современной</w:t>
      </w:r>
      <w:proofErr w:type="gramEnd"/>
      <w:r w:rsidRPr="00B44707">
        <w:rPr>
          <w:b/>
          <w:sz w:val="28"/>
          <w:szCs w:val="28"/>
        </w:rPr>
        <w:t xml:space="preserve"> городской</w:t>
      </w:r>
    </w:p>
    <w:p w:rsidR="002B6B21" w:rsidRDefault="002B6B21" w:rsidP="002B6B21">
      <w:pPr>
        <w:spacing w:line="0" w:lineRule="atLeast"/>
        <w:ind w:left="300"/>
        <w:jc w:val="center"/>
        <w:rPr>
          <w:b/>
          <w:sz w:val="28"/>
          <w:szCs w:val="28"/>
        </w:rPr>
      </w:pPr>
      <w:r w:rsidRPr="00B44707">
        <w:rPr>
          <w:b/>
          <w:sz w:val="28"/>
          <w:szCs w:val="28"/>
        </w:rPr>
        <w:t xml:space="preserve">среды на территории Рыбно-Слободского муниципального района                                                  </w:t>
      </w:r>
      <w:r>
        <w:rPr>
          <w:b/>
          <w:sz w:val="28"/>
          <w:szCs w:val="28"/>
        </w:rPr>
        <w:t>Республики Татарстан</w:t>
      </w:r>
      <w:r w:rsidRPr="00B44707">
        <w:rPr>
          <w:b/>
          <w:sz w:val="28"/>
          <w:szCs w:val="28"/>
        </w:rPr>
        <w:t xml:space="preserve"> в 2017 году» </w:t>
      </w:r>
    </w:p>
    <w:p w:rsidR="002B6B21" w:rsidRPr="00B44707" w:rsidRDefault="002B6B21" w:rsidP="002B6B21">
      <w:pPr>
        <w:spacing w:line="0" w:lineRule="atLeast"/>
        <w:ind w:left="300"/>
        <w:jc w:val="center"/>
        <w:rPr>
          <w:b/>
          <w:sz w:val="28"/>
          <w:szCs w:val="28"/>
        </w:rPr>
      </w:pPr>
    </w:p>
    <w:p w:rsidR="002B6B21" w:rsidRDefault="002B6B21" w:rsidP="002B6B21">
      <w:pPr>
        <w:spacing w:line="165" w:lineRule="exact"/>
      </w:pPr>
    </w:p>
    <w:tbl>
      <w:tblPr>
        <w:tblW w:w="99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4"/>
        <w:gridCol w:w="2056"/>
        <w:gridCol w:w="1377"/>
        <w:gridCol w:w="1876"/>
        <w:gridCol w:w="1598"/>
        <w:gridCol w:w="99"/>
        <w:gridCol w:w="40"/>
      </w:tblGrid>
      <w:tr w:rsidR="002B6B21" w:rsidTr="00496AAC">
        <w:trPr>
          <w:gridAfter w:val="2"/>
          <w:wAfter w:w="119" w:type="dxa"/>
          <w:trHeight w:val="89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Наименование</w:t>
            </w:r>
          </w:p>
          <w:p w:rsidR="002B6B21" w:rsidRPr="00C86D2C" w:rsidRDefault="002B6B21" w:rsidP="00496AAC">
            <w:pPr>
              <w:spacing w:line="305" w:lineRule="exact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программы</w:t>
            </w:r>
          </w:p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921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 xml:space="preserve">«Формирование </w:t>
            </w:r>
            <w:r>
              <w:rPr>
                <w:sz w:val="28"/>
                <w:szCs w:val="28"/>
              </w:rPr>
              <w:t>современной</w:t>
            </w:r>
            <w:r w:rsidRPr="00C86D2C">
              <w:rPr>
                <w:sz w:val="28"/>
                <w:szCs w:val="28"/>
              </w:rPr>
              <w:t xml:space="preserve"> городской среды на территории</w:t>
            </w:r>
          </w:p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Рыбно-Слободского муниципального района Республики Татарстан в 2017 год</w:t>
            </w:r>
            <w:r>
              <w:rPr>
                <w:sz w:val="28"/>
                <w:szCs w:val="28"/>
              </w:rPr>
              <w:t>у»</w:t>
            </w:r>
            <w:r w:rsidRPr="00C86D2C">
              <w:rPr>
                <w:sz w:val="28"/>
                <w:szCs w:val="28"/>
              </w:rPr>
              <w:t xml:space="preserve"> (далее – Программа) </w:t>
            </w:r>
          </w:p>
        </w:tc>
      </w:tr>
      <w:tr w:rsidR="002B6B21" w:rsidTr="00496AAC">
        <w:trPr>
          <w:gridAfter w:val="2"/>
          <w:wAfter w:w="119" w:type="dxa"/>
          <w:trHeight w:val="62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921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2B6B21" w:rsidTr="00496AAC">
        <w:trPr>
          <w:gridAfter w:val="2"/>
          <w:wAfter w:w="119" w:type="dxa"/>
          <w:trHeight w:val="73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921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2B6B21" w:rsidTr="00496AAC">
        <w:trPr>
          <w:gridAfter w:val="2"/>
          <w:wAfter w:w="119" w:type="dxa"/>
          <w:trHeight w:val="89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921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благоустройства территорий муниципальных образований </w:t>
            </w:r>
            <w:r w:rsidRPr="00C86D2C">
              <w:rPr>
                <w:sz w:val="28"/>
                <w:szCs w:val="28"/>
              </w:rPr>
              <w:t>Рыбно-Слободского муниципального района Республики Татарстан</w:t>
            </w:r>
          </w:p>
        </w:tc>
      </w:tr>
      <w:tr w:rsidR="002B6B21" w:rsidTr="00496AAC">
        <w:trPr>
          <w:gridAfter w:val="2"/>
          <w:wAfter w:w="119" w:type="dxa"/>
          <w:trHeight w:val="89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921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C86D2C" w:rsidRDefault="002B6B21" w:rsidP="00496AAC">
            <w:pPr>
              <w:spacing w:line="305" w:lineRule="exact"/>
              <w:ind w:left="80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Повышение уровня благоустройства территорий общественных пространств Рыбно-Слободского муниципального района Республики Татарстан;</w:t>
            </w:r>
          </w:p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 xml:space="preserve">повышение уровня вовлеченности организаций и граждан в </w:t>
            </w:r>
          </w:p>
          <w:p w:rsidR="002B6B21" w:rsidRPr="00C86D2C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реализацию мероприятий по благоустройству территорий</w:t>
            </w:r>
          </w:p>
          <w:p w:rsidR="002B6B21" w:rsidRPr="00C86D2C" w:rsidRDefault="002B6B21" w:rsidP="00496AAC">
            <w:pPr>
              <w:spacing w:line="0" w:lineRule="atLeast"/>
              <w:jc w:val="both"/>
              <w:rPr>
                <w:w w:val="99"/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муниципальных образований Рыбно-Слободского муниципального района Республики Татарстан</w:t>
            </w:r>
          </w:p>
        </w:tc>
      </w:tr>
      <w:tr w:rsidR="002B6B21" w:rsidTr="00496AAC">
        <w:trPr>
          <w:gridAfter w:val="2"/>
          <w:wAfter w:w="119" w:type="dxa"/>
          <w:trHeight w:val="651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320397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320397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921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320397" w:rsidRDefault="002B6B21" w:rsidP="00496AAC">
            <w:pPr>
              <w:spacing w:line="305" w:lineRule="exact"/>
              <w:ind w:left="80"/>
              <w:jc w:val="both"/>
              <w:rPr>
                <w:sz w:val="28"/>
                <w:szCs w:val="28"/>
              </w:rPr>
            </w:pPr>
            <w:r w:rsidRPr="00320397">
              <w:rPr>
                <w:sz w:val="28"/>
                <w:szCs w:val="28"/>
              </w:rPr>
              <w:t>2017 год.</w:t>
            </w:r>
          </w:p>
          <w:p w:rsidR="002B6B21" w:rsidRPr="00320397" w:rsidRDefault="002B6B21" w:rsidP="00496AAC">
            <w:pPr>
              <w:spacing w:line="305" w:lineRule="exact"/>
              <w:ind w:left="80"/>
              <w:jc w:val="both"/>
              <w:rPr>
                <w:sz w:val="28"/>
                <w:szCs w:val="28"/>
              </w:rPr>
            </w:pPr>
            <w:r w:rsidRPr="00320397">
              <w:rPr>
                <w:sz w:val="28"/>
                <w:szCs w:val="28"/>
              </w:rPr>
              <w:t>Этапы реализации Программы не выделяются</w:t>
            </w:r>
          </w:p>
        </w:tc>
      </w:tr>
      <w:tr w:rsidR="002B6B21" w:rsidTr="00496AAC">
        <w:trPr>
          <w:gridAfter w:val="2"/>
          <w:wAfter w:w="119" w:type="dxa"/>
          <w:trHeight w:val="826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320397" w:rsidRDefault="002B6B21" w:rsidP="00496AA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финансирования Программы с разбивкой по годам и источникам</w:t>
            </w:r>
          </w:p>
        </w:tc>
        <w:tc>
          <w:tcPr>
            <w:tcW w:w="6921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Default="002B6B21" w:rsidP="00496AAC">
            <w:pPr>
              <w:spacing w:line="306" w:lineRule="exact"/>
              <w:ind w:left="80"/>
              <w:jc w:val="both"/>
              <w:rPr>
                <w:sz w:val="28"/>
                <w:szCs w:val="28"/>
              </w:rPr>
            </w:pPr>
            <w:r w:rsidRPr="002177DA">
              <w:rPr>
                <w:sz w:val="28"/>
                <w:szCs w:val="28"/>
              </w:rPr>
              <w:t>Общий объем финансирования</w:t>
            </w:r>
            <w:r>
              <w:rPr>
                <w:sz w:val="28"/>
                <w:szCs w:val="28"/>
              </w:rPr>
              <w:t xml:space="preserve"> </w:t>
            </w:r>
            <w:r w:rsidRPr="002177D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рограммы в соответствии с распоряжением Кабинета Министров Республики Татарстан от 30.12.2016 №3206-р (в редакции распоряжения Кабинета Министров Республики Татарстан от 20.07.2017 №1728-р) </w:t>
            </w:r>
            <w:r w:rsidRPr="002177DA">
              <w:rPr>
                <w:sz w:val="28"/>
                <w:szCs w:val="28"/>
              </w:rPr>
              <w:t>составляет</w:t>
            </w:r>
            <w:r>
              <w:rPr>
                <w:sz w:val="28"/>
                <w:szCs w:val="28"/>
              </w:rPr>
              <w:t xml:space="preserve"> </w:t>
            </w:r>
            <w:r w:rsidRPr="002177DA">
              <w:rPr>
                <w:sz w:val="28"/>
                <w:szCs w:val="28"/>
              </w:rPr>
              <w:t>19236,20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177DA">
              <w:rPr>
                <w:sz w:val="28"/>
                <w:szCs w:val="28"/>
              </w:rPr>
              <w:t>тыс</w:t>
            </w:r>
            <w:proofErr w:type="gramStart"/>
            <w:r w:rsidRPr="002177DA">
              <w:rPr>
                <w:sz w:val="28"/>
                <w:szCs w:val="28"/>
              </w:rPr>
              <w:t>.р</w:t>
            </w:r>
            <w:proofErr w:type="gramEnd"/>
            <w:r w:rsidRPr="002177DA">
              <w:rPr>
                <w:sz w:val="28"/>
                <w:szCs w:val="28"/>
              </w:rPr>
              <w:t>ублей</w:t>
            </w:r>
            <w:proofErr w:type="spellEnd"/>
            <w:r w:rsidRPr="002177DA">
              <w:rPr>
                <w:sz w:val="28"/>
                <w:szCs w:val="28"/>
              </w:rPr>
              <w:t>, в том числе:</w:t>
            </w:r>
          </w:p>
          <w:p w:rsidR="002B6B21" w:rsidRDefault="002B6B21" w:rsidP="00496AAC">
            <w:pPr>
              <w:spacing w:line="305" w:lineRule="exact"/>
              <w:ind w:left="80"/>
              <w:jc w:val="right"/>
              <w:rPr>
                <w:sz w:val="28"/>
                <w:szCs w:val="28"/>
              </w:rPr>
            </w:pPr>
            <w:r w:rsidRPr="002177DA">
              <w:rPr>
                <w:sz w:val="28"/>
                <w:szCs w:val="28"/>
              </w:rPr>
              <w:t>(</w:t>
            </w:r>
            <w:proofErr w:type="spellStart"/>
            <w:r w:rsidRPr="002177DA">
              <w:rPr>
                <w:sz w:val="28"/>
                <w:szCs w:val="28"/>
              </w:rPr>
              <w:t>тыс</w:t>
            </w:r>
            <w:proofErr w:type="gramStart"/>
            <w:r w:rsidRPr="002177DA">
              <w:rPr>
                <w:sz w:val="28"/>
                <w:szCs w:val="28"/>
              </w:rPr>
              <w:t>.р</w:t>
            </w:r>
            <w:proofErr w:type="gramEnd"/>
            <w:r w:rsidRPr="002177DA">
              <w:rPr>
                <w:sz w:val="28"/>
                <w:szCs w:val="28"/>
              </w:rPr>
              <w:t>ублей</w:t>
            </w:r>
            <w:proofErr w:type="spellEnd"/>
            <w:r w:rsidRPr="002177DA">
              <w:rPr>
                <w:sz w:val="28"/>
                <w:szCs w:val="28"/>
              </w:rPr>
              <w:t>)</w:t>
            </w:r>
          </w:p>
          <w:tbl>
            <w:tblPr>
              <w:tblW w:w="7403" w:type="dxa"/>
              <w:tblInd w:w="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3"/>
              <w:gridCol w:w="1701"/>
              <w:gridCol w:w="1985"/>
              <w:gridCol w:w="1984"/>
            </w:tblGrid>
            <w:tr w:rsidR="002B6B21" w:rsidRPr="003C74C7" w:rsidTr="00496AAC">
              <w:trPr>
                <w:trHeight w:val="308"/>
              </w:trPr>
              <w:tc>
                <w:tcPr>
                  <w:tcW w:w="1733" w:type="dxa"/>
                  <w:vMerge w:val="restart"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701" w:type="dxa"/>
                  <w:vMerge w:val="restart"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69" w:type="dxa"/>
                  <w:gridSpan w:val="2"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t>В том числе средства:</w:t>
                  </w:r>
                </w:p>
              </w:tc>
            </w:tr>
            <w:tr w:rsidR="002B6B21" w:rsidRPr="003C74C7" w:rsidTr="00496AAC">
              <w:trPr>
                <w:trHeight w:val="307"/>
              </w:trPr>
              <w:tc>
                <w:tcPr>
                  <w:tcW w:w="1733" w:type="dxa"/>
                  <w:vMerge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2B6B21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t xml:space="preserve">бюджета </w:t>
                  </w:r>
                  <w:r w:rsidRPr="003C74C7">
                    <w:rPr>
                      <w:sz w:val="28"/>
                      <w:szCs w:val="28"/>
                    </w:rPr>
                    <w:lastRenderedPageBreak/>
                    <w:t>Республики Татарстан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(по согласованию)</w:t>
                  </w:r>
                </w:p>
              </w:tc>
              <w:tc>
                <w:tcPr>
                  <w:tcW w:w="1984" w:type="dxa"/>
                </w:tcPr>
                <w:p w:rsidR="002B6B21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lastRenderedPageBreak/>
                    <w:t xml:space="preserve">федерального </w:t>
                  </w:r>
                  <w:r w:rsidRPr="003C74C7">
                    <w:rPr>
                      <w:sz w:val="28"/>
                      <w:szCs w:val="28"/>
                    </w:rPr>
                    <w:lastRenderedPageBreak/>
                    <w:t>бюджета</w:t>
                  </w:r>
                </w:p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(по согласованию)</w:t>
                  </w:r>
                </w:p>
              </w:tc>
            </w:tr>
            <w:tr w:rsidR="002B6B21" w:rsidRPr="003C74C7" w:rsidTr="00496AAC">
              <w:tc>
                <w:tcPr>
                  <w:tcW w:w="1733" w:type="dxa"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lastRenderedPageBreak/>
                    <w:t>2017</w:t>
                  </w:r>
                </w:p>
              </w:tc>
              <w:tc>
                <w:tcPr>
                  <w:tcW w:w="1701" w:type="dxa"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t>19 236,20</w:t>
                  </w:r>
                </w:p>
              </w:tc>
              <w:tc>
                <w:tcPr>
                  <w:tcW w:w="1985" w:type="dxa"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t>12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C74C7">
                    <w:rPr>
                      <w:sz w:val="28"/>
                      <w:szCs w:val="28"/>
                    </w:rPr>
                    <w:t>118,81</w:t>
                  </w:r>
                </w:p>
              </w:tc>
              <w:tc>
                <w:tcPr>
                  <w:tcW w:w="1984" w:type="dxa"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C74C7">
                    <w:rPr>
                      <w:sz w:val="28"/>
                      <w:szCs w:val="28"/>
                    </w:rPr>
                    <w:t>117,39</w:t>
                  </w:r>
                </w:p>
              </w:tc>
            </w:tr>
            <w:tr w:rsidR="002B6B21" w:rsidRPr="003C74C7" w:rsidTr="00496AAC">
              <w:tc>
                <w:tcPr>
                  <w:tcW w:w="1733" w:type="dxa"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701" w:type="dxa"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t>19 236,20</w:t>
                  </w:r>
                </w:p>
              </w:tc>
              <w:tc>
                <w:tcPr>
                  <w:tcW w:w="1985" w:type="dxa"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t>12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C74C7">
                    <w:rPr>
                      <w:sz w:val="28"/>
                      <w:szCs w:val="28"/>
                    </w:rPr>
                    <w:t>118,81</w:t>
                  </w:r>
                </w:p>
              </w:tc>
              <w:tc>
                <w:tcPr>
                  <w:tcW w:w="1984" w:type="dxa"/>
                </w:tcPr>
                <w:p w:rsidR="002B6B21" w:rsidRPr="003C74C7" w:rsidRDefault="002B6B21" w:rsidP="00496AAC">
                  <w:pPr>
                    <w:spacing w:line="305" w:lineRule="exact"/>
                    <w:jc w:val="center"/>
                    <w:rPr>
                      <w:sz w:val="28"/>
                      <w:szCs w:val="28"/>
                    </w:rPr>
                  </w:pPr>
                  <w:r w:rsidRPr="003C74C7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C74C7">
                    <w:rPr>
                      <w:sz w:val="28"/>
                      <w:szCs w:val="28"/>
                    </w:rPr>
                    <w:t>117,39</w:t>
                  </w:r>
                </w:p>
              </w:tc>
            </w:tr>
          </w:tbl>
          <w:p w:rsidR="002B6B21" w:rsidRPr="00320397" w:rsidRDefault="002B6B21" w:rsidP="00496AAC">
            <w:pPr>
              <w:spacing w:line="305" w:lineRule="exact"/>
              <w:ind w:left="80"/>
              <w:jc w:val="right"/>
              <w:rPr>
                <w:sz w:val="28"/>
                <w:szCs w:val="28"/>
              </w:rPr>
            </w:pPr>
          </w:p>
        </w:tc>
      </w:tr>
      <w:tr w:rsidR="002B6B21" w:rsidTr="00496AAC">
        <w:trPr>
          <w:gridAfter w:val="2"/>
          <w:wAfter w:w="119" w:type="dxa"/>
          <w:trHeight w:val="3254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267CF9" w:rsidRDefault="002B6B21" w:rsidP="00496AAC">
            <w:pPr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lastRenderedPageBreak/>
              <w:t>Ожидаемые конечные</w:t>
            </w:r>
          </w:p>
          <w:p w:rsidR="002B6B21" w:rsidRPr="00267CF9" w:rsidRDefault="002B6B21" w:rsidP="00496AAC">
            <w:pPr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результаты реализации</w:t>
            </w:r>
          </w:p>
          <w:p w:rsidR="002B6B21" w:rsidRPr="00267CF9" w:rsidRDefault="002B6B21" w:rsidP="00496AAC">
            <w:pPr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целей и задач</w:t>
            </w:r>
          </w:p>
          <w:p w:rsidR="002B6B21" w:rsidRPr="00267CF9" w:rsidRDefault="002B6B21" w:rsidP="00496AAC">
            <w:pPr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Программы</w:t>
            </w:r>
          </w:p>
          <w:p w:rsidR="002B6B21" w:rsidRPr="00267CF9" w:rsidRDefault="002B6B21" w:rsidP="00496AAC">
            <w:pPr>
              <w:jc w:val="both"/>
              <w:rPr>
                <w:sz w:val="28"/>
                <w:szCs w:val="28"/>
              </w:rPr>
            </w:pPr>
            <w:proofErr w:type="gramStart"/>
            <w:r w:rsidRPr="00267CF9">
              <w:rPr>
                <w:sz w:val="28"/>
                <w:szCs w:val="28"/>
              </w:rPr>
              <w:t>(индикаторы оценки</w:t>
            </w:r>
            <w:proofErr w:type="gramEnd"/>
          </w:p>
          <w:p w:rsidR="002B6B21" w:rsidRPr="00267CF9" w:rsidRDefault="002B6B21" w:rsidP="00496AAC">
            <w:pPr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результатов) и</w:t>
            </w:r>
          </w:p>
          <w:p w:rsidR="002B6B21" w:rsidRPr="00267CF9" w:rsidRDefault="002B6B21" w:rsidP="00496AAC">
            <w:pPr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 xml:space="preserve">показатели </w:t>
            </w:r>
            <w:proofErr w:type="gramStart"/>
            <w:r w:rsidRPr="00267CF9">
              <w:rPr>
                <w:sz w:val="28"/>
                <w:szCs w:val="28"/>
              </w:rPr>
              <w:t>бюджетной</w:t>
            </w:r>
            <w:proofErr w:type="gramEnd"/>
          </w:p>
          <w:p w:rsidR="002B6B21" w:rsidRPr="00267CF9" w:rsidRDefault="002B6B21" w:rsidP="00496AAC">
            <w:pPr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эффективности Программы</w:t>
            </w:r>
          </w:p>
        </w:tc>
        <w:tc>
          <w:tcPr>
            <w:tcW w:w="6921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B6B21" w:rsidRPr="00267CF9" w:rsidRDefault="002B6B21" w:rsidP="00496AAC">
            <w:pPr>
              <w:ind w:left="80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Реализация мероприятий Программы позволит по итогам 2017</w:t>
            </w:r>
          </w:p>
          <w:p w:rsidR="002B6B21" w:rsidRPr="00267CF9" w:rsidRDefault="002B6B21" w:rsidP="00496AAC">
            <w:pPr>
              <w:ind w:left="80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года увеличить:</w:t>
            </w:r>
          </w:p>
          <w:p w:rsidR="002B6B21" w:rsidRPr="00267CF9" w:rsidRDefault="002B6B21" w:rsidP="00496AAC">
            <w:pPr>
              <w:ind w:left="80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количество благоустроенных территорий общественных</w:t>
            </w:r>
            <w:r>
              <w:rPr>
                <w:sz w:val="28"/>
                <w:szCs w:val="28"/>
              </w:rPr>
              <w:t xml:space="preserve"> </w:t>
            </w:r>
            <w:r w:rsidRPr="00267CF9">
              <w:rPr>
                <w:sz w:val="28"/>
                <w:szCs w:val="28"/>
              </w:rPr>
              <w:t xml:space="preserve">пространств на 1 единицу; </w:t>
            </w:r>
          </w:p>
          <w:p w:rsidR="002B6B21" w:rsidRPr="00267CF9" w:rsidRDefault="002B6B21" w:rsidP="00496AAC">
            <w:pPr>
              <w:ind w:left="80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общую площадь благоустроенных территорий общественных пространств на 14,2 тыс. кв. метров</w:t>
            </w:r>
            <w:r>
              <w:rPr>
                <w:sz w:val="28"/>
                <w:szCs w:val="28"/>
              </w:rPr>
              <w:t>.</w:t>
            </w:r>
          </w:p>
          <w:p w:rsidR="002B6B21" w:rsidRPr="00267CF9" w:rsidRDefault="002B6B21" w:rsidP="00496AAC">
            <w:pPr>
              <w:ind w:left="80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 xml:space="preserve">Мероприятия </w:t>
            </w:r>
            <w:r>
              <w:rPr>
                <w:sz w:val="28"/>
                <w:szCs w:val="28"/>
              </w:rPr>
              <w:t>П</w:t>
            </w:r>
            <w:r w:rsidRPr="00267CF9">
              <w:rPr>
                <w:sz w:val="28"/>
                <w:szCs w:val="28"/>
              </w:rPr>
              <w:t>рограммы будут способствовать:</w:t>
            </w:r>
          </w:p>
          <w:p w:rsidR="002B6B21" w:rsidRDefault="002B6B21" w:rsidP="00496AAC">
            <w:pPr>
              <w:ind w:left="80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 xml:space="preserve">улучшению экологического состояния и внешнего облика </w:t>
            </w:r>
            <w:proofErr w:type="spellStart"/>
            <w:r w:rsidRPr="00C86D2C">
              <w:rPr>
                <w:sz w:val="28"/>
                <w:szCs w:val="28"/>
              </w:rPr>
              <w:t>пгт</w:t>
            </w:r>
            <w:proofErr w:type="gramStart"/>
            <w:r w:rsidRPr="00C86D2C">
              <w:rPr>
                <w:sz w:val="28"/>
                <w:szCs w:val="28"/>
              </w:rPr>
              <w:t>.Р</w:t>
            </w:r>
            <w:proofErr w:type="gramEnd"/>
            <w:r w:rsidRPr="00C86D2C">
              <w:rPr>
                <w:sz w:val="28"/>
                <w:szCs w:val="28"/>
              </w:rPr>
              <w:t>ыбная</w:t>
            </w:r>
            <w:proofErr w:type="spellEnd"/>
            <w:r w:rsidRPr="00267CF9">
              <w:rPr>
                <w:sz w:val="28"/>
                <w:szCs w:val="28"/>
              </w:rPr>
              <w:t xml:space="preserve"> Слобода Рыбно-Слободского муниципального района Республики Татарстан; </w:t>
            </w:r>
          </w:p>
          <w:p w:rsidR="002B6B21" w:rsidRPr="00267CF9" w:rsidRDefault="002B6B21" w:rsidP="00496AAC">
            <w:pPr>
              <w:ind w:left="80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 xml:space="preserve">созданию комфортной среды обитания и жизнедеятельности населения </w:t>
            </w:r>
            <w:proofErr w:type="spellStart"/>
            <w:r w:rsidRPr="00267CF9">
              <w:rPr>
                <w:sz w:val="28"/>
                <w:szCs w:val="28"/>
              </w:rPr>
              <w:t>пгт</w:t>
            </w:r>
            <w:proofErr w:type="gramStart"/>
            <w:r w:rsidRPr="00267CF9">
              <w:rPr>
                <w:sz w:val="28"/>
                <w:szCs w:val="28"/>
              </w:rPr>
              <w:t>.Р</w:t>
            </w:r>
            <w:proofErr w:type="gramEnd"/>
            <w:r w:rsidRPr="00267CF9">
              <w:rPr>
                <w:sz w:val="28"/>
                <w:szCs w:val="28"/>
              </w:rPr>
              <w:t>ыбная</w:t>
            </w:r>
            <w:proofErr w:type="spellEnd"/>
            <w:r w:rsidRPr="00267CF9">
              <w:rPr>
                <w:sz w:val="28"/>
                <w:szCs w:val="28"/>
              </w:rPr>
              <w:t xml:space="preserve"> Слобода Рыбно-Слободского муниципального района Республики Татарстан</w:t>
            </w:r>
            <w:r>
              <w:rPr>
                <w:sz w:val="28"/>
                <w:szCs w:val="28"/>
              </w:rPr>
              <w:t>, ч</w:t>
            </w:r>
            <w:r w:rsidRPr="00267CF9">
              <w:rPr>
                <w:sz w:val="28"/>
                <w:szCs w:val="28"/>
              </w:rPr>
              <w:t xml:space="preserve">то, в свою очередь, даст мощный толчок дальнейшему развитию населенных пунктов, повышению производительности труда, как фактору экономического роста и повышения уровня жизни населения </w:t>
            </w:r>
            <w:r>
              <w:rPr>
                <w:sz w:val="28"/>
                <w:szCs w:val="28"/>
              </w:rPr>
              <w:t xml:space="preserve"> района.</w:t>
            </w:r>
          </w:p>
        </w:tc>
      </w:tr>
      <w:tr w:rsidR="002B6B21" w:rsidTr="00496AAC">
        <w:trPr>
          <w:trHeight w:val="3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</w:tr>
    </w:tbl>
    <w:p w:rsidR="002B6B21" w:rsidRDefault="002B6B21" w:rsidP="002B6B21">
      <w:pPr>
        <w:spacing w:line="20" w:lineRule="exac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1D49C35" wp14:editId="54794364">
            <wp:simplePos x="0" y="0"/>
            <wp:positionH relativeFrom="column">
              <wp:posOffset>6664960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B21" w:rsidRDefault="002B6B21" w:rsidP="002B6B21">
      <w:pPr>
        <w:spacing w:line="248" w:lineRule="exact"/>
        <w:jc w:val="center"/>
      </w:pPr>
      <w:bookmarkStart w:id="1" w:name="page2"/>
      <w:bookmarkEnd w:id="1"/>
    </w:p>
    <w:p w:rsidR="002B6B21" w:rsidRPr="00E73881" w:rsidRDefault="002B6B21" w:rsidP="002B6B21">
      <w:pPr>
        <w:tabs>
          <w:tab w:val="left" w:pos="259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E73881">
        <w:rPr>
          <w:b/>
          <w:sz w:val="28"/>
          <w:szCs w:val="28"/>
        </w:rPr>
        <w:t xml:space="preserve">.Общая характеристика </w:t>
      </w:r>
    </w:p>
    <w:p w:rsidR="002B6B21" w:rsidRDefault="002B6B21" w:rsidP="002B6B21">
      <w:pPr>
        <w:tabs>
          <w:tab w:val="left" w:pos="2592"/>
        </w:tabs>
        <w:jc w:val="center"/>
        <w:rPr>
          <w:b/>
          <w:sz w:val="28"/>
          <w:szCs w:val="28"/>
        </w:rPr>
      </w:pPr>
      <w:r w:rsidRPr="00E73881">
        <w:rPr>
          <w:b/>
          <w:sz w:val="28"/>
          <w:szCs w:val="28"/>
        </w:rPr>
        <w:t xml:space="preserve">сферы реализации Программы, в том числе проблемы, </w:t>
      </w:r>
    </w:p>
    <w:p w:rsidR="002B6B21" w:rsidRPr="00E73881" w:rsidRDefault="002B6B21" w:rsidP="002B6B21">
      <w:pPr>
        <w:tabs>
          <w:tab w:val="left" w:pos="2592"/>
        </w:tabs>
        <w:jc w:val="center"/>
        <w:rPr>
          <w:b/>
          <w:sz w:val="28"/>
          <w:szCs w:val="28"/>
        </w:rPr>
      </w:pPr>
      <w:r w:rsidRPr="00E73881">
        <w:rPr>
          <w:b/>
          <w:sz w:val="28"/>
          <w:szCs w:val="28"/>
        </w:rPr>
        <w:t xml:space="preserve">на </w:t>
      </w:r>
      <w:proofErr w:type="gramStart"/>
      <w:r w:rsidRPr="00E73881">
        <w:rPr>
          <w:b/>
          <w:sz w:val="28"/>
          <w:szCs w:val="28"/>
        </w:rPr>
        <w:t>решение</w:t>
      </w:r>
      <w:proofErr w:type="gramEnd"/>
      <w:r w:rsidRPr="00E73881">
        <w:rPr>
          <w:b/>
          <w:sz w:val="28"/>
          <w:szCs w:val="28"/>
        </w:rPr>
        <w:t xml:space="preserve"> которых направлена Программа</w:t>
      </w:r>
    </w:p>
    <w:p w:rsidR="002B6B21" w:rsidRPr="00E73881" w:rsidRDefault="002B6B21" w:rsidP="002B6B21">
      <w:pPr>
        <w:ind w:firstLine="709"/>
        <w:rPr>
          <w:sz w:val="28"/>
          <w:szCs w:val="28"/>
        </w:rPr>
      </w:pPr>
    </w:p>
    <w:p w:rsidR="002B6B21" w:rsidRPr="00E73881" w:rsidRDefault="002B6B21" w:rsidP="002B6B21">
      <w:pPr>
        <w:ind w:right="20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 xml:space="preserve">Среда обитания </w:t>
      </w:r>
      <w:r>
        <w:rPr>
          <w:sz w:val="28"/>
          <w:szCs w:val="28"/>
        </w:rPr>
        <w:t>–</w:t>
      </w:r>
      <w:r w:rsidRPr="00E73881">
        <w:rPr>
          <w:sz w:val="28"/>
          <w:szCs w:val="28"/>
        </w:rPr>
        <w:t xml:space="preserve"> это и пространство для проживания, и очень важный источник ресурсов, она имеет большое влияние на духовный мир людей, на их здоровье и работоспособность.</w:t>
      </w:r>
    </w:p>
    <w:p w:rsidR="002B6B21" w:rsidRPr="00E73881" w:rsidRDefault="002B6B21" w:rsidP="002B6B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3881">
        <w:rPr>
          <w:sz w:val="28"/>
          <w:szCs w:val="28"/>
        </w:rPr>
        <w:t xml:space="preserve">Сегодня за человеческий капитал конкурирует не только бизнес, но и города и страны. </w:t>
      </w:r>
      <w:proofErr w:type="gramStart"/>
      <w:r w:rsidRPr="00E73881">
        <w:rPr>
          <w:sz w:val="28"/>
          <w:szCs w:val="28"/>
        </w:rPr>
        <w:t xml:space="preserve">Именно поэтому, </w:t>
      </w:r>
      <w:hyperlink r:id="rId11" w:history="1">
        <w:r w:rsidRPr="00337CD8">
          <w:rPr>
            <w:sz w:val="28"/>
            <w:szCs w:val="28"/>
          </w:rPr>
          <w:t>Стратегией</w:t>
        </w:r>
      </w:hyperlink>
      <w:r w:rsidRPr="00337CD8">
        <w:rPr>
          <w:sz w:val="28"/>
          <w:szCs w:val="28"/>
        </w:rPr>
        <w:t xml:space="preserve"> социально-экономического развития Республики Татарстан до 2030 года, утвержденной Законом Республики Татарстан от 17 июня 2015 года </w:t>
      </w:r>
      <w:r>
        <w:rPr>
          <w:sz w:val="28"/>
          <w:szCs w:val="28"/>
        </w:rPr>
        <w:t>№40</w:t>
      </w:r>
      <w:r w:rsidRPr="00337CD8">
        <w:rPr>
          <w:sz w:val="28"/>
          <w:szCs w:val="28"/>
        </w:rPr>
        <w:t>-ЗРТ</w:t>
      </w:r>
      <w:r>
        <w:rPr>
          <w:sz w:val="28"/>
          <w:szCs w:val="28"/>
        </w:rPr>
        <w:t xml:space="preserve">, </w:t>
      </w:r>
      <w:r w:rsidRPr="00337CD8">
        <w:rPr>
          <w:sz w:val="28"/>
          <w:szCs w:val="28"/>
        </w:rPr>
        <w:t>Стратегией социально-экономического развития Рыбно-Слободского муниципального района Республики Татарстан на 2016-2021 годы и плановый период до 2030 года, утвержденной решением Совета Рыбно-Слободского муниципального района Республики Татарстан от 16.11.2016 года №XIII-3, в качестве одного из приоритетных направлений оп</w:t>
      </w:r>
      <w:r w:rsidRPr="00792793">
        <w:rPr>
          <w:sz w:val="28"/>
          <w:szCs w:val="28"/>
        </w:rPr>
        <w:t>ределено создание условий высокого качества</w:t>
      </w:r>
      <w:proofErr w:type="gramEnd"/>
      <w:r w:rsidRPr="00792793">
        <w:rPr>
          <w:sz w:val="28"/>
          <w:szCs w:val="28"/>
        </w:rPr>
        <w:t xml:space="preserve"> жизни, комфортной среды обитания и жизнедеятельности человека.</w:t>
      </w:r>
    </w:p>
    <w:p w:rsidR="002B6B21" w:rsidRPr="00E73881" w:rsidRDefault="002B6B21" w:rsidP="002B6B21">
      <w:pPr>
        <w:ind w:right="20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 xml:space="preserve">Комфортность проживания определяется уровнем благоустройства придомовых и общественных территорий муниципальных образований с </w:t>
      </w:r>
      <w:r w:rsidRPr="00E73881">
        <w:rPr>
          <w:sz w:val="28"/>
          <w:szCs w:val="28"/>
        </w:rPr>
        <w:lastRenderedPageBreak/>
        <w:t>учетом: освещения улиц, парков</w:t>
      </w:r>
      <w:r>
        <w:rPr>
          <w:sz w:val="28"/>
          <w:szCs w:val="28"/>
        </w:rPr>
        <w:t xml:space="preserve"> и </w:t>
      </w:r>
      <w:r w:rsidRPr="00E73881">
        <w:rPr>
          <w:sz w:val="28"/>
          <w:szCs w:val="28"/>
        </w:rPr>
        <w:t>скверов, размещения малых архитектурных форм, организации детских спортивно-игровых площадок, площадок для отдыха взрослых, упорядочения площадок для размещения индивидуального транспорта, организации площадок для выгула домашних животных.</w:t>
      </w:r>
    </w:p>
    <w:p w:rsidR="002B6B21" w:rsidRDefault="002B6B21" w:rsidP="002B6B21">
      <w:pPr>
        <w:ind w:right="20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>Основные принципы государственной политики в сфере благоустройства - общественное участие, системный подход к городской среде, все начинается с дворов, современные общественные зоны, личная ответственность сформулированы в приоритетном проекте «Формирование комфортной городской среды».</w:t>
      </w:r>
    </w:p>
    <w:p w:rsidR="002B6B21" w:rsidRDefault="002B6B21" w:rsidP="002B6B21">
      <w:pPr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47344">
        <w:rPr>
          <w:sz w:val="28"/>
          <w:szCs w:val="28"/>
        </w:rPr>
        <w:t>состав Рыбно-Слободского муниципального района Республики Татарстан входит 26 сельских поселений и посёлок городского типа Рыбная Слобода, 77 населенных пунктов, 63 многоквартирных дома.</w:t>
      </w:r>
    </w:p>
    <w:p w:rsidR="002B6B21" w:rsidRDefault="002B6B21" w:rsidP="002B6B21">
      <w:pPr>
        <w:ind w:right="20"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t>Общая площадь парков, скверов на начало 2017 года составила более 10 га.</w:t>
      </w:r>
    </w:p>
    <w:p w:rsidR="002B6B21" w:rsidRPr="00E73881" w:rsidRDefault="002B6B21" w:rsidP="002B6B21">
      <w:pPr>
        <w:ind w:right="20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 xml:space="preserve">На территории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E73881">
        <w:rPr>
          <w:sz w:val="28"/>
          <w:szCs w:val="28"/>
        </w:rPr>
        <w:t>расположено 35 дворовых территории, порядка 5 % которых можно считать частично благоустроенными.</w:t>
      </w:r>
    </w:p>
    <w:p w:rsidR="002B6B21" w:rsidRPr="00447344" w:rsidRDefault="002B6B21" w:rsidP="002B6B21">
      <w:pPr>
        <w:ind w:right="20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 xml:space="preserve">Благоустройство придомовых территорий в республике проводится в рамках республиканских адресных программ по проведению капитального ремонта многоквартирных домов. С 2008 по 2016 годы на территории муниципальных образований </w:t>
      </w:r>
      <w:r w:rsidRPr="00447344">
        <w:rPr>
          <w:sz w:val="28"/>
          <w:szCs w:val="28"/>
        </w:rPr>
        <w:t>Рыбно-Слободского муниципального района Республики Татарстан по программе капитального ремонта отремонтировано 54 многоквартирных дома.</w:t>
      </w:r>
    </w:p>
    <w:p w:rsidR="002B6B21" w:rsidRPr="00447344" w:rsidRDefault="002B6B21" w:rsidP="002B6B21">
      <w:pPr>
        <w:numPr>
          <w:ilvl w:val="1"/>
          <w:numId w:val="2"/>
        </w:numPr>
        <w:tabs>
          <w:tab w:val="left" w:pos="1035"/>
        </w:tabs>
        <w:spacing w:line="241" w:lineRule="auto"/>
        <w:ind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t>2011 года значительное внимание уделяется устройству покрытий дворовых территорий. Всего приведен</w:t>
      </w:r>
      <w:r>
        <w:rPr>
          <w:sz w:val="28"/>
          <w:szCs w:val="28"/>
        </w:rPr>
        <w:t>о</w:t>
      </w:r>
      <w:r w:rsidRPr="00447344">
        <w:rPr>
          <w:sz w:val="28"/>
          <w:szCs w:val="28"/>
        </w:rPr>
        <w:t xml:space="preserve"> в нормативное состояние 2 дворов</w:t>
      </w:r>
      <w:r>
        <w:rPr>
          <w:sz w:val="28"/>
          <w:szCs w:val="28"/>
        </w:rPr>
        <w:t>,</w:t>
      </w:r>
      <w:r w:rsidRPr="00447344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– </w:t>
      </w:r>
      <w:r w:rsidRPr="00447344">
        <w:rPr>
          <w:sz w:val="28"/>
          <w:szCs w:val="28"/>
        </w:rPr>
        <w:t>имеют</w:t>
      </w:r>
      <w:bookmarkStart w:id="2" w:name="page3"/>
      <w:bookmarkEnd w:id="2"/>
      <w:r w:rsidRPr="00447344">
        <w:rPr>
          <w:sz w:val="28"/>
          <w:szCs w:val="28"/>
        </w:rPr>
        <w:t xml:space="preserve"> асфальтобетонное покрытие. </w:t>
      </w:r>
      <w:r>
        <w:rPr>
          <w:sz w:val="28"/>
          <w:szCs w:val="28"/>
        </w:rPr>
        <w:t>Т</w:t>
      </w:r>
      <w:r w:rsidRPr="00447344">
        <w:rPr>
          <w:sz w:val="28"/>
          <w:szCs w:val="28"/>
        </w:rPr>
        <w:t>акже установлено 2 детских игровых площад</w:t>
      </w:r>
      <w:r>
        <w:rPr>
          <w:sz w:val="28"/>
          <w:szCs w:val="28"/>
        </w:rPr>
        <w:t>ки</w:t>
      </w:r>
      <w:r w:rsidRPr="00447344">
        <w:rPr>
          <w:sz w:val="28"/>
          <w:szCs w:val="28"/>
        </w:rPr>
        <w:t xml:space="preserve">. В сельских </w:t>
      </w:r>
      <w:r>
        <w:rPr>
          <w:sz w:val="28"/>
          <w:szCs w:val="28"/>
        </w:rPr>
        <w:t xml:space="preserve">поселениях района и посёлке городского типа </w:t>
      </w:r>
      <w:r w:rsidRPr="00447344">
        <w:rPr>
          <w:sz w:val="28"/>
          <w:szCs w:val="28"/>
        </w:rPr>
        <w:t>Рыбная Слобода высажено более 7 тыс. деревьев и кустарников.</w:t>
      </w:r>
    </w:p>
    <w:p w:rsidR="002B6B21" w:rsidRPr="00447344" w:rsidRDefault="002B6B21" w:rsidP="002B6B21">
      <w:pPr>
        <w:spacing w:line="22" w:lineRule="exact"/>
        <w:ind w:firstLine="709"/>
        <w:jc w:val="both"/>
        <w:rPr>
          <w:sz w:val="28"/>
          <w:szCs w:val="28"/>
        </w:rPr>
      </w:pPr>
    </w:p>
    <w:p w:rsidR="002B6B21" w:rsidRPr="00447344" w:rsidRDefault="002B6B21" w:rsidP="002B6B21">
      <w:pPr>
        <w:numPr>
          <w:ilvl w:val="0"/>
          <w:numId w:val="1"/>
        </w:numPr>
        <w:tabs>
          <w:tab w:val="left" w:pos="946"/>
        </w:tabs>
        <w:spacing w:line="243" w:lineRule="auto"/>
        <w:ind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t>2013 года в Республике Татарстан стартовал масштабный проект по строительству универсальных спортивных площадок. За время реализации этой программы на территории Рыбно-Слободского муниципального района Республики Татарстан</w:t>
      </w:r>
      <w:r>
        <w:rPr>
          <w:sz w:val="28"/>
          <w:szCs w:val="28"/>
        </w:rPr>
        <w:t xml:space="preserve"> по</w:t>
      </w:r>
      <w:r w:rsidRPr="00447344">
        <w:rPr>
          <w:sz w:val="28"/>
          <w:szCs w:val="28"/>
        </w:rPr>
        <w:t>строено 13 спортивных площадок</w:t>
      </w:r>
      <w:r>
        <w:rPr>
          <w:sz w:val="28"/>
          <w:szCs w:val="28"/>
        </w:rPr>
        <w:t>.</w:t>
      </w:r>
    </w:p>
    <w:p w:rsidR="002B6B21" w:rsidRPr="00447344" w:rsidRDefault="002B6B21" w:rsidP="002B6B21">
      <w:pPr>
        <w:spacing w:line="21" w:lineRule="exact"/>
        <w:ind w:firstLine="709"/>
        <w:jc w:val="both"/>
        <w:rPr>
          <w:sz w:val="28"/>
          <w:szCs w:val="28"/>
        </w:rPr>
      </w:pPr>
    </w:p>
    <w:p w:rsidR="002B6B21" w:rsidRPr="00447344" w:rsidRDefault="002B6B21" w:rsidP="002B6B21">
      <w:pPr>
        <w:spacing w:line="244" w:lineRule="auto"/>
        <w:ind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t>По мере постепенного решения других острых проблем жители предъявляют все более высокие требования к качеству экологической составляющей городской среды, комфортности общественных пространств.</w:t>
      </w:r>
    </w:p>
    <w:p w:rsidR="002B6B21" w:rsidRPr="00447344" w:rsidRDefault="002B6B21" w:rsidP="002B6B21">
      <w:pPr>
        <w:spacing w:line="20" w:lineRule="exact"/>
        <w:ind w:firstLine="709"/>
        <w:jc w:val="both"/>
        <w:rPr>
          <w:sz w:val="28"/>
          <w:szCs w:val="28"/>
        </w:rPr>
      </w:pPr>
    </w:p>
    <w:p w:rsidR="002B6B21" w:rsidRDefault="002B6B21" w:rsidP="002B6B21">
      <w:pPr>
        <w:spacing w:line="245" w:lineRule="auto"/>
        <w:ind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t xml:space="preserve">За период 2015 </w:t>
      </w:r>
      <w:r>
        <w:rPr>
          <w:sz w:val="28"/>
          <w:szCs w:val="28"/>
        </w:rPr>
        <w:t>–</w:t>
      </w:r>
      <w:r w:rsidRPr="00447344">
        <w:rPr>
          <w:sz w:val="28"/>
          <w:szCs w:val="28"/>
        </w:rPr>
        <w:t xml:space="preserve"> 2016 годов в </w:t>
      </w:r>
      <w:proofErr w:type="gramStart"/>
      <w:r w:rsidRPr="00447344">
        <w:rPr>
          <w:sz w:val="28"/>
          <w:szCs w:val="28"/>
        </w:rPr>
        <w:t>рамках</w:t>
      </w:r>
      <w:proofErr w:type="gramEnd"/>
      <w:r w:rsidRPr="00447344">
        <w:rPr>
          <w:sz w:val="28"/>
          <w:szCs w:val="28"/>
        </w:rPr>
        <w:t xml:space="preserve"> республиканских мероприятий по созданию и обустройству парков и скверов, </w:t>
      </w:r>
      <w:proofErr w:type="spellStart"/>
      <w:r w:rsidRPr="00447344">
        <w:rPr>
          <w:sz w:val="28"/>
          <w:szCs w:val="28"/>
        </w:rPr>
        <w:t>водоохранных</w:t>
      </w:r>
      <w:proofErr w:type="spellEnd"/>
      <w:r w:rsidRPr="00447344">
        <w:rPr>
          <w:sz w:val="28"/>
          <w:szCs w:val="28"/>
        </w:rPr>
        <w:t xml:space="preserve"> зон произведено обустройство 1 парка в </w:t>
      </w:r>
      <w:r>
        <w:rPr>
          <w:sz w:val="28"/>
          <w:szCs w:val="28"/>
        </w:rPr>
        <w:t xml:space="preserve">посёлке городского типа </w:t>
      </w:r>
      <w:r w:rsidRPr="00447344">
        <w:rPr>
          <w:sz w:val="28"/>
          <w:szCs w:val="28"/>
        </w:rPr>
        <w:t>Рыбная Слобода. Общий объем вложенных средств составил 26,5 млн. руб</w:t>
      </w:r>
      <w:r>
        <w:rPr>
          <w:sz w:val="28"/>
          <w:szCs w:val="28"/>
        </w:rPr>
        <w:t>лей.</w:t>
      </w:r>
    </w:p>
    <w:p w:rsidR="002B6B21" w:rsidRDefault="002B6B21" w:rsidP="002B6B21">
      <w:pPr>
        <w:tabs>
          <w:tab w:val="left" w:pos="3071"/>
        </w:tabs>
        <w:ind w:right="1240"/>
      </w:pPr>
    </w:p>
    <w:p w:rsidR="002B6B21" w:rsidRPr="005D7588" w:rsidRDefault="002B6B21" w:rsidP="002B6B21">
      <w:pPr>
        <w:tabs>
          <w:tab w:val="left" w:pos="3071"/>
        </w:tabs>
        <w:ind w:right="6"/>
        <w:jc w:val="center"/>
        <w:rPr>
          <w:b/>
          <w:sz w:val="28"/>
          <w:szCs w:val="28"/>
        </w:rPr>
      </w:pPr>
      <w:r w:rsidRPr="005D7588">
        <w:rPr>
          <w:b/>
          <w:sz w:val="28"/>
          <w:szCs w:val="28"/>
        </w:rPr>
        <w:t xml:space="preserve">2.Основные цели и задачи Программы, </w:t>
      </w:r>
    </w:p>
    <w:p w:rsidR="002B6B21" w:rsidRDefault="002B6B21" w:rsidP="002B6B21">
      <w:pPr>
        <w:tabs>
          <w:tab w:val="left" w:pos="3071"/>
        </w:tabs>
        <w:ind w:right="6"/>
        <w:jc w:val="center"/>
        <w:rPr>
          <w:b/>
          <w:sz w:val="28"/>
          <w:szCs w:val="28"/>
        </w:rPr>
      </w:pPr>
      <w:r w:rsidRPr="005D7588">
        <w:rPr>
          <w:b/>
          <w:sz w:val="28"/>
          <w:szCs w:val="28"/>
        </w:rPr>
        <w:t xml:space="preserve">программные мероприятия, описание ожидаемых конечных результатов, </w:t>
      </w:r>
    </w:p>
    <w:p w:rsidR="002B6B21" w:rsidRPr="003C74C7" w:rsidRDefault="002B6B21" w:rsidP="002B6B21">
      <w:pPr>
        <w:tabs>
          <w:tab w:val="left" w:pos="3071"/>
        </w:tabs>
        <w:ind w:right="6"/>
        <w:jc w:val="center"/>
        <w:rPr>
          <w:b/>
          <w:sz w:val="28"/>
          <w:szCs w:val="28"/>
        </w:rPr>
      </w:pPr>
      <w:r w:rsidRPr="005D7588">
        <w:rPr>
          <w:b/>
          <w:sz w:val="28"/>
          <w:szCs w:val="28"/>
        </w:rPr>
        <w:t>сроки этапы ее реализации</w:t>
      </w:r>
    </w:p>
    <w:p w:rsidR="002B6B21" w:rsidRPr="003C74C7" w:rsidRDefault="002B6B21" w:rsidP="002B6B21">
      <w:pPr>
        <w:rPr>
          <w:sz w:val="28"/>
          <w:szCs w:val="28"/>
        </w:rPr>
      </w:pPr>
    </w:p>
    <w:p w:rsidR="002B6B21" w:rsidRDefault="002B6B21" w:rsidP="002B6B21">
      <w:pPr>
        <w:ind w:right="20" w:firstLine="701"/>
        <w:jc w:val="both"/>
        <w:rPr>
          <w:sz w:val="28"/>
          <w:szCs w:val="28"/>
        </w:rPr>
      </w:pPr>
      <w:r w:rsidRPr="003C74C7">
        <w:rPr>
          <w:sz w:val="28"/>
          <w:szCs w:val="28"/>
        </w:rPr>
        <w:lastRenderedPageBreak/>
        <w:t>Программа направлена на реализацию приоритетов и целей государственной политики в сфере благоустройства, установленных на федеральном уровне приоритетным проектом «Формирование комфортной городской среды».</w:t>
      </w:r>
    </w:p>
    <w:p w:rsidR="002B6B21" w:rsidRDefault="002B6B21" w:rsidP="002B6B21">
      <w:pPr>
        <w:ind w:right="20" w:firstLine="701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П</w:t>
      </w:r>
      <w:r w:rsidRPr="003C74C7">
        <w:rPr>
          <w:sz w:val="28"/>
          <w:szCs w:val="28"/>
        </w:rPr>
        <w:t>рограммы является повышение уровня благоустройства территори</w:t>
      </w:r>
      <w:r>
        <w:rPr>
          <w:sz w:val="28"/>
          <w:szCs w:val="28"/>
        </w:rPr>
        <w:t>й муниципальных образований</w:t>
      </w:r>
      <w:r w:rsidRPr="003C74C7">
        <w:rPr>
          <w:sz w:val="28"/>
          <w:szCs w:val="28"/>
        </w:rPr>
        <w:t xml:space="preserve"> Рыбно-Слободского муниципального района Республики Татарстан.</w:t>
      </w:r>
    </w:p>
    <w:p w:rsidR="002B6B21" w:rsidRDefault="002B6B21" w:rsidP="002B6B21">
      <w:pPr>
        <w:ind w:right="20" w:firstLine="701"/>
        <w:jc w:val="both"/>
        <w:rPr>
          <w:sz w:val="28"/>
          <w:szCs w:val="28"/>
        </w:rPr>
      </w:pPr>
      <w:r w:rsidRPr="003C74C7">
        <w:rPr>
          <w:sz w:val="28"/>
          <w:szCs w:val="28"/>
        </w:rPr>
        <w:t>Для достижения указанных целей необходимо решение следующих задач:</w:t>
      </w:r>
    </w:p>
    <w:p w:rsidR="002B6B21" w:rsidRPr="00C86D2C" w:rsidRDefault="002B6B21" w:rsidP="002B6B21">
      <w:pPr>
        <w:spacing w:line="305" w:lineRule="exact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86D2C">
        <w:rPr>
          <w:sz w:val="28"/>
          <w:szCs w:val="28"/>
        </w:rPr>
        <w:t>овышение уровня благоустройства территорий общественных пространств Рыбно-Слободского муниципального района Республики Татарстан;</w:t>
      </w:r>
    </w:p>
    <w:p w:rsidR="002B6B21" w:rsidRDefault="002B6B21" w:rsidP="002B6B21">
      <w:pPr>
        <w:spacing w:line="0" w:lineRule="atLeast"/>
        <w:ind w:firstLine="701"/>
        <w:jc w:val="both"/>
        <w:rPr>
          <w:sz w:val="28"/>
          <w:szCs w:val="28"/>
        </w:rPr>
      </w:pPr>
      <w:r w:rsidRPr="00C86D2C">
        <w:rPr>
          <w:sz w:val="28"/>
          <w:szCs w:val="28"/>
        </w:rPr>
        <w:t>повышение уровня вовлеченности организаций и граждан в реализацию мероприятий по благоустройству территорий</w:t>
      </w:r>
      <w:r>
        <w:rPr>
          <w:sz w:val="28"/>
          <w:szCs w:val="28"/>
        </w:rPr>
        <w:t xml:space="preserve"> </w:t>
      </w:r>
      <w:r w:rsidRPr="00C86D2C">
        <w:rPr>
          <w:sz w:val="28"/>
          <w:szCs w:val="28"/>
        </w:rPr>
        <w:t>муниципальных образований Рыбно-Слободского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2B6B21" w:rsidRDefault="002B6B21" w:rsidP="002B6B21">
      <w:pPr>
        <w:spacing w:line="0" w:lineRule="atLeast"/>
        <w:ind w:firstLine="701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Реализация  мероприятий  </w:t>
      </w:r>
      <w:r>
        <w:rPr>
          <w:sz w:val="28"/>
          <w:szCs w:val="28"/>
        </w:rPr>
        <w:t>П</w:t>
      </w:r>
      <w:r w:rsidRPr="003C74C7">
        <w:rPr>
          <w:sz w:val="28"/>
          <w:szCs w:val="28"/>
        </w:rPr>
        <w:t>рограммы  позволит  по  итогам  2017  года  увеличить:</w:t>
      </w:r>
    </w:p>
    <w:p w:rsidR="002B6B21" w:rsidRPr="00267CF9" w:rsidRDefault="002B6B21" w:rsidP="002B6B21">
      <w:pPr>
        <w:ind w:left="80" w:firstLine="701"/>
        <w:jc w:val="both"/>
        <w:rPr>
          <w:sz w:val="28"/>
          <w:szCs w:val="28"/>
        </w:rPr>
      </w:pPr>
      <w:r w:rsidRPr="00267CF9">
        <w:rPr>
          <w:sz w:val="28"/>
          <w:szCs w:val="28"/>
        </w:rPr>
        <w:t>количество благоустроенных территорий общественных</w:t>
      </w:r>
      <w:r>
        <w:rPr>
          <w:sz w:val="28"/>
          <w:szCs w:val="28"/>
        </w:rPr>
        <w:t xml:space="preserve"> </w:t>
      </w:r>
      <w:r w:rsidRPr="00267CF9">
        <w:rPr>
          <w:sz w:val="28"/>
          <w:szCs w:val="28"/>
        </w:rPr>
        <w:t xml:space="preserve">пространств на 1 единицу; </w:t>
      </w:r>
    </w:p>
    <w:p w:rsidR="002B6B21" w:rsidRPr="00267CF9" w:rsidRDefault="002B6B21" w:rsidP="002B6B21">
      <w:pPr>
        <w:ind w:left="80" w:firstLine="701"/>
        <w:jc w:val="both"/>
        <w:rPr>
          <w:sz w:val="28"/>
          <w:szCs w:val="28"/>
        </w:rPr>
      </w:pPr>
      <w:r w:rsidRPr="00267CF9">
        <w:rPr>
          <w:sz w:val="28"/>
          <w:szCs w:val="28"/>
        </w:rPr>
        <w:t>общую площадь благоустроенных территорий общественных пространств на 14,2 тыс. кв. метров</w:t>
      </w:r>
      <w:r>
        <w:rPr>
          <w:sz w:val="28"/>
          <w:szCs w:val="28"/>
        </w:rPr>
        <w:t>.</w:t>
      </w:r>
    </w:p>
    <w:p w:rsidR="002B6B21" w:rsidRPr="00267CF9" w:rsidRDefault="002B6B21" w:rsidP="002B6B21">
      <w:pPr>
        <w:ind w:left="80" w:firstLine="701"/>
        <w:jc w:val="both"/>
        <w:rPr>
          <w:sz w:val="28"/>
          <w:szCs w:val="28"/>
        </w:rPr>
      </w:pPr>
      <w:r w:rsidRPr="00267CF9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>П</w:t>
      </w:r>
      <w:r w:rsidRPr="00267CF9">
        <w:rPr>
          <w:sz w:val="28"/>
          <w:szCs w:val="28"/>
        </w:rPr>
        <w:t>рограммы будут способствовать:</w:t>
      </w:r>
    </w:p>
    <w:p w:rsidR="002B6B21" w:rsidRDefault="002B6B21" w:rsidP="002B6B21">
      <w:pPr>
        <w:ind w:left="80" w:firstLine="701"/>
        <w:jc w:val="both"/>
        <w:rPr>
          <w:sz w:val="28"/>
          <w:szCs w:val="28"/>
        </w:rPr>
      </w:pPr>
      <w:r w:rsidRPr="00C86D2C">
        <w:rPr>
          <w:sz w:val="28"/>
          <w:szCs w:val="28"/>
        </w:rPr>
        <w:t xml:space="preserve">улучшению экологического состояния и внешнего облика </w:t>
      </w:r>
      <w:proofErr w:type="spellStart"/>
      <w:r w:rsidRPr="00C86D2C">
        <w:rPr>
          <w:sz w:val="28"/>
          <w:szCs w:val="28"/>
        </w:rPr>
        <w:t>пгт</w:t>
      </w:r>
      <w:proofErr w:type="gramStart"/>
      <w:r w:rsidRPr="00C86D2C">
        <w:rPr>
          <w:sz w:val="28"/>
          <w:szCs w:val="28"/>
        </w:rPr>
        <w:t>.Р</w:t>
      </w:r>
      <w:proofErr w:type="gramEnd"/>
      <w:r w:rsidRPr="00C86D2C">
        <w:rPr>
          <w:sz w:val="28"/>
          <w:szCs w:val="28"/>
        </w:rPr>
        <w:t>ыбная</w:t>
      </w:r>
      <w:proofErr w:type="spellEnd"/>
      <w:r w:rsidRPr="00267CF9">
        <w:rPr>
          <w:sz w:val="28"/>
          <w:szCs w:val="28"/>
        </w:rPr>
        <w:t xml:space="preserve"> Слобода Рыбно-Слободского муниципального района Республики Татарстан; </w:t>
      </w:r>
    </w:p>
    <w:p w:rsidR="002B6B21" w:rsidRPr="003C74C7" w:rsidRDefault="002B6B21" w:rsidP="002B6B21">
      <w:pPr>
        <w:ind w:firstLine="701"/>
        <w:jc w:val="both"/>
        <w:rPr>
          <w:sz w:val="28"/>
          <w:szCs w:val="28"/>
        </w:rPr>
      </w:pPr>
      <w:r w:rsidRPr="00267CF9">
        <w:rPr>
          <w:sz w:val="28"/>
          <w:szCs w:val="28"/>
        </w:rPr>
        <w:t xml:space="preserve">созданию комфортной среды обитания и жизнедеятельности населения </w:t>
      </w:r>
      <w:proofErr w:type="spellStart"/>
      <w:r w:rsidRPr="00267CF9">
        <w:rPr>
          <w:sz w:val="28"/>
          <w:szCs w:val="28"/>
        </w:rPr>
        <w:t>пгт</w:t>
      </w:r>
      <w:proofErr w:type="gramStart"/>
      <w:r w:rsidRPr="00267CF9">
        <w:rPr>
          <w:sz w:val="28"/>
          <w:szCs w:val="28"/>
        </w:rPr>
        <w:t>.Р</w:t>
      </w:r>
      <w:proofErr w:type="gramEnd"/>
      <w:r w:rsidRPr="00267CF9">
        <w:rPr>
          <w:sz w:val="28"/>
          <w:szCs w:val="28"/>
        </w:rPr>
        <w:t>ыбная</w:t>
      </w:r>
      <w:proofErr w:type="spellEnd"/>
      <w:r w:rsidRPr="00267CF9">
        <w:rPr>
          <w:sz w:val="28"/>
          <w:szCs w:val="28"/>
        </w:rPr>
        <w:t xml:space="preserve"> Слобода Рыбно-Слободского муниципального района</w:t>
      </w:r>
      <w:r>
        <w:rPr>
          <w:sz w:val="28"/>
          <w:szCs w:val="28"/>
        </w:rPr>
        <w:t>, ч</w:t>
      </w:r>
      <w:r w:rsidRPr="00267CF9">
        <w:rPr>
          <w:sz w:val="28"/>
          <w:szCs w:val="28"/>
        </w:rPr>
        <w:t xml:space="preserve">то, в свою очередь, даст мощный толчок дальнейшему развитию населенных пунктов, повышению производительности труда, как фактору экономического роста и повышения уровня жизни населения </w:t>
      </w:r>
      <w:r>
        <w:rPr>
          <w:sz w:val="28"/>
          <w:szCs w:val="28"/>
        </w:rPr>
        <w:t xml:space="preserve"> района.</w:t>
      </w:r>
    </w:p>
    <w:p w:rsidR="002B6B21" w:rsidRPr="003C74C7" w:rsidRDefault="002B6B21" w:rsidP="002B6B21">
      <w:pPr>
        <w:ind w:firstLine="701"/>
        <w:jc w:val="both"/>
        <w:rPr>
          <w:sz w:val="28"/>
          <w:szCs w:val="28"/>
        </w:rPr>
      </w:pPr>
      <w:r w:rsidRPr="003C74C7">
        <w:rPr>
          <w:sz w:val="28"/>
          <w:szCs w:val="28"/>
        </w:rPr>
        <w:t>Реализация программы предполагает выполнение комплекса основных мероприятий</w:t>
      </w:r>
      <w:r>
        <w:rPr>
          <w:sz w:val="28"/>
          <w:szCs w:val="28"/>
        </w:rPr>
        <w:t xml:space="preserve"> по</w:t>
      </w:r>
      <w:r w:rsidRPr="003C74C7">
        <w:rPr>
          <w:sz w:val="28"/>
          <w:szCs w:val="28"/>
        </w:rPr>
        <w:t>:</w:t>
      </w:r>
    </w:p>
    <w:p w:rsidR="002B6B21" w:rsidRPr="003C74C7" w:rsidRDefault="002B6B21" w:rsidP="002B6B21">
      <w:pPr>
        <w:ind w:firstLine="701"/>
        <w:jc w:val="both"/>
        <w:rPr>
          <w:sz w:val="28"/>
          <w:szCs w:val="28"/>
        </w:rPr>
      </w:pPr>
      <w:r w:rsidRPr="003C74C7">
        <w:rPr>
          <w:sz w:val="28"/>
          <w:szCs w:val="28"/>
        </w:rPr>
        <w:t>благоустройству наиболее посещаемых территорий общего пользования</w:t>
      </w:r>
      <w:r>
        <w:rPr>
          <w:sz w:val="28"/>
          <w:szCs w:val="28"/>
        </w:rPr>
        <w:t xml:space="preserve"> </w:t>
      </w:r>
      <w:r w:rsidRPr="003C74C7">
        <w:rPr>
          <w:sz w:val="28"/>
          <w:szCs w:val="28"/>
        </w:rPr>
        <w:t>пгт. Рыбная Слобода;</w:t>
      </w:r>
    </w:p>
    <w:p w:rsidR="002B6B21" w:rsidRPr="003C74C7" w:rsidRDefault="002B6B21" w:rsidP="002B6B21">
      <w:pPr>
        <w:ind w:firstLine="720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утверждению не позднее 1 </w:t>
      </w:r>
      <w:r w:rsidRPr="0034657F">
        <w:rPr>
          <w:sz w:val="28"/>
          <w:szCs w:val="28"/>
        </w:rPr>
        <w:t>ноября 2017</w:t>
      </w:r>
      <w:r w:rsidRPr="003C74C7">
        <w:rPr>
          <w:sz w:val="28"/>
          <w:szCs w:val="28"/>
        </w:rPr>
        <w:t xml:space="preserve"> года с учетом обсуждения с заинтересованными лицами </w:t>
      </w:r>
      <w:proofErr w:type="gramStart"/>
      <w:r w:rsidRPr="003C74C7">
        <w:rPr>
          <w:sz w:val="28"/>
          <w:szCs w:val="28"/>
        </w:rPr>
        <w:t>дизайн-проектов</w:t>
      </w:r>
      <w:proofErr w:type="gramEnd"/>
      <w:r w:rsidRPr="003C74C7">
        <w:rPr>
          <w:sz w:val="28"/>
          <w:szCs w:val="28"/>
        </w:rPr>
        <w:t xml:space="preserve"> благоустройства общественных территорий, включенных в </w:t>
      </w:r>
      <w:r>
        <w:rPr>
          <w:sz w:val="28"/>
          <w:szCs w:val="28"/>
        </w:rPr>
        <w:t>П</w:t>
      </w:r>
      <w:r w:rsidRPr="003C74C7">
        <w:rPr>
          <w:sz w:val="28"/>
          <w:szCs w:val="28"/>
        </w:rPr>
        <w:t>рограмму;</w:t>
      </w:r>
    </w:p>
    <w:p w:rsidR="002B6B21" w:rsidRPr="003C74C7" w:rsidRDefault="002B6B21" w:rsidP="002B6B21">
      <w:pPr>
        <w:ind w:firstLine="720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организации не позднее 1 ноября 2017 года по результатам общественных обсуждений </w:t>
      </w:r>
      <w:r>
        <w:rPr>
          <w:sz w:val="28"/>
          <w:szCs w:val="28"/>
        </w:rPr>
        <w:t xml:space="preserve">(публичных слушаний) </w:t>
      </w:r>
      <w:r w:rsidRPr="003C74C7">
        <w:rPr>
          <w:sz w:val="28"/>
          <w:szCs w:val="28"/>
        </w:rPr>
        <w:t xml:space="preserve">утверждения (корректировки) органами местного самоуправления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3C74C7">
        <w:rPr>
          <w:sz w:val="28"/>
          <w:szCs w:val="28"/>
        </w:rPr>
        <w:t>правил благоустройства поселений, в состав которых входят населенные пункты с численностью населения свыше</w:t>
      </w:r>
      <w:bookmarkStart w:id="3" w:name="page4"/>
      <w:bookmarkEnd w:id="3"/>
      <w:r>
        <w:rPr>
          <w:sz w:val="28"/>
          <w:szCs w:val="28"/>
        </w:rPr>
        <w:t xml:space="preserve"> </w:t>
      </w:r>
      <w:r w:rsidRPr="003C74C7">
        <w:rPr>
          <w:sz w:val="28"/>
          <w:szCs w:val="28"/>
        </w:rPr>
        <w:t>1000 человек, включающих порядок вовлечения граждан и организаций в реализацию проектов по благоустройству;</w:t>
      </w:r>
    </w:p>
    <w:p w:rsidR="002B6B21" w:rsidRPr="003C74C7" w:rsidRDefault="002B6B21" w:rsidP="002B6B21">
      <w:pPr>
        <w:ind w:left="40" w:firstLine="720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утверждению не позднее 1 ноября 2017 года муниципальной программы формирования </w:t>
      </w:r>
      <w:r>
        <w:rPr>
          <w:sz w:val="28"/>
          <w:szCs w:val="28"/>
        </w:rPr>
        <w:t>современной</w:t>
      </w:r>
      <w:r w:rsidRPr="003C74C7">
        <w:rPr>
          <w:sz w:val="28"/>
          <w:szCs w:val="28"/>
        </w:rPr>
        <w:t xml:space="preserve"> городской среды на 2018 - 2022 годы.</w:t>
      </w:r>
    </w:p>
    <w:p w:rsidR="002B6B21" w:rsidRPr="003C74C7" w:rsidRDefault="002B6B21" w:rsidP="002B6B21">
      <w:pPr>
        <w:ind w:left="40" w:firstLine="720"/>
        <w:jc w:val="both"/>
        <w:rPr>
          <w:sz w:val="28"/>
          <w:szCs w:val="28"/>
        </w:rPr>
      </w:pPr>
      <w:r w:rsidRPr="003C74C7">
        <w:rPr>
          <w:sz w:val="28"/>
          <w:szCs w:val="28"/>
        </w:rPr>
        <w:lastRenderedPageBreak/>
        <w:t>Проведение работ по благоустройству общественных территорий должно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2B6B21" w:rsidRPr="003C74C7" w:rsidRDefault="002B6B21" w:rsidP="002B6B21">
      <w:pPr>
        <w:jc w:val="center"/>
        <w:rPr>
          <w:sz w:val="28"/>
          <w:szCs w:val="28"/>
        </w:rPr>
      </w:pPr>
    </w:p>
    <w:p w:rsidR="002B6B21" w:rsidRPr="005D7588" w:rsidRDefault="002B6B21" w:rsidP="002B6B2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5D7588">
        <w:rPr>
          <w:b/>
          <w:sz w:val="28"/>
          <w:szCs w:val="28"/>
        </w:rPr>
        <w:t xml:space="preserve">Обоснование ресурсного обеспечения </w:t>
      </w:r>
      <w:r>
        <w:rPr>
          <w:b/>
          <w:sz w:val="28"/>
          <w:szCs w:val="28"/>
        </w:rPr>
        <w:t>П</w:t>
      </w:r>
      <w:r w:rsidRPr="005D7588">
        <w:rPr>
          <w:b/>
          <w:sz w:val="28"/>
          <w:szCs w:val="28"/>
        </w:rPr>
        <w:t>рограммы</w:t>
      </w:r>
    </w:p>
    <w:p w:rsidR="002B6B21" w:rsidRPr="003C74C7" w:rsidRDefault="002B6B21" w:rsidP="002B6B21">
      <w:pPr>
        <w:rPr>
          <w:sz w:val="28"/>
          <w:szCs w:val="28"/>
        </w:rPr>
      </w:pPr>
    </w:p>
    <w:p w:rsidR="002B6B21" w:rsidRDefault="002B6B21" w:rsidP="002B6B21">
      <w:pPr>
        <w:spacing w:line="243" w:lineRule="auto"/>
        <w:ind w:firstLine="720"/>
        <w:jc w:val="both"/>
        <w:rPr>
          <w:sz w:val="28"/>
          <w:szCs w:val="28"/>
        </w:rPr>
      </w:pPr>
      <w:r w:rsidRPr="002177DA">
        <w:rPr>
          <w:sz w:val="28"/>
          <w:szCs w:val="28"/>
        </w:rPr>
        <w:t>Общий объем финансирования</w:t>
      </w:r>
      <w:r>
        <w:rPr>
          <w:sz w:val="28"/>
          <w:szCs w:val="28"/>
        </w:rPr>
        <w:t xml:space="preserve"> </w:t>
      </w:r>
      <w:r w:rsidRPr="002177DA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в соответствии с распоряжением Кабинета Министров Республики Татарстан от 30.12.2016 №3206-р (в редакции распоряжения Кабинета Министров Республики Татарстан от 20.07.2017 №1728-р) </w:t>
      </w:r>
      <w:r w:rsidRPr="002177DA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2177DA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2177DA">
        <w:rPr>
          <w:sz w:val="28"/>
          <w:szCs w:val="28"/>
        </w:rPr>
        <w:t>236,20</w:t>
      </w:r>
      <w:r>
        <w:rPr>
          <w:sz w:val="28"/>
          <w:szCs w:val="28"/>
        </w:rPr>
        <w:t xml:space="preserve"> </w:t>
      </w:r>
      <w:proofErr w:type="spellStart"/>
      <w:r w:rsidRPr="002177DA">
        <w:rPr>
          <w:sz w:val="28"/>
          <w:szCs w:val="28"/>
        </w:rPr>
        <w:t>тыс</w:t>
      </w:r>
      <w:proofErr w:type="gramStart"/>
      <w:r w:rsidRPr="002177DA">
        <w:rPr>
          <w:sz w:val="28"/>
          <w:szCs w:val="28"/>
        </w:rPr>
        <w:t>.р</w:t>
      </w:r>
      <w:proofErr w:type="gramEnd"/>
      <w:r w:rsidRPr="002177DA">
        <w:rPr>
          <w:sz w:val="28"/>
          <w:szCs w:val="28"/>
        </w:rPr>
        <w:t>ублей</w:t>
      </w:r>
      <w:proofErr w:type="spellEnd"/>
      <w:r w:rsidRPr="002177DA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</w:t>
      </w:r>
      <w:r w:rsidRPr="005D7588">
        <w:rPr>
          <w:sz w:val="28"/>
          <w:szCs w:val="28"/>
        </w:rPr>
        <w:t xml:space="preserve">за счет средств бюджета Республики Татарстан </w:t>
      </w:r>
      <w:r>
        <w:rPr>
          <w:sz w:val="28"/>
          <w:szCs w:val="28"/>
        </w:rPr>
        <w:t xml:space="preserve">(по согласованию) </w:t>
      </w:r>
      <w:r w:rsidRPr="005D7588">
        <w:rPr>
          <w:sz w:val="28"/>
          <w:szCs w:val="28"/>
        </w:rPr>
        <w:t xml:space="preserve">– 12 118,81 </w:t>
      </w:r>
      <w:proofErr w:type="spellStart"/>
      <w:r w:rsidRPr="005D7588">
        <w:rPr>
          <w:sz w:val="28"/>
          <w:szCs w:val="28"/>
        </w:rPr>
        <w:t>тыс.рублей</w:t>
      </w:r>
      <w:proofErr w:type="spellEnd"/>
      <w:r w:rsidRPr="005D7588">
        <w:rPr>
          <w:sz w:val="28"/>
          <w:szCs w:val="28"/>
        </w:rPr>
        <w:t xml:space="preserve">, за счет планируемых к привлечению средств федерального бюджета </w:t>
      </w:r>
      <w:r>
        <w:rPr>
          <w:sz w:val="28"/>
          <w:szCs w:val="28"/>
        </w:rPr>
        <w:t xml:space="preserve">(по согласованию) </w:t>
      </w:r>
      <w:r w:rsidRPr="005D7588">
        <w:rPr>
          <w:sz w:val="28"/>
          <w:szCs w:val="28"/>
        </w:rPr>
        <w:t xml:space="preserve"> – 7 117,30 </w:t>
      </w:r>
      <w:proofErr w:type="spellStart"/>
      <w:r w:rsidRPr="005D7588">
        <w:rPr>
          <w:sz w:val="28"/>
          <w:szCs w:val="28"/>
        </w:rPr>
        <w:t>тыс.рублей</w:t>
      </w:r>
      <w:proofErr w:type="spellEnd"/>
      <w:r w:rsidRPr="005D7588">
        <w:rPr>
          <w:sz w:val="28"/>
          <w:szCs w:val="28"/>
        </w:rPr>
        <w:t>.</w:t>
      </w:r>
    </w:p>
    <w:p w:rsidR="002B6B21" w:rsidRPr="00684063" w:rsidRDefault="002B6B21" w:rsidP="002B6B21">
      <w:pPr>
        <w:ind w:firstLine="720"/>
        <w:jc w:val="both"/>
        <w:rPr>
          <w:sz w:val="28"/>
          <w:szCs w:val="28"/>
        </w:rPr>
      </w:pPr>
    </w:p>
    <w:p w:rsidR="002B6B21" w:rsidRPr="00684063" w:rsidRDefault="002B6B21" w:rsidP="002B6B21">
      <w:pPr>
        <w:ind w:right="-39"/>
        <w:jc w:val="right"/>
        <w:rPr>
          <w:sz w:val="28"/>
          <w:szCs w:val="28"/>
        </w:rPr>
      </w:pPr>
      <w:r w:rsidRPr="00684063">
        <w:rPr>
          <w:sz w:val="28"/>
          <w:szCs w:val="28"/>
        </w:rPr>
        <w:t>(</w:t>
      </w:r>
      <w:proofErr w:type="spellStart"/>
      <w:r w:rsidRPr="00684063">
        <w:rPr>
          <w:sz w:val="28"/>
          <w:szCs w:val="28"/>
        </w:rPr>
        <w:t>тыс</w:t>
      </w:r>
      <w:proofErr w:type="gramStart"/>
      <w:r w:rsidRPr="00684063">
        <w:rPr>
          <w:sz w:val="28"/>
          <w:szCs w:val="28"/>
        </w:rPr>
        <w:t>.р</w:t>
      </w:r>
      <w:proofErr w:type="gramEnd"/>
      <w:r w:rsidRPr="00684063">
        <w:rPr>
          <w:sz w:val="28"/>
          <w:szCs w:val="28"/>
        </w:rPr>
        <w:t>ублей</w:t>
      </w:r>
      <w:proofErr w:type="spellEnd"/>
      <w:r w:rsidRPr="00684063">
        <w:rPr>
          <w:sz w:val="28"/>
          <w:szCs w:val="28"/>
        </w:rPr>
        <w:t>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276"/>
        <w:gridCol w:w="274"/>
        <w:gridCol w:w="840"/>
        <w:gridCol w:w="680"/>
        <w:gridCol w:w="49"/>
        <w:gridCol w:w="708"/>
        <w:gridCol w:w="1303"/>
        <w:gridCol w:w="1280"/>
        <w:gridCol w:w="1440"/>
      </w:tblGrid>
      <w:tr w:rsidR="002B6B21" w:rsidRPr="00684063" w:rsidTr="00496AAC">
        <w:trPr>
          <w:trHeight w:val="22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left="440"/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Всего</w:t>
            </w:r>
          </w:p>
          <w:p w:rsidR="002B6B21" w:rsidRPr="00684063" w:rsidRDefault="002B6B21" w:rsidP="00496AAC">
            <w:pPr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средств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средств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</w:tr>
      <w:tr w:rsidR="002B6B21" w:rsidRPr="00684063" w:rsidTr="00496AAC">
        <w:trPr>
          <w:trHeight w:val="3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</w:tr>
      <w:tr w:rsidR="002B6B21" w:rsidRPr="00684063" w:rsidTr="00496AAC">
        <w:trPr>
          <w:trHeight w:val="2119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left="120"/>
              <w:jc w:val="center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бюджета</w:t>
            </w:r>
          </w:p>
          <w:p w:rsidR="002B6B21" w:rsidRPr="00684063" w:rsidRDefault="002B6B21" w:rsidP="00496AAC">
            <w:pPr>
              <w:ind w:left="120"/>
              <w:jc w:val="center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Республики</w:t>
            </w:r>
          </w:p>
          <w:p w:rsidR="002B6B21" w:rsidRPr="00684063" w:rsidRDefault="002B6B21" w:rsidP="00496AAC">
            <w:pPr>
              <w:ind w:left="120"/>
              <w:jc w:val="center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4" w:type="dxa"/>
            <w:tcBorders>
              <w:bottom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left="360"/>
              <w:jc w:val="center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в том числе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right="27"/>
              <w:jc w:val="center"/>
              <w:rPr>
                <w:w w:val="98"/>
                <w:sz w:val="28"/>
                <w:szCs w:val="28"/>
              </w:rPr>
            </w:pPr>
            <w:r w:rsidRPr="00684063">
              <w:rPr>
                <w:w w:val="98"/>
                <w:sz w:val="28"/>
                <w:szCs w:val="28"/>
              </w:rPr>
              <w:t>федерального</w:t>
            </w:r>
          </w:p>
          <w:p w:rsidR="002B6B21" w:rsidRPr="00684063" w:rsidRDefault="002B6B21" w:rsidP="00496AAC">
            <w:pPr>
              <w:ind w:right="27"/>
              <w:jc w:val="center"/>
              <w:rPr>
                <w:w w:val="98"/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left="257"/>
              <w:jc w:val="center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в том числе</w:t>
            </w:r>
          </w:p>
        </w:tc>
      </w:tr>
      <w:tr w:rsidR="002B6B21" w:rsidRPr="00684063" w:rsidTr="00496AAC">
        <w:trPr>
          <w:trHeight w:val="21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left="120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</w:tcPr>
          <w:p w:rsidR="002B6B21" w:rsidRPr="00684063" w:rsidRDefault="002B6B21" w:rsidP="00496AAC">
            <w:pPr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на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благо-</w:t>
            </w:r>
          </w:p>
        </w:tc>
        <w:tc>
          <w:tcPr>
            <w:tcW w:w="1437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на</w:t>
            </w:r>
          </w:p>
          <w:p w:rsidR="002B6B21" w:rsidRPr="00684063" w:rsidRDefault="002B6B21" w:rsidP="00496AAC">
            <w:pPr>
              <w:jc w:val="both"/>
              <w:rPr>
                <w:w w:val="97"/>
                <w:sz w:val="28"/>
                <w:szCs w:val="28"/>
              </w:rPr>
            </w:pPr>
            <w:r w:rsidRPr="00684063">
              <w:rPr>
                <w:w w:val="97"/>
                <w:sz w:val="28"/>
                <w:szCs w:val="28"/>
              </w:rPr>
              <w:t>благо-</w:t>
            </w:r>
          </w:p>
          <w:p w:rsidR="002B6B21" w:rsidRPr="00684063" w:rsidRDefault="002B6B21" w:rsidP="00496AAC">
            <w:pPr>
              <w:jc w:val="both"/>
              <w:rPr>
                <w:w w:val="97"/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устройство</w:t>
            </w:r>
          </w:p>
        </w:tc>
        <w:tc>
          <w:tcPr>
            <w:tcW w:w="130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right="245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left="120"/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на благо-</w:t>
            </w:r>
          </w:p>
          <w:p w:rsidR="002B6B21" w:rsidRPr="00684063" w:rsidRDefault="002B6B21" w:rsidP="00496AAC">
            <w:pPr>
              <w:ind w:left="120"/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устройство</w:t>
            </w:r>
          </w:p>
          <w:p w:rsidR="002B6B21" w:rsidRPr="00684063" w:rsidRDefault="002B6B21" w:rsidP="00496AAC">
            <w:pPr>
              <w:ind w:left="120"/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дворовых</w:t>
            </w:r>
            <w:r>
              <w:rPr>
                <w:sz w:val="28"/>
                <w:szCs w:val="28"/>
              </w:rPr>
              <w:t xml:space="preserve"> </w:t>
            </w:r>
            <w:r w:rsidRPr="00684063">
              <w:rPr>
                <w:sz w:val="28"/>
                <w:szCs w:val="28"/>
              </w:rPr>
              <w:t>те</w:t>
            </w:r>
          </w:p>
          <w:p w:rsidR="002B6B21" w:rsidRPr="00684063" w:rsidRDefault="002B6B21" w:rsidP="00496AAC">
            <w:pPr>
              <w:ind w:left="120"/>
              <w:jc w:val="both"/>
              <w:rPr>
                <w:sz w:val="28"/>
                <w:szCs w:val="28"/>
              </w:rPr>
            </w:pPr>
            <w:proofErr w:type="spellStart"/>
            <w:r w:rsidRPr="00684063">
              <w:rPr>
                <w:sz w:val="28"/>
                <w:szCs w:val="28"/>
              </w:rPr>
              <w:t>рриторий</w:t>
            </w:r>
            <w:proofErr w:type="spellEnd"/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left="120"/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на благо-</w:t>
            </w:r>
          </w:p>
          <w:p w:rsidR="002B6B21" w:rsidRPr="00684063" w:rsidRDefault="002B6B21" w:rsidP="00496AAC">
            <w:pPr>
              <w:ind w:left="120"/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устройство</w:t>
            </w:r>
          </w:p>
          <w:p w:rsidR="002B6B21" w:rsidRPr="00684063" w:rsidRDefault="002B6B21" w:rsidP="00496AAC">
            <w:pPr>
              <w:ind w:left="120"/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обществен-</w:t>
            </w:r>
          </w:p>
          <w:p w:rsidR="002B6B21" w:rsidRPr="00684063" w:rsidRDefault="002B6B21" w:rsidP="00496AAC">
            <w:pPr>
              <w:ind w:left="120"/>
              <w:jc w:val="both"/>
              <w:rPr>
                <w:sz w:val="28"/>
                <w:szCs w:val="28"/>
              </w:rPr>
            </w:pPr>
            <w:proofErr w:type="spellStart"/>
            <w:r w:rsidRPr="00684063">
              <w:rPr>
                <w:sz w:val="28"/>
                <w:szCs w:val="28"/>
              </w:rPr>
              <w:t>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84063">
              <w:rPr>
                <w:sz w:val="28"/>
                <w:szCs w:val="28"/>
              </w:rPr>
              <w:t>терри</w:t>
            </w:r>
            <w:proofErr w:type="spellEnd"/>
            <w:r w:rsidRPr="00684063">
              <w:rPr>
                <w:sz w:val="28"/>
                <w:szCs w:val="28"/>
              </w:rPr>
              <w:t>-</w:t>
            </w:r>
          </w:p>
          <w:p w:rsidR="002B6B21" w:rsidRPr="00684063" w:rsidRDefault="002B6B21" w:rsidP="00496AAC">
            <w:pPr>
              <w:ind w:left="120"/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торий</w:t>
            </w:r>
          </w:p>
        </w:tc>
      </w:tr>
      <w:tr w:rsidR="002B6B21" w:rsidRPr="00684063" w:rsidTr="00496AAC">
        <w:trPr>
          <w:trHeight w:val="349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устройство</w:t>
            </w:r>
          </w:p>
        </w:tc>
        <w:tc>
          <w:tcPr>
            <w:tcW w:w="1437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ind w:left="120"/>
              <w:rPr>
                <w:sz w:val="28"/>
                <w:szCs w:val="28"/>
              </w:rPr>
            </w:pPr>
          </w:p>
        </w:tc>
      </w:tr>
      <w:tr w:rsidR="002B6B21" w:rsidRPr="00684063" w:rsidTr="00496AAC">
        <w:trPr>
          <w:trHeight w:val="228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84063">
              <w:rPr>
                <w:sz w:val="28"/>
                <w:szCs w:val="28"/>
              </w:rPr>
              <w:t>воровых</w:t>
            </w:r>
            <w:r>
              <w:rPr>
                <w:sz w:val="28"/>
                <w:szCs w:val="28"/>
              </w:rPr>
              <w:t xml:space="preserve"> </w:t>
            </w:r>
            <w:r w:rsidRPr="00684063">
              <w:rPr>
                <w:sz w:val="28"/>
                <w:szCs w:val="28"/>
              </w:rPr>
              <w:t>те</w:t>
            </w:r>
          </w:p>
        </w:tc>
        <w:tc>
          <w:tcPr>
            <w:tcW w:w="143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обществен</w:t>
            </w:r>
            <w:r>
              <w:rPr>
                <w:sz w:val="28"/>
                <w:szCs w:val="28"/>
              </w:rPr>
              <w:t>ных</w:t>
            </w:r>
          </w:p>
        </w:tc>
        <w:tc>
          <w:tcPr>
            <w:tcW w:w="130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ind w:left="120"/>
              <w:rPr>
                <w:sz w:val="28"/>
                <w:szCs w:val="28"/>
              </w:rPr>
            </w:pPr>
          </w:p>
        </w:tc>
      </w:tr>
      <w:tr w:rsidR="002B6B21" w:rsidRPr="00684063" w:rsidTr="00496AAC">
        <w:trPr>
          <w:trHeight w:val="226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jc w:val="both"/>
              <w:rPr>
                <w:sz w:val="28"/>
                <w:szCs w:val="28"/>
              </w:rPr>
            </w:pPr>
            <w:proofErr w:type="spellStart"/>
            <w:r w:rsidRPr="00684063">
              <w:rPr>
                <w:sz w:val="28"/>
                <w:szCs w:val="28"/>
              </w:rPr>
              <w:t>рриторий</w:t>
            </w:r>
            <w:proofErr w:type="spellEnd"/>
          </w:p>
        </w:tc>
        <w:tc>
          <w:tcPr>
            <w:tcW w:w="143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терри</w:t>
            </w:r>
            <w:proofErr w:type="spellEnd"/>
          </w:p>
        </w:tc>
        <w:tc>
          <w:tcPr>
            <w:tcW w:w="130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ind w:left="120"/>
              <w:rPr>
                <w:sz w:val="28"/>
                <w:szCs w:val="28"/>
              </w:rPr>
            </w:pPr>
          </w:p>
        </w:tc>
      </w:tr>
      <w:tr w:rsidR="002B6B21" w:rsidRPr="00684063" w:rsidTr="00496AAC">
        <w:trPr>
          <w:trHeight w:val="226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торий</w:t>
            </w:r>
          </w:p>
        </w:tc>
        <w:tc>
          <w:tcPr>
            <w:tcW w:w="75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ind w:left="120"/>
              <w:rPr>
                <w:sz w:val="28"/>
                <w:szCs w:val="28"/>
              </w:rPr>
            </w:pPr>
          </w:p>
        </w:tc>
      </w:tr>
      <w:tr w:rsidR="002B6B21" w:rsidRPr="00684063" w:rsidTr="00496AAC">
        <w:trPr>
          <w:trHeight w:val="8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75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</w:tr>
      <w:tr w:rsidR="002B6B21" w:rsidRPr="00684063" w:rsidTr="00496AAC">
        <w:trPr>
          <w:trHeight w:val="210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ind w:left="140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2017</w:t>
            </w:r>
          </w:p>
        </w:tc>
        <w:tc>
          <w:tcPr>
            <w:tcW w:w="141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  <w:r w:rsidRPr="002177DA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 w:rsidRPr="002177DA">
              <w:rPr>
                <w:sz w:val="28"/>
                <w:szCs w:val="28"/>
              </w:rPr>
              <w:t>236,20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right="36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12 118,81</w:t>
            </w:r>
          </w:p>
        </w:tc>
        <w:tc>
          <w:tcPr>
            <w:tcW w:w="274" w:type="dxa"/>
            <w:shd w:val="clear" w:color="auto" w:fill="auto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right="485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-</w:t>
            </w:r>
          </w:p>
        </w:tc>
        <w:tc>
          <w:tcPr>
            <w:tcW w:w="1437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jc w:val="both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12118,8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right="245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7117,39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left="620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left="380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7117,39</w:t>
            </w:r>
          </w:p>
        </w:tc>
      </w:tr>
      <w:tr w:rsidR="002B6B21" w:rsidRPr="00684063" w:rsidTr="00496AAC">
        <w:trPr>
          <w:trHeight w:val="22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  <w:tcBorders>
              <w:bottom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</w:tr>
      <w:tr w:rsidR="002B6B21" w:rsidRPr="00684063" w:rsidTr="00496AAC">
        <w:trPr>
          <w:trHeight w:val="207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84063" w:rsidRDefault="002B6B21" w:rsidP="00496AAC">
            <w:pPr>
              <w:ind w:left="140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right="142"/>
              <w:jc w:val="both"/>
              <w:rPr>
                <w:sz w:val="28"/>
                <w:szCs w:val="28"/>
              </w:rPr>
            </w:pPr>
            <w:r w:rsidRPr="002177DA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 w:rsidRPr="002177DA">
              <w:rPr>
                <w:sz w:val="28"/>
                <w:szCs w:val="28"/>
              </w:rPr>
              <w:t>236,20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right="36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12 118,81</w:t>
            </w:r>
          </w:p>
        </w:tc>
        <w:tc>
          <w:tcPr>
            <w:tcW w:w="274" w:type="dxa"/>
            <w:shd w:val="clear" w:color="auto" w:fill="auto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right="485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-</w:t>
            </w:r>
          </w:p>
        </w:tc>
        <w:tc>
          <w:tcPr>
            <w:tcW w:w="1437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12118,8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right="245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7117,39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left="620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</w:tcPr>
          <w:p w:rsidR="002B6B21" w:rsidRPr="00684063" w:rsidRDefault="002B6B21" w:rsidP="00496AAC">
            <w:pPr>
              <w:ind w:left="380"/>
              <w:rPr>
                <w:sz w:val="28"/>
                <w:szCs w:val="28"/>
              </w:rPr>
            </w:pPr>
            <w:r w:rsidRPr="00684063">
              <w:rPr>
                <w:sz w:val="28"/>
                <w:szCs w:val="28"/>
              </w:rPr>
              <w:t>7117,39</w:t>
            </w:r>
          </w:p>
        </w:tc>
      </w:tr>
      <w:tr w:rsidR="002B6B21" w:rsidTr="00496AAC">
        <w:trPr>
          <w:trHeight w:val="32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2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75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</w:tr>
    </w:tbl>
    <w:p w:rsidR="002B6B21" w:rsidRDefault="002B6B21" w:rsidP="002B6B21">
      <w:pPr>
        <w:tabs>
          <w:tab w:val="left" w:pos="3240"/>
        </w:tabs>
        <w:spacing w:line="232" w:lineRule="auto"/>
        <w:ind w:left="3240"/>
        <w:rPr>
          <w:sz w:val="27"/>
        </w:rPr>
      </w:pPr>
    </w:p>
    <w:p w:rsidR="002B6B21" w:rsidRPr="001D7344" w:rsidRDefault="002B6B21" w:rsidP="002B6B21">
      <w:pPr>
        <w:tabs>
          <w:tab w:val="left" w:pos="0"/>
        </w:tabs>
        <w:spacing w:line="232" w:lineRule="auto"/>
        <w:jc w:val="center"/>
        <w:rPr>
          <w:b/>
          <w:sz w:val="28"/>
          <w:szCs w:val="28"/>
        </w:rPr>
      </w:pPr>
      <w:r w:rsidRPr="001D7344">
        <w:rPr>
          <w:b/>
          <w:sz w:val="28"/>
          <w:szCs w:val="28"/>
        </w:rPr>
        <w:t xml:space="preserve">4.Механизм реализации </w:t>
      </w:r>
      <w:r>
        <w:rPr>
          <w:b/>
          <w:sz w:val="28"/>
          <w:szCs w:val="28"/>
        </w:rPr>
        <w:t>П</w:t>
      </w:r>
      <w:r w:rsidRPr="001D7344">
        <w:rPr>
          <w:b/>
          <w:sz w:val="28"/>
          <w:szCs w:val="28"/>
        </w:rPr>
        <w:t>рограммы</w:t>
      </w:r>
    </w:p>
    <w:p w:rsidR="002B6B21" w:rsidRPr="001D7344" w:rsidRDefault="002B6B21" w:rsidP="002B6B21">
      <w:pPr>
        <w:spacing w:line="305" w:lineRule="exact"/>
        <w:rPr>
          <w:sz w:val="28"/>
          <w:szCs w:val="28"/>
        </w:rPr>
      </w:pPr>
    </w:p>
    <w:p w:rsidR="002B6B21" w:rsidRPr="001D7344" w:rsidRDefault="002B6B21" w:rsidP="002B6B21">
      <w:pPr>
        <w:spacing w:line="0" w:lineRule="atLeast"/>
        <w:ind w:firstLine="701"/>
        <w:jc w:val="both"/>
        <w:rPr>
          <w:sz w:val="28"/>
          <w:szCs w:val="28"/>
        </w:rPr>
      </w:pPr>
      <w:r w:rsidRPr="001D7344">
        <w:rPr>
          <w:sz w:val="28"/>
          <w:szCs w:val="28"/>
        </w:rPr>
        <w:lastRenderedPageBreak/>
        <w:t xml:space="preserve">Механизм реализации </w:t>
      </w:r>
      <w:r>
        <w:rPr>
          <w:sz w:val="28"/>
          <w:szCs w:val="28"/>
        </w:rPr>
        <w:t>П</w:t>
      </w:r>
      <w:r w:rsidRPr="001D7344">
        <w:rPr>
          <w:sz w:val="28"/>
          <w:szCs w:val="28"/>
        </w:rPr>
        <w:t xml:space="preserve">рограммы предполагает оказание мер государственной поддержки в повышении уровня благоустройства </w:t>
      </w:r>
      <w:r w:rsidRPr="00C86D2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C86D2C">
        <w:rPr>
          <w:sz w:val="28"/>
          <w:szCs w:val="28"/>
        </w:rPr>
        <w:t>муниципальных образований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1D7344">
        <w:rPr>
          <w:sz w:val="28"/>
          <w:szCs w:val="28"/>
        </w:rPr>
        <w:t xml:space="preserve">путем </w:t>
      </w:r>
      <w:r>
        <w:rPr>
          <w:sz w:val="28"/>
          <w:szCs w:val="28"/>
        </w:rPr>
        <w:t xml:space="preserve"> </w:t>
      </w:r>
      <w:r w:rsidRPr="001D7344">
        <w:rPr>
          <w:sz w:val="28"/>
          <w:szCs w:val="28"/>
        </w:rPr>
        <w:t xml:space="preserve">выполнения мероприятий по благоустройству дворовых и общественных </w:t>
      </w:r>
      <w:r w:rsidRPr="00C86D2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C86D2C">
        <w:rPr>
          <w:sz w:val="28"/>
          <w:szCs w:val="28"/>
        </w:rPr>
        <w:t>муниципальных образований Рыбно-Слободского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2B6B21" w:rsidRPr="001D7344" w:rsidRDefault="002B6B21" w:rsidP="002B6B21">
      <w:pPr>
        <w:spacing w:line="3" w:lineRule="exact"/>
        <w:ind w:firstLine="701"/>
        <w:jc w:val="both"/>
        <w:rPr>
          <w:sz w:val="28"/>
          <w:szCs w:val="28"/>
        </w:rPr>
      </w:pPr>
    </w:p>
    <w:p w:rsidR="002B6B21" w:rsidRPr="001D7344" w:rsidRDefault="002B6B21" w:rsidP="002B6B21">
      <w:pPr>
        <w:spacing w:line="246" w:lineRule="auto"/>
        <w:ind w:firstLine="701"/>
        <w:jc w:val="both"/>
        <w:rPr>
          <w:sz w:val="28"/>
          <w:szCs w:val="28"/>
        </w:rPr>
      </w:pPr>
      <w:proofErr w:type="gramStart"/>
      <w:r w:rsidRPr="001D7344">
        <w:rPr>
          <w:sz w:val="28"/>
          <w:szCs w:val="28"/>
        </w:rPr>
        <w:t xml:space="preserve">Главным распорядителем средств бюджета, предоставляемых на указанные цели из федерального бюджета и бюджета Республики Татарстан (далее - бюджетные средства), </w:t>
      </w:r>
      <w:r>
        <w:rPr>
          <w:sz w:val="28"/>
          <w:szCs w:val="28"/>
        </w:rPr>
        <w:t xml:space="preserve">в соответствии с распоряжением Кабинета Министров Республики Татарстан от 30.12.2016 №3206-р  </w:t>
      </w:r>
      <w:r w:rsidRPr="001D7344">
        <w:rPr>
          <w:sz w:val="28"/>
          <w:szCs w:val="28"/>
        </w:rPr>
        <w:t>является Министерство строительства, архитектуры и жилищно-коммунального хозяйства Республики Татарстан</w:t>
      </w:r>
      <w:r>
        <w:rPr>
          <w:sz w:val="28"/>
          <w:szCs w:val="28"/>
        </w:rPr>
        <w:t xml:space="preserve"> (по согласованию)</w:t>
      </w:r>
      <w:r w:rsidRPr="001D7344">
        <w:rPr>
          <w:sz w:val="28"/>
          <w:szCs w:val="28"/>
        </w:rPr>
        <w:t>.</w:t>
      </w:r>
      <w:proofErr w:type="gramEnd"/>
    </w:p>
    <w:p w:rsidR="002B6B21" w:rsidRPr="001D7344" w:rsidRDefault="002B6B21" w:rsidP="002B6B21">
      <w:pPr>
        <w:spacing w:line="16" w:lineRule="exact"/>
        <w:ind w:firstLine="701"/>
        <w:jc w:val="both"/>
        <w:rPr>
          <w:sz w:val="28"/>
          <w:szCs w:val="28"/>
        </w:rPr>
      </w:pPr>
    </w:p>
    <w:p w:rsidR="002B6B21" w:rsidRPr="009C66FD" w:rsidRDefault="002B6B21" w:rsidP="002B6B21">
      <w:pPr>
        <w:spacing w:line="247" w:lineRule="auto"/>
        <w:ind w:firstLine="701"/>
        <w:jc w:val="both"/>
        <w:rPr>
          <w:sz w:val="28"/>
          <w:szCs w:val="28"/>
        </w:rPr>
      </w:pPr>
      <w:proofErr w:type="gramStart"/>
      <w:r w:rsidRPr="001D7344">
        <w:rPr>
          <w:sz w:val="28"/>
          <w:szCs w:val="28"/>
        </w:rPr>
        <w:t xml:space="preserve">Получатель бюджетных средств и исполнитель мероприятий по благоустройству общественных территорий </w:t>
      </w:r>
      <w:r>
        <w:rPr>
          <w:sz w:val="28"/>
          <w:szCs w:val="28"/>
        </w:rPr>
        <w:t xml:space="preserve">муниципальных образований </w:t>
      </w:r>
      <w:r w:rsidRPr="001D7344">
        <w:rPr>
          <w:sz w:val="28"/>
          <w:szCs w:val="28"/>
        </w:rPr>
        <w:t xml:space="preserve">Рыбно-Слободского муниципального района </w:t>
      </w:r>
      <w:r>
        <w:rPr>
          <w:sz w:val="28"/>
          <w:szCs w:val="28"/>
        </w:rPr>
        <w:t>Республики Татарстан –</w:t>
      </w:r>
      <w:r w:rsidRPr="001D7344">
        <w:rPr>
          <w:sz w:val="28"/>
          <w:szCs w:val="28"/>
        </w:rPr>
        <w:t xml:space="preserve"> государственное казенное учреждение «Главное инвестиционно-строительное управление Республики Татарстан»</w:t>
      </w:r>
      <w:r>
        <w:rPr>
          <w:sz w:val="28"/>
          <w:szCs w:val="28"/>
        </w:rPr>
        <w:t xml:space="preserve"> (по согласованию)</w:t>
      </w:r>
      <w:r w:rsidRPr="001D7344">
        <w:rPr>
          <w:sz w:val="28"/>
          <w:szCs w:val="28"/>
        </w:rPr>
        <w:t xml:space="preserve">, которое выполняет функции государственного заказчика и осуществляет организацию и проведение закупок, аукционов, заключение государственных контрактов, выполняет функции заказчика-застройщика, генерального подрядчика и технического заказчика, обеспечивает проведение </w:t>
      </w:r>
      <w:r w:rsidRPr="009C66FD">
        <w:rPr>
          <w:sz w:val="28"/>
          <w:szCs w:val="28"/>
        </w:rPr>
        <w:t>экспертизы проектной документации, проводит строительный контроль.</w:t>
      </w:r>
      <w:proofErr w:type="gramEnd"/>
    </w:p>
    <w:p w:rsidR="002B6B21" w:rsidRPr="009F01B1" w:rsidRDefault="002B6B21" w:rsidP="002B6B21">
      <w:pPr>
        <w:ind w:right="20" w:firstLine="703"/>
        <w:jc w:val="both"/>
        <w:rPr>
          <w:sz w:val="28"/>
          <w:szCs w:val="28"/>
        </w:rPr>
      </w:pPr>
      <w:bookmarkStart w:id="4" w:name="page5"/>
      <w:bookmarkEnd w:id="4"/>
      <w:r w:rsidRPr="009C66FD">
        <w:rPr>
          <w:sz w:val="28"/>
          <w:szCs w:val="28"/>
        </w:rPr>
        <w:t xml:space="preserve">Порядок и сроки представления, рассмотрения и оценки предложений о включении общественной территории, подлежащей благоустройству в 2017 году, в проект </w:t>
      </w:r>
      <w:r>
        <w:rPr>
          <w:sz w:val="28"/>
          <w:szCs w:val="28"/>
        </w:rPr>
        <w:t>п</w:t>
      </w:r>
      <w:r w:rsidRPr="009C66FD">
        <w:rPr>
          <w:sz w:val="28"/>
          <w:szCs w:val="28"/>
        </w:rPr>
        <w:t>рограммы, порядок общественного обсуждения проекта программы утверждаются постановлением Исполнительного комитета Рыбно-Слободского муниципального района Республики Татарстан.</w:t>
      </w:r>
    </w:p>
    <w:p w:rsidR="002B6B21" w:rsidRPr="009F01B1" w:rsidRDefault="002B6B21" w:rsidP="002B6B21">
      <w:pPr>
        <w:ind w:right="20" w:firstLine="703"/>
        <w:jc w:val="both"/>
        <w:rPr>
          <w:sz w:val="28"/>
          <w:szCs w:val="28"/>
        </w:rPr>
      </w:pPr>
      <w:proofErr w:type="gramStart"/>
      <w:r w:rsidRPr="009F01B1">
        <w:rPr>
          <w:sz w:val="28"/>
          <w:szCs w:val="28"/>
        </w:rPr>
        <w:t xml:space="preserve">Перечень общественных территорий, подлежащих благоустройству в 2017 году, сформированные по итогам общественного обсуждения, приведены в приложении к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рограмме.</w:t>
      </w:r>
      <w:proofErr w:type="gramEnd"/>
    </w:p>
    <w:p w:rsidR="002B6B21" w:rsidRPr="009F01B1" w:rsidRDefault="002B6B21" w:rsidP="002B6B21">
      <w:pPr>
        <w:ind w:right="20" w:firstLine="703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Организационные механизмы реализации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 направлены на выполнение мероприятий по:</w:t>
      </w:r>
    </w:p>
    <w:p w:rsidR="002B6B21" w:rsidRPr="009F01B1" w:rsidRDefault="002B6B21" w:rsidP="002B6B21">
      <w:pPr>
        <w:ind w:right="20" w:firstLine="703"/>
        <w:jc w:val="both"/>
        <w:rPr>
          <w:sz w:val="28"/>
          <w:szCs w:val="28"/>
        </w:rPr>
      </w:pPr>
      <w:r w:rsidRPr="009F01B1">
        <w:rPr>
          <w:sz w:val="28"/>
          <w:szCs w:val="28"/>
        </w:rPr>
        <w:t>утверждению с учетом обсуждения с заинтересованными лицами дизай</w:t>
      </w:r>
      <w:proofErr w:type="gramStart"/>
      <w:r w:rsidRPr="009F01B1">
        <w:rPr>
          <w:sz w:val="28"/>
          <w:szCs w:val="28"/>
        </w:rPr>
        <w:t>н-</w:t>
      </w:r>
      <w:proofErr w:type="gramEnd"/>
      <w:r w:rsidRPr="009F01B1">
        <w:rPr>
          <w:sz w:val="28"/>
          <w:szCs w:val="28"/>
        </w:rPr>
        <w:t xml:space="preserve"> проектов благоустройства общественных территорий, включенных в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рограмму;</w:t>
      </w:r>
    </w:p>
    <w:p w:rsidR="002B6B21" w:rsidRPr="009F01B1" w:rsidRDefault="002B6B21" w:rsidP="002B6B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01B1">
        <w:rPr>
          <w:sz w:val="28"/>
          <w:szCs w:val="28"/>
        </w:rPr>
        <w:t>организации по результатам общественных обсуждений</w:t>
      </w:r>
      <w:r>
        <w:rPr>
          <w:sz w:val="28"/>
          <w:szCs w:val="28"/>
        </w:rPr>
        <w:t xml:space="preserve"> (публичных слушаний)</w:t>
      </w:r>
      <w:r w:rsidRPr="009F01B1">
        <w:rPr>
          <w:sz w:val="28"/>
          <w:szCs w:val="28"/>
        </w:rPr>
        <w:t xml:space="preserve"> утверждения (корректировки) органами местного самоуправления правил благоустройства поселений, в состав которых входят населенные пункты с численностью населения свыше 1000 человек, </w:t>
      </w:r>
      <w:r>
        <w:rPr>
          <w:sz w:val="28"/>
          <w:szCs w:val="28"/>
        </w:rPr>
        <w:t xml:space="preserve">с учетом Методических </w:t>
      </w:r>
      <w:hyperlink r:id="rId12" w:history="1">
        <w:r>
          <w:rPr>
            <w:color w:val="0000FF"/>
            <w:sz w:val="28"/>
            <w:szCs w:val="28"/>
          </w:rPr>
          <w:t>рекомендаций</w:t>
        </w:r>
      </w:hyperlink>
      <w:r>
        <w:rPr>
          <w:sz w:val="28"/>
          <w:szCs w:val="28"/>
        </w:rPr>
        <w:t>, утвержденных Приказом Министерства строительства и жилищно-коммунального хозяйства Российской Федерации от 13 апреля 2017 г. №711/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</w:t>
      </w:r>
      <w:r>
        <w:rPr>
          <w:sz w:val="28"/>
          <w:szCs w:val="28"/>
        </w:rPr>
        <w:lastRenderedPageBreak/>
        <w:t xml:space="preserve">внутригородских районов», </w:t>
      </w:r>
      <w:r w:rsidRPr="009F01B1">
        <w:rPr>
          <w:sz w:val="28"/>
          <w:szCs w:val="28"/>
        </w:rPr>
        <w:t>включающих порядок вовлечения граждан и организаций в реализацию проектов по благоустройству;</w:t>
      </w:r>
    </w:p>
    <w:p w:rsidR="002B6B21" w:rsidRDefault="002B6B21" w:rsidP="002B6B21">
      <w:pPr>
        <w:ind w:right="20" w:firstLine="703"/>
        <w:jc w:val="both"/>
        <w:rPr>
          <w:sz w:val="28"/>
          <w:szCs w:val="28"/>
        </w:rPr>
      </w:pPr>
      <w:r w:rsidRPr="009F01B1">
        <w:rPr>
          <w:sz w:val="28"/>
          <w:szCs w:val="28"/>
        </w:rPr>
        <w:t>утверждению муниципальной программы формирования современной горо</w:t>
      </w:r>
      <w:r>
        <w:rPr>
          <w:sz w:val="28"/>
          <w:szCs w:val="28"/>
        </w:rPr>
        <w:t>дской среды на 2018 - 2022 годы</w:t>
      </w:r>
      <w:r w:rsidRPr="009F01B1">
        <w:rPr>
          <w:sz w:val="28"/>
          <w:szCs w:val="28"/>
        </w:rPr>
        <w:t>.</w:t>
      </w:r>
    </w:p>
    <w:p w:rsidR="002B6B21" w:rsidRPr="009F01B1" w:rsidRDefault="002B6B21" w:rsidP="002B6B21">
      <w:pPr>
        <w:ind w:right="20" w:firstLine="703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Планирование, взаимодействие, координацию и общий </w:t>
      </w:r>
      <w:proofErr w:type="gramStart"/>
      <w:r w:rsidRPr="009F01B1">
        <w:rPr>
          <w:sz w:val="28"/>
          <w:szCs w:val="28"/>
        </w:rPr>
        <w:t>контроль за</w:t>
      </w:r>
      <w:proofErr w:type="gramEnd"/>
      <w:r w:rsidRPr="009F01B1">
        <w:rPr>
          <w:sz w:val="28"/>
          <w:szCs w:val="28"/>
        </w:rPr>
        <w:t xml:space="preserve"> исполнением</w:t>
      </w:r>
    </w:p>
    <w:p w:rsidR="002B6B21" w:rsidRDefault="002B6B21" w:rsidP="002B6B21">
      <w:pPr>
        <w:ind w:right="20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программы осуществляет </w:t>
      </w:r>
      <w:r>
        <w:rPr>
          <w:sz w:val="28"/>
          <w:szCs w:val="28"/>
        </w:rPr>
        <w:t>Исполнительный комитет Рыбно-Слободского муниципального района Республики Татарстан</w:t>
      </w:r>
      <w:r w:rsidRPr="009F01B1">
        <w:rPr>
          <w:sz w:val="28"/>
          <w:szCs w:val="28"/>
        </w:rPr>
        <w:t>, котор</w:t>
      </w:r>
      <w:r>
        <w:rPr>
          <w:sz w:val="28"/>
          <w:szCs w:val="28"/>
        </w:rPr>
        <w:t xml:space="preserve">ый по согласованию с </w:t>
      </w:r>
      <w:r w:rsidRPr="009F01B1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9F01B1">
        <w:rPr>
          <w:sz w:val="28"/>
          <w:szCs w:val="28"/>
        </w:rPr>
        <w:t xml:space="preserve"> строительства, архитектуры и жилищно-коммунального хозяйства Республики Татарстан уточняет целевые показатели и затраты на мероприятия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рограммы.</w:t>
      </w:r>
    </w:p>
    <w:p w:rsidR="002B6B21" w:rsidRPr="009F01B1" w:rsidRDefault="002B6B21" w:rsidP="002B6B21">
      <w:pPr>
        <w:ind w:right="20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Исполнители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 xml:space="preserve">рограммы, ответственные за ее реализацию, представляют в Министерство строительства, архитектуры и жилищно-коммунального хозяйства Республики Татарстан ежеквартально до 10 числа месяца, следующего за отчетным периодом, информацию об исполнении мероприятий и освоении денежных средств, выделяемых исполнителям мероприятий из соответствующих </w:t>
      </w:r>
      <w:proofErr w:type="gramStart"/>
      <w:r w:rsidRPr="009F01B1">
        <w:rPr>
          <w:sz w:val="28"/>
          <w:szCs w:val="28"/>
        </w:rPr>
        <w:t>бюджетов</w:t>
      </w:r>
      <w:proofErr w:type="gramEnd"/>
      <w:r w:rsidRPr="009F01B1">
        <w:rPr>
          <w:sz w:val="28"/>
          <w:szCs w:val="28"/>
        </w:rPr>
        <w:t xml:space="preserve"> нарастающим итогом и в целом за отчетный год.</w:t>
      </w:r>
    </w:p>
    <w:p w:rsidR="002B6B21" w:rsidRPr="009F01B1" w:rsidRDefault="002B6B21" w:rsidP="002B6B21">
      <w:pPr>
        <w:ind w:firstLine="703"/>
        <w:rPr>
          <w:sz w:val="28"/>
          <w:szCs w:val="28"/>
        </w:rPr>
      </w:pPr>
    </w:p>
    <w:p w:rsidR="002B6B21" w:rsidRPr="009F01B1" w:rsidRDefault="002B6B21" w:rsidP="002B6B21">
      <w:pPr>
        <w:jc w:val="center"/>
        <w:rPr>
          <w:b/>
          <w:sz w:val="28"/>
          <w:szCs w:val="28"/>
        </w:rPr>
      </w:pPr>
      <w:r w:rsidRPr="009F01B1">
        <w:rPr>
          <w:b/>
          <w:sz w:val="28"/>
          <w:szCs w:val="28"/>
        </w:rPr>
        <w:t xml:space="preserve">5. Оценка социально-экономической эффективности </w:t>
      </w:r>
      <w:r>
        <w:rPr>
          <w:b/>
          <w:sz w:val="28"/>
          <w:szCs w:val="28"/>
        </w:rPr>
        <w:t>П</w:t>
      </w:r>
      <w:r w:rsidRPr="009F01B1">
        <w:rPr>
          <w:b/>
          <w:sz w:val="28"/>
          <w:szCs w:val="28"/>
        </w:rPr>
        <w:t>рограммы</w:t>
      </w:r>
    </w:p>
    <w:p w:rsidR="002B6B21" w:rsidRDefault="002B6B21" w:rsidP="002B6B21">
      <w:pPr>
        <w:ind w:firstLine="703"/>
        <w:jc w:val="both"/>
        <w:rPr>
          <w:sz w:val="28"/>
          <w:szCs w:val="28"/>
        </w:rPr>
      </w:pPr>
    </w:p>
    <w:p w:rsidR="002B6B21" w:rsidRPr="009F01B1" w:rsidRDefault="002B6B21" w:rsidP="002B6B21">
      <w:pPr>
        <w:ind w:firstLine="703"/>
        <w:jc w:val="both"/>
        <w:rPr>
          <w:sz w:val="28"/>
          <w:szCs w:val="28"/>
        </w:rPr>
      </w:pPr>
      <w:proofErr w:type="gramStart"/>
      <w:r w:rsidRPr="009F01B1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 будут способствовать улучшению экологического состояния и внешнего облика населенных пунктов Рыбно-Слободского муниципального района Республики Татарстан</w:t>
      </w:r>
      <w:r>
        <w:rPr>
          <w:sz w:val="28"/>
          <w:szCs w:val="28"/>
        </w:rPr>
        <w:t xml:space="preserve">, </w:t>
      </w:r>
      <w:r w:rsidRPr="009F01B1">
        <w:rPr>
          <w:sz w:val="28"/>
          <w:szCs w:val="28"/>
        </w:rPr>
        <w:t>созданию комфортной среды обитания и жизнедеятельности населения Рыбно-Слободского муниципального района Республики Татарстан</w:t>
      </w:r>
      <w:r>
        <w:rPr>
          <w:sz w:val="28"/>
          <w:szCs w:val="28"/>
        </w:rPr>
        <w:t>, ч</w:t>
      </w:r>
      <w:r w:rsidRPr="009F01B1">
        <w:rPr>
          <w:sz w:val="28"/>
          <w:szCs w:val="28"/>
        </w:rPr>
        <w:t xml:space="preserve">то, в свою очередь, даст мощный толчок дальнейшему развитию населенных пунктов, повышению производительности труда, как фактору экономического роста и повышения уровня жизни населения </w:t>
      </w:r>
      <w:r>
        <w:rPr>
          <w:sz w:val="28"/>
          <w:szCs w:val="28"/>
        </w:rPr>
        <w:t>района</w:t>
      </w:r>
      <w:r w:rsidRPr="009F01B1">
        <w:rPr>
          <w:sz w:val="28"/>
          <w:szCs w:val="28"/>
        </w:rPr>
        <w:t>.</w:t>
      </w:r>
      <w:proofErr w:type="gramEnd"/>
    </w:p>
    <w:p w:rsidR="002B6B21" w:rsidRPr="009F01B1" w:rsidRDefault="002B6B21" w:rsidP="002B6B21">
      <w:pPr>
        <w:ind w:firstLine="703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 не повлечет за собой отрицательных социально-экономических последствий.</w:t>
      </w:r>
    </w:p>
    <w:p w:rsidR="002B6B21" w:rsidRPr="009F01B1" w:rsidRDefault="002B6B21" w:rsidP="002B6B21">
      <w:pPr>
        <w:ind w:firstLine="703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Оценка эффективности реализации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 xml:space="preserve">рограммы будет проводиться с использованием показателей (индикаторов) выполнения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 xml:space="preserve">рограммы, мониторинг и оценка </w:t>
      </w:r>
      <w:proofErr w:type="gramStart"/>
      <w:r w:rsidRPr="009F01B1">
        <w:rPr>
          <w:sz w:val="28"/>
          <w:szCs w:val="28"/>
        </w:rPr>
        <w:t>степени</w:t>
      </w:r>
      <w:proofErr w:type="gramEnd"/>
      <w:r w:rsidRPr="009F01B1">
        <w:rPr>
          <w:sz w:val="28"/>
          <w:szCs w:val="28"/>
        </w:rPr>
        <w:t xml:space="preserve"> достижения целевых значений которых позволяют проанализировать ход выполнения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 и выработать правильное управленческое решение.</w:t>
      </w:r>
    </w:p>
    <w:p w:rsidR="00307A83" w:rsidRDefault="00307A83"/>
    <w:p w:rsidR="002B6B21" w:rsidRDefault="002B6B21"/>
    <w:p w:rsidR="002B6B21" w:rsidRDefault="002B6B21"/>
    <w:p w:rsidR="002B6B21" w:rsidRDefault="002B6B21"/>
    <w:p w:rsidR="002B6B21" w:rsidRDefault="002B6B21"/>
    <w:p w:rsidR="002B6B21" w:rsidRDefault="002B6B21"/>
    <w:p w:rsidR="002B6B21" w:rsidRDefault="002B6B21"/>
    <w:p w:rsidR="002B6B21" w:rsidRDefault="002B6B21"/>
    <w:p w:rsidR="002B6B21" w:rsidRDefault="002B6B21"/>
    <w:p w:rsidR="002B6B21" w:rsidRDefault="002B6B21"/>
    <w:p w:rsidR="002B6B21" w:rsidRDefault="002B6B21"/>
    <w:p w:rsidR="002B6B21" w:rsidRDefault="002B6B21">
      <w:pPr>
        <w:sectPr w:rsidR="002B6B21" w:rsidSect="002B6B2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B6B21" w:rsidRPr="00A114DC" w:rsidRDefault="002B6B21" w:rsidP="002B6B21">
      <w:pPr>
        <w:spacing w:line="0" w:lineRule="atLeast"/>
        <w:ind w:left="8760"/>
      </w:pPr>
      <w:r w:rsidRPr="00A114DC">
        <w:lastRenderedPageBreak/>
        <w:t xml:space="preserve">Приложение </w:t>
      </w:r>
    </w:p>
    <w:p w:rsidR="002B6B21" w:rsidRPr="00A114DC" w:rsidRDefault="002B6B21" w:rsidP="002B6B21">
      <w:pPr>
        <w:spacing w:line="2" w:lineRule="exact"/>
        <w:ind w:left="8760"/>
      </w:pPr>
    </w:p>
    <w:p w:rsidR="002B6B21" w:rsidRPr="00A114DC" w:rsidRDefault="002B6B21" w:rsidP="002B6B21">
      <w:pPr>
        <w:spacing w:line="0" w:lineRule="atLeast"/>
        <w:ind w:left="8760"/>
      </w:pPr>
      <w:r w:rsidRPr="00A114DC">
        <w:t>к муниципальной программе</w:t>
      </w:r>
    </w:p>
    <w:p w:rsidR="002B6B21" w:rsidRPr="00A114DC" w:rsidRDefault="002B6B21" w:rsidP="002B6B21">
      <w:pPr>
        <w:spacing w:line="0" w:lineRule="atLeast"/>
        <w:ind w:left="8760"/>
      </w:pPr>
      <w:r w:rsidRPr="00A114DC">
        <w:t>«Формирование комфортной городской среды на территории</w:t>
      </w:r>
      <w:r>
        <w:t xml:space="preserve"> </w:t>
      </w:r>
      <w:r w:rsidRPr="00A114DC">
        <w:t>Рыбно-Слободского муниципального района Республики Татарстан в 2017 год</w:t>
      </w:r>
      <w:r>
        <w:t>у</w:t>
      </w:r>
      <w:r w:rsidRPr="00A114DC">
        <w:t>»</w:t>
      </w:r>
    </w:p>
    <w:p w:rsidR="002B6B21" w:rsidRPr="00665B55" w:rsidRDefault="002B6B21" w:rsidP="002B6B21">
      <w:pPr>
        <w:ind w:left="8760"/>
        <w:jc w:val="center"/>
        <w:rPr>
          <w:b/>
        </w:rPr>
      </w:pPr>
    </w:p>
    <w:p w:rsidR="002B6B21" w:rsidRDefault="002B6B21" w:rsidP="002B6B21">
      <w:pPr>
        <w:jc w:val="center"/>
        <w:rPr>
          <w:b/>
          <w:sz w:val="28"/>
          <w:szCs w:val="28"/>
        </w:rPr>
      </w:pPr>
      <w:r w:rsidRPr="00665B55">
        <w:rPr>
          <w:b/>
          <w:sz w:val="28"/>
          <w:szCs w:val="28"/>
        </w:rPr>
        <w:t xml:space="preserve">Перечень общественных территорий, подлежащих благоустройству </w:t>
      </w:r>
    </w:p>
    <w:p w:rsidR="002B6B21" w:rsidRPr="00665B55" w:rsidRDefault="002B6B21" w:rsidP="002B6B21">
      <w:pPr>
        <w:jc w:val="center"/>
        <w:rPr>
          <w:b/>
        </w:rPr>
      </w:pPr>
      <w:r w:rsidRPr="00665B55">
        <w:rPr>
          <w:b/>
          <w:sz w:val="28"/>
          <w:szCs w:val="28"/>
        </w:rPr>
        <w:t>на территории Рыбно-Слободского муниципального района Республики Татарстан в 2017 году</w:t>
      </w:r>
    </w:p>
    <w:p w:rsidR="002B6B21" w:rsidRDefault="002B6B21" w:rsidP="002B6B21">
      <w:pPr>
        <w:spacing w:line="255" w:lineRule="exact"/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120"/>
        <w:gridCol w:w="2120"/>
        <w:gridCol w:w="1320"/>
        <w:gridCol w:w="2080"/>
        <w:gridCol w:w="1560"/>
        <w:gridCol w:w="1560"/>
        <w:gridCol w:w="1720"/>
      </w:tblGrid>
      <w:tr w:rsidR="002B6B21" w:rsidTr="00496AAC">
        <w:trPr>
          <w:trHeight w:val="28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  <w:r w:rsidRPr="00665B55">
              <w:t>№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Наименование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Адрес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Площадь,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Кадастровый номер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Стоимость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Стоимость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Сроки</w:t>
            </w:r>
          </w:p>
          <w:p w:rsidR="002B6B21" w:rsidRPr="00665B55" w:rsidRDefault="002B6B21" w:rsidP="00496AAC">
            <w:pPr>
              <w:spacing w:line="0" w:lineRule="atLeast"/>
              <w:jc w:val="center"/>
            </w:pPr>
            <w:r>
              <w:t>з</w:t>
            </w:r>
            <w:r w:rsidRPr="00665B55">
              <w:t>авершения</w:t>
            </w:r>
          </w:p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работ</w:t>
            </w:r>
          </w:p>
        </w:tc>
      </w:tr>
      <w:tr w:rsidR="002B6B21" w:rsidTr="00496AAC">
        <w:trPr>
          <w:trHeight w:val="27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262" w:lineRule="exact"/>
            </w:pPr>
            <w:proofErr w:type="gramStart"/>
            <w:r w:rsidRPr="00665B55">
              <w:t>п</w:t>
            </w:r>
            <w:proofErr w:type="gramEnd"/>
            <w:r w:rsidRPr="00665B55">
              <w:t>/п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объекта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proofErr w:type="gramStart"/>
            <w:r w:rsidRPr="00665B55">
              <w:t>га</w:t>
            </w:r>
            <w:proofErr w:type="gramEnd"/>
            <w:r w:rsidRPr="00665B55">
              <w:t>.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ПИР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СМР по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</w:p>
        </w:tc>
      </w:tr>
      <w:tr w:rsidR="002B6B21" w:rsidTr="00496AAC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jc w:val="center"/>
            </w:pPr>
            <w:r w:rsidRPr="00665B55">
              <w:t xml:space="preserve">объекту, </w:t>
            </w:r>
          </w:p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тыс.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jc w:val="center"/>
            </w:pPr>
            <w:r w:rsidRPr="00665B55">
              <w:t xml:space="preserve">объекту, </w:t>
            </w:r>
          </w:p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тыс.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</w:p>
        </w:tc>
      </w:tr>
      <w:tr w:rsidR="002B6B21" w:rsidTr="00496AAC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руб.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руб.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</w:p>
        </w:tc>
      </w:tr>
      <w:tr w:rsidR="002B6B21" w:rsidTr="00496AAC">
        <w:trPr>
          <w:trHeight w:val="3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</w:tr>
      <w:tr w:rsidR="002B6B21" w:rsidTr="00496AAC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9C66FD" w:rsidRDefault="002B6B21" w:rsidP="00496AAC">
            <w:pPr>
              <w:spacing w:line="252" w:lineRule="exact"/>
            </w:pPr>
            <w:r w:rsidRPr="009C66FD">
              <w:t>1.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B6B21" w:rsidRPr="009C66FD" w:rsidRDefault="002B6B21" w:rsidP="00496AAC">
            <w:pPr>
              <w:spacing w:line="256" w:lineRule="exact"/>
              <w:ind w:left="20"/>
              <w:jc w:val="both"/>
            </w:pPr>
            <w:r w:rsidRPr="009C66FD">
              <w:t>Развитие</w:t>
            </w:r>
          </w:p>
          <w:p w:rsidR="002B6B21" w:rsidRPr="009C66FD" w:rsidRDefault="002B6B21" w:rsidP="00496AAC">
            <w:pPr>
              <w:spacing w:line="0" w:lineRule="atLeast"/>
              <w:ind w:left="20"/>
              <w:jc w:val="both"/>
            </w:pPr>
            <w:r w:rsidRPr="009C66FD">
              <w:t>общественных</w:t>
            </w:r>
          </w:p>
          <w:p w:rsidR="002B6B21" w:rsidRPr="009C66FD" w:rsidRDefault="002B6B21" w:rsidP="00496AAC">
            <w:pPr>
              <w:spacing w:line="0" w:lineRule="atLeast"/>
              <w:ind w:left="20"/>
              <w:jc w:val="both"/>
            </w:pPr>
            <w:r w:rsidRPr="009C66FD">
              <w:t xml:space="preserve">пространств на набережной </w:t>
            </w:r>
            <w:proofErr w:type="spellStart"/>
            <w:r w:rsidRPr="009C66FD">
              <w:t>р</w:t>
            </w:r>
            <w:proofErr w:type="gramStart"/>
            <w:r w:rsidRPr="009C66FD">
              <w:t>.К</w:t>
            </w:r>
            <w:proofErr w:type="gramEnd"/>
            <w:r w:rsidRPr="009C66FD">
              <w:t>ама</w:t>
            </w:r>
            <w:proofErr w:type="spellEnd"/>
            <w:r w:rsidRPr="009C66FD">
              <w:t>, 2-я очередь</w:t>
            </w:r>
          </w:p>
          <w:p w:rsidR="002B6B21" w:rsidRPr="009C66FD" w:rsidRDefault="002B6B21" w:rsidP="00496AAC">
            <w:pPr>
              <w:spacing w:line="0" w:lineRule="atLeast"/>
              <w:ind w:left="20"/>
              <w:jc w:val="both"/>
            </w:pPr>
          </w:p>
          <w:p w:rsidR="002B6B21" w:rsidRPr="009C66FD" w:rsidRDefault="002B6B21" w:rsidP="00496AAC">
            <w:pPr>
              <w:spacing w:line="0" w:lineRule="atLeast"/>
              <w:ind w:left="20"/>
              <w:jc w:val="both"/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256" w:lineRule="exact"/>
            </w:pPr>
            <w:r w:rsidRPr="00665B55">
              <w:t>РТ, Рыбно-Слободский муниципальный</w:t>
            </w:r>
          </w:p>
          <w:p w:rsidR="002B6B21" w:rsidRPr="00665B55" w:rsidRDefault="002B6B21" w:rsidP="00496AAC">
            <w:pPr>
              <w:spacing w:line="0" w:lineRule="atLeast"/>
            </w:pPr>
            <w:r w:rsidRPr="00665B55">
              <w:t>район, пгт.</w:t>
            </w:r>
          </w:p>
          <w:p w:rsidR="002B6B21" w:rsidRPr="00665B55" w:rsidRDefault="002B6B21" w:rsidP="00496AAC">
            <w:pPr>
              <w:spacing w:line="0" w:lineRule="atLeast"/>
            </w:pPr>
            <w:r w:rsidRPr="00665B55">
              <w:t>Рыбная Слобода, ул.</w:t>
            </w:r>
            <w:r>
              <w:t xml:space="preserve"> </w:t>
            </w:r>
            <w:r w:rsidRPr="00665B55">
              <w:t>Набережная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256" w:lineRule="exact"/>
            </w:pPr>
            <w:r w:rsidRPr="00665B55">
              <w:t xml:space="preserve"> 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256" w:lineRule="exact"/>
            </w:pPr>
            <w:r w:rsidRPr="00665B55">
              <w:t xml:space="preserve"> 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252" w:lineRule="exact"/>
            </w:pPr>
            <w:r w:rsidRPr="00665B55">
              <w:t xml:space="preserve"> 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252" w:lineRule="exact"/>
            </w:pPr>
            <w:r w:rsidRPr="00665B55">
              <w:t xml:space="preserve"> 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252" w:lineRule="exact"/>
            </w:pPr>
            <w:r w:rsidRPr="00665B55">
              <w:t xml:space="preserve"> </w:t>
            </w:r>
          </w:p>
        </w:tc>
      </w:tr>
      <w:tr w:rsidR="002B6B21" w:rsidTr="00496AAC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9C66FD" w:rsidRDefault="002B6B21" w:rsidP="00496AAC">
            <w:pPr>
              <w:spacing w:line="0" w:lineRule="atLeast"/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9C66FD" w:rsidRDefault="002B6B21" w:rsidP="00496AAC">
            <w:pPr>
              <w:spacing w:line="0" w:lineRule="atLeast"/>
              <w:ind w:left="20"/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  <w:r w:rsidRPr="00665B55">
              <w:t xml:space="preserve"> 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</w:tr>
      <w:tr w:rsidR="002B6B21" w:rsidTr="00496AAC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9C66FD" w:rsidRDefault="002B6B21" w:rsidP="00496AAC">
            <w:pPr>
              <w:spacing w:line="0" w:lineRule="atLeast"/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9C66FD" w:rsidRDefault="002B6B21" w:rsidP="00496AAC">
            <w:pPr>
              <w:spacing w:line="0" w:lineRule="atLeast"/>
              <w:ind w:left="20"/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1,4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16:34:200113:513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645,063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19</w:t>
            </w:r>
            <w:r>
              <w:t xml:space="preserve"> </w:t>
            </w:r>
            <w:r w:rsidRPr="00665B55">
              <w:t>236,2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jc w:val="center"/>
            </w:pPr>
            <w:r w:rsidRPr="00665B55">
              <w:t>2017</w:t>
            </w:r>
          </w:p>
        </w:tc>
      </w:tr>
      <w:tr w:rsidR="002B6B21" w:rsidTr="00496AAC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  <w:ind w:left="20"/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Pr="00665B55" w:rsidRDefault="002B6B21" w:rsidP="00496AAC">
            <w:pPr>
              <w:spacing w:line="0" w:lineRule="atLeast"/>
            </w:pPr>
          </w:p>
        </w:tc>
      </w:tr>
      <w:tr w:rsidR="002B6B21" w:rsidTr="00496AA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ind w:left="20"/>
              <w:rPr>
                <w:sz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</w:pPr>
          </w:p>
        </w:tc>
      </w:tr>
      <w:tr w:rsidR="002B6B21" w:rsidTr="00496AAC">
        <w:trPr>
          <w:trHeight w:val="3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B21" w:rsidRDefault="002B6B21" w:rsidP="00496AAC">
            <w:pPr>
              <w:spacing w:line="0" w:lineRule="atLeast"/>
              <w:rPr>
                <w:sz w:val="2"/>
              </w:rPr>
            </w:pPr>
          </w:p>
        </w:tc>
      </w:tr>
    </w:tbl>
    <w:p w:rsidR="002B6B21" w:rsidRDefault="002B6B21" w:rsidP="002B6B21">
      <w:pPr>
        <w:spacing w:line="1" w:lineRule="exact"/>
      </w:pPr>
    </w:p>
    <w:p w:rsidR="002B6B21" w:rsidRPr="00A114DC" w:rsidRDefault="002B6B21" w:rsidP="002B6B21">
      <w:pPr>
        <w:spacing w:line="200" w:lineRule="exact"/>
        <w:ind w:left="8760"/>
      </w:pPr>
    </w:p>
    <w:p w:rsidR="002B6B21" w:rsidRDefault="002B6B21" w:rsidP="002B6B21">
      <w:pPr>
        <w:spacing w:line="1" w:lineRule="exact"/>
      </w:pPr>
    </w:p>
    <w:p w:rsidR="002B6B21" w:rsidRDefault="002B6B21" w:rsidP="002B6B21"/>
    <w:sectPr w:rsidR="002B6B21">
      <w:pgSz w:w="16840" w:h="11904" w:orient="landscape"/>
      <w:pgMar w:top="1440" w:right="1440" w:bottom="1440" w:left="1440" w:header="0" w:footer="0" w:gutter="0"/>
      <w:cols w:space="0" w:equalWidth="0">
        <w:col w:w="1395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25558E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9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1E94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6B21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B6B2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B6B21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B6B2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B6B2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B6B2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B6B21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2B6B21"/>
    <w:rPr>
      <w:color w:val="0000FF"/>
      <w:u w:val="single"/>
    </w:rPr>
  </w:style>
  <w:style w:type="character" w:customStyle="1" w:styleId="a4">
    <w:name w:val="Основной текст_"/>
    <w:basedOn w:val="a0"/>
    <w:link w:val="3"/>
    <w:rsid w:val="002B6B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2B6B21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B6B2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B6B21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B6B2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B6B2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B6B2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B6B21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2B6B21"/>
    <w:rPr>
      <w:color w:val="0000FF"/>
      <w:u w:val="single"/>
    </w:rPr>
  </w:style>
  <w:style w:type="character" w:customStyle="1" w:styleId="a4">
    <w:name w:val="Основной текст_"/>
    <w:basedOn w:val="a0"/>
    <w:link w:val="3"/>
    <w:rsid w:val="002B6B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2B6B21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E6CE6F352CA2AF4CC009161031A7BBF3CB262D93EA1C905AD9ABD4C9CB317BD631C8738F0EB91739EC15F69q7D2F" TargetMode="External"/><Relationship Id="rId12" Type="http://schemas.openxmlformats.org/officeDocument/2006/relationships/hyperlink" Target="consultantplus://offline/ref=46C2FBE0B89A4B4337EE1BFE9BAEDA99EC5A267380061F7FBD570A6E7EF696853BC75B8C23B08366i8j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F05DEA13A795C5C7118C7FABB89F8BA3C657259020F469C04488DCC6E353DC9E2A974611B48D6BF5C1449W5X4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2017-10-19T07:25:00Z</cp:lastPrinted>
  <dcterms:created xsi:type="dcterms:W3CDTF">2017-10-19T07:20:00Z</dcterms:created>
  <dcterms:modified xsi:type="dcterms:W3CDTF">2017-10-19T07:25:00Z</dcterms:modified>
</cp:coreProperties>
</file>