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422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1F6627">
        <w:rPr>
          <w:sz w:val="20"/>
          <w:szCs w:val="20"/>
          <w:lang w:val="tt-RU"/>
        </w:rPr>
        <w:t>07.11.2024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1F6627">
        <w:rPr>
          <w:sz w:val="20"/>
          <w:szCs w:val="20"/>
          <w:lang w:val="tt-RU"/>
        </w:rPr>
        <w:t>320</w:t>
      </w:r>
      <w:bookmarkStart w:id="0" w:name="_GoBack"/>
      <w:bookmarkEnd w:id="0"/>
      <w:r w:rsidR="00EA59D7">
        <w:rPr>
          <w:sz w:val="20"/>
          <w:szCs w:val="20"/>
          <w:lang w:val="tt-RU"/>
        </w:rPr>
        <w:t>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Pr="00852FBC" w:rsidRDefault="00852FBC" w:rsidP="00852FBC">
      <w:pPr>
        <w:widowControl w:val="0"/>
        <w:autoSpaceDE w:val="0"/>
        <w:autoSpaceDN w:val="0"/>
        <w:ind w:right="4535"/>
        <w:jc w:val="both"/>
        <w:rPr>
          <w:rFonts w:eastAsia="Calibri"/>
          <w:sz w:val="28"/>
          <w:szCs w:val="28"/>
          <w:lang w:eastAsia="en-US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в </w:t>
      </w:r>
      <w:r w:rsidR="00EA59D7" w:rsidRPr="00EA59D7">
        <w:rPr>
          <w:sz w:val="28"/>
          <w:szCs w:val="28"/>
        </w:rPr>
        <w:t>Правила осуществления органами местного самоуправления Рыбно-Слободского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Рыбно-Слободского муниципального района Республики Татарстан</w:t>
      </w:r>
      <w:r w:rsidR="00EA59D7">
        <w:rPr>
          <w:sz w:val="28"/>
          <w:szCs w:val="28"/>
        </w:rPr>
        <w:t>, утвержденные постановлением Исполнительного комитета Рыбно-Слободского муниципального района Республики Татарстан от 02.10.2023 №330пи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852FB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59D7">
        <w:rPr>
          <w:rFonts w:ascii="Times New Roman" w:hAnsi="Times New Roman" w:cs="Times New Roman"/>
          <w:sz w:val="28"/>
          <w:szCs w:val="28"/>
        </w:rPr>
        <w:t>Федеральным законом от 13.07.2024 №177-ФЗ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9D7">
        <w:rPr>
          <w:rFonts w:ascii="Times New Roman" w:hAnsi="Times New Roman" w:cs="Times New Roman"/>
          <w:sz w:val="28"/>
          <w:szCs w:val="28"/>
        </w:rPr>
        <w:t>«</w:t>
      </w:r>
      <w:r w:rsidR="00EA59D7" w:rsidRPr="00EA59D7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EA59D7">
        <w:rPr>
          <w:rFonts w:ascii="Times New Roman" w:hAnsi="Times New Roman" w:cs="Times New Roman"/>
          <w:sz w:val="28"/>
          <w:szCs w:val="28"/>
        </w:rPr>
        <w:t xml:space="preserve">» </w:t>
      </w:r>
      <w:r w:rsidR="002C4E40" w:rsidRPr="00852F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EA59D7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EA59D7" w:rsidRPr="00EA59D7">
        <w:rPr>
          <w:sz w:val="28"/>
          <w:szCs w:val="28"/>
        </w:rPr>
        <w:t>в Правила осуществления органами местного самоуправления Рыбно-Слободского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Рыбно-Слободского муниципального района Республики Татарстан, утвержденные постановлением Исполнительного комитета Рыбно-Слободского муниципального района Республики Татарстан от 02.10.2023 №330пи</w:t>
      </w:r>
      <w:r w:rsidR="00EA59D7">
        <w:rPr>
          <w:sz w:val="28"/>
          <w:szCs w:val="28"/>
        </w:rPr>
        <w:t xml:space="preserve"> следующие изменения:</w:t>
      </w:r>
    </w:p>
    <w:p w:rsidR="00EA59D7" w:rsidRDefault="00EA59D7" w:rsidP="00EA59D7">
      <w:pPr>
        <w:pStyle w:val="a3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6 подпункта б пункта 2 после слов «предоставление» дополнить словами «</w:t>
      </w:r>
      <w:r w:rsidRPr="00EA59D7">
        <w:rPr>
          <w:sz w:val="28"/>
          <w:szCs w:val="28"/>
        </w:rPr>
        <w:t>не позднее дня осуществления начисления суммы, подлежащей оплате,</w:t>
      </w:r>
      <w:r>
        <w:rPr>
          <w:sz w:val="28"/>
          <w:szCs w:val="28"/>
        </w:rPr>
        <w:t>»;</w:t>
      </w:r>
    </w:p>
    <w:p w:rsidR="00EA59D7" w:rsidRDefault="00EA59D7" w:rsidP="00EA59D7">
      <w:pPr>
        <w:pStyle w:val="a3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7 следующего содержания:</w:t>
      </w:r>
    </w:p>
    <w:p w:rsidR="00EA59D7" w:rsidRPr="00EA59D7" w:rsidRDefault="00EA59D7" w:rsidP="00EA59D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«установление</w:t>
      </w:r>
      <w:r w:rsidRPr="00EA59D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EA59D7">
        <w:rPr>
          <w:sz w:val="28"/>
          <w:szCs w:val="28"/>
        </w:rPr>
        <w:t xml:space="preserve"> реализации полномочий по взысканию дебиторской задолженности по платежам в бюджет, пеням</w:t>
      </w:r>
      <w:r>
        <w:rPr>
          <w:sz w:val="28"/>
          <w:szCs w:val="28"/>
        </w:rPr>
        <w:t xml:space="preserve"> и штрафам по ним, разработанного</w:t>
      </w:r>
      <w:r w:rsidRPr="00EA59D7">
        <w:rPr>
          <w:sz w:val="28"/>
          <w:szCs w:val="28"/>
        </w:rPr>
        <w:t xml:space="preserve"> в соответствии с общими требованиями, установленными Министерством финансов Российской Федерации</w:t>
      </w:r>
      <w:r>
        <w:rPr>
          <w:sz w:val="28"/>
          <w:szCs w:val="28"/>
        </w:rPr>
        <w:t>».</w:t>
      </w:r>
    </w:p>
    <w:p w:rsidR="008A70A4" w:rsidRPr="00EA59D7" w:rsidRDefault="008A70A4" w:rsidP="00EA59D7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59D7">
        <w:rPr>
          <w:sz w:val="28"/>
          <w:szCs w:val="28"/>
        </w:rPr>
        <w:lastRenderedPageBreak/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852FBC">
        <w:rPr>
          <w:sz w:val="28"/>
          <w:szCs w:val="28"/>
        </w:rPr>
        <w:t>оставляю за собой.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sectPr w:rsidR="00C43CC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627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3024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68AE-6F5F-4911-84D8-3535F69D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21</cp:revision>
  <dcterms:created xsi:type="dcterms:W3CDTF">2024-02-21T07:41:00Z</dcterms:created>
  <dcterms:modified xsi:type="dcterms:W3CDTF">2024-11-09T07:47:00Z</dcterms:modified>
</cp:coreProperties>
</file>