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396C07" w:rsidTr="00396C07">
        <w:trPr>
          <w:trHeight w:val="1833"/>
        </w:trPr>
        <w:tc>
          <w:tcPr>
            <w:tcW w:w="5016" w:type="dxa"/>
          </w:tcPr>
          <w:p w:rsidR="00396C07" w:rsidRDefault="00396C0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396C07" w:rsidRDefault="00396C0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396C07" w:rsidRDefault="00396C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96C07" w:rsidRDefault="00396C0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396C07" w:rsidRDefault="00396C0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96C07" w:rsidRDefault="00396C0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96C07" w:rsidRDefault="00396C0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96C07" w:rsidRDefault="00396C0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96C07" w:rsidRDefault="00396C0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96C07" w:rsidRDefault="00396C07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396C07" w:rsidRDefault="00396C07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396C07" w:rsidRDefault="00396C0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396C07" w:rsidTr="00396C07">
        <w:trPr>
          <w:cantSplit/>
        </w:trPr>
        <w:tc>
          <w:tcPr>
            <w:tcW w:w="10173" w:type="dxa"/>
            <w:gridSpan w:val="2"/>
            <w:hideMark/>
          </w:tcPr>
          <w:p w:rsidR="00396C07" w:rsidRDefault="00396C07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396C07" w:rsidRDefault="00396C07" w:rsidP="00396C07">
      <w:pPr>
        <w:ind w:left="-57"/>
        <w:rPr>
          <w:sz w:val="4"/>
          <w:lang w:val="tt-RU"/>
        </w:rPr>
      </w:pPr>
    </w:p>
    <w:p w:rsidR="00396C07" w:rsidRDefault="00396C07" w:rsidP="00396C07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1FEC6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96C07" w:rsidTr="00396C07">
        <w:trPr>
          <w:trHeight w:val="321"/>
          <w:jc w:val="center"/>
        </w:trPr>
        <w:tc>
          <w:tcPr>
            <w:tcW w:w="4838" w:type="dxa"/>
            <w:hideMark/>
          </w:tcPr>
          <w:p w:rsidR="00396C07" w:rsidRDefault="00396C07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96C07" w:rsidRDefault="00396C07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96C07" w:rsidRDefault="00396C07" w:rsidP="00396C07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396C07" w:rsidRDefault="00396C07" w:rsidP="00396C07">
      <w:pPr>
        <w:rPr>
          <w:bCs/>
          <w:sz w:val="28"/>
          <w:szCs w:val="28"/>
        </w:rPr>
      </w:pPr>
    </w:p>
    <w:p w:rsidR="00396C07" w:rsidRDefault="00396C07" w:rsidP="001D734C">
      <w:pPr>
        <w:autoSpaceDE w:val="0"/>
        <w:autoSpaceDN w:val="0"/>
        <w:adjustRightInd w:val="0"/>
        <w:ind w:left="-284" w:right="4535"/>
        <w:jc w:val="both"/>
        <w:rPr>
          <w:bCs/>
          <w:sz w:val="28"/>
          <w:szCs w:val="28"/>
        </w:rPr>
      </w:pPr>
    </w:p>
    <w:p w:rsidR="00396C07" w:rsidRDefault="00396C07" w:rsidP="001D734C">
      <w:pPr>
        <w:autoSpaceDE w:val="0"/>
        <w:autoSpaceDN w:val="0"/>
        <w:adjustRightInd w:val="0"/>
        <w:ind w:left="-284"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Pr="00396C07">
        <w:rPr>
          <w:bCs/>
          <w:sz w:val="28"/>
          <w:szCs w:val="28"/>
        </w:rPr>
        <w:t>Поряд</w:t>
      </w:r>
      <w:r>
        <w:rPr>
          <w:bCs/>
          <w:sz w:val="28"/>
          <w:szCs w:val="28"/>
        </w:rPr>
        <w:t>ок</w:t>
      </w:r>
      <w:r w:rsidRPr="00396C07">
        <w:rPr>
          <w:bCs/>
          <w:sz w:val="28"/>
          <w:szCs w:val="28"/>
        </w:rPr>
        <w:t xml:space="preserve"> осуществления Финансово-бюджетной палатой Рыбно-Слободского муниципального района полномочий по контролю в финансово-бюджетной сфере в Рыбно-Слободском муниципальном районе Республики Татарстан</w:t>
      </w:r>
      <w:r>
        <w:rPr>
          <w:bCs/>
          <w:sz w:val="28"/>
          <w:szCs w:val="28"/>
        </w:rPr>
        <w:t xml:space="preserve">, утвержденный постановлением Исполнительного комитета Рыбно-Слободского муниципального района Республики Татарстан от 18.03.2015 №71пи </w:t>
      </w:r>
    </w:p>
    <w:p w:rsidR="00396C07" w:rsidRDefault="00396C07" w:rsidP="00396C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6C07" w:rsidRDefault="00396C07" w:rsidP="001D734C">
      <w:pPr>
        <w:autoSpaceDE w:val="0"/>
        <w:autoSpaceDN w:val="0"/>
        <w:adjustRightInd w:val="0"/>
        <w:ind w:left="-284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27.12.2019 №449-ФЗ «</w:t>
      </w:r>
      <w:r w:rsidRPr="00396C07">
        <w:rPr>
          <w:bCs/>
          <w:sz w:val="28"/>
          <w:szCs w:val="28"/>
        </w:rPr>
        <w:t>О внесении</w:t>
      </w:r>
      <w:r>
        <w:rPr>
          <w:bCs/>
          <w:sz w:val="28"/>
          <w:szCs w:val="28"/>
        </w:rPr>
        <w:t xml:space="preserve"> изменений в Федеральный закон «</w:t>
      </w:r>
      <w:r w:rsidRPr="00396C07">
        <w:rPr>
          <w:bCs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bCs/>
          <w:sz w:val="28"/>
          <w:szCs w:val="28"/>
        </w:rPr>
        <w:t>арственных и муниципальных нужд», постановлением Правительства Российской Федерации от 06.02.2020 №100 «</w:t>
      </w:r>
      <w:r w:rsidRPr="00396C07">
        <w:rPr>
          <w:bCs/>
          <w:sz w:val="28"/>
          <w:szCs w:val="28"/>
        </w:rPr>
        <w:t>Об утверждении федерального стандарта внутреннего государственного (муници</w:t>
      </w:r>
      <w:r>
        <w:rPr>
          <w:bCs/>
          <w:sz w:val="28"/>
          <w:szCs w:val="28"/>
        </w:rPr>
        <w:t>пального) финансового контроля «</w:t>
      </w:r>
      <w:r w:rsidRPr="00396C07">
        <w:rPr>
          <w:bCs/>
          <w:sz w:val="28"/>
          <w:szCs w:val="28"/>
        </w:rPr>
        <w:t>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</w:t>
      </w:r>
      <w:r>
        <w:rPr>
          <w:bCs/>
          <w:sz w:val="28"/>
          <w:szCs w:val="28"/>
        </w:rPr>
        <w:t>ипального) финансового контроля</w:t>
      </w:r>
      <w:r w:rsidRPr="00396C0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Законом Республики Татарстан от 26.01.2023 №1-ЗРТ «</w:t>
      </w:r>
      <w:r w:rsidRPr="00396C07">
        <w:rPr>
          <w:bCs/>
          <w:sz w:val="28"/>
          <w:szCs w:val="28"/>
        </w:rPr>
        <w:t>О внесении изменений в Конституцию Республики Татарстан</w:t>
      </w:r>
      <w:r>
        <w:rPr>
          <w:bCs/>
          <w:sz w:val="28"/>
          <w:szCs w:val="28"/>
        </w:rPr>
        <w:t>» ПОСТАНОВЛЯЮ:</w:t>
      </w:r>
    </w:p>
    <w:p w:rsidR="00396C07" w:rsidRDefault="00396C07" w:rsidP="00396C0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396C07" w:rsidRDefault="00396C0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Pr="00396C07">
        <w:rPr>
          <w:b w:val="0"/>
        </w:rPr>
        <w:t>Порядок осуществления Финансово-бюджетной палатой Рыбно-Слободского муниципального района полномочий по контролю в финансово-бюджетной сфере в Рыбно-Слободском муниципальном районе Республики Татарстан</w:t>
      </w:r>
      <w:r>
        <w:rPr>
          <w:b w:val="0"/>
        </w:rPr>
        <w:t>, утвержденный постановлением Исполнительного комитета Рыбно-Слободского муниципального района Республики Татарстан от 18.03.2015 №71пи (в ред. от 09.04.2020 №78пи) (далее – Порядок) следующие изменения:</w:t>
      </w:r>
    </w:p>
    <w:p w:rsidR="00396C07" w:rsidRDefault="00B55EC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1.1) </w:t>
      </w:r>
      <w:r w:rsidR="00824964">
        <w:rPr>
          <w:b w:val="0"/>
        </w:rPr>
        <w:t>в абзаце 2 пункта 5 слова «Президента Республики Татарстан» заменить словами «Главы (Раиса) Республики Татарстан»;</w:t>
      </w:r>
    </w:p>
    <w:p w:rsidR="00824964" w:rsidRDefault="00B55EC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1.2) </w:t>
      </w:r>
      <w:r w:rsidR="00B95A17">
        <w:rPr>
          <w:b w:val="0"/>
        </w:rPr>
        <w:t>пункт 11 изложить в следующей редакции:</w:t>
      </w:r>
    </w:p>
    <w:p w:rsidR="00B95A17" w:rsidRDefault="00B95A1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>«</w:t>
      </w:r>
      <w:r w:rsidRPr="00B95A17">
        <w:rPr>
          <w:b w:val="0"/>
        </w:rPr>
        <w:t>11. Должностные лица, указанные в пункте 9 настоящего Порядка, обязаны:</w:t>
      </w:r>
    </w:p>
    <w:p w:rsidR="00B95A17" w:rsidRDefault="00B95A1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а) </w:t>
      </w:r>
      <w:r w:rsidRPr="00B95A17">
        <w:rPr>
          <w:b w:val="0"/>
        </w:rPr>
        <w:t xml:space="preserve">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контроля по </w:t>
      </w:r>
      <w:r w:rsidRPr="00B95A17">
        <w:rPr>
          <w:b w:val="0"/>
        </w:rPr>
        <w:lastRenderedPageBreak/>
        <w:t>осуществлению внутреннего государственного (муниципального) финансового контроля;</w:t>
      </w:r>
    </w:p>
    <w:p w:rsidR="00B95A17" w:rsidRDefault="00B95A17" w:rsidP="001D734C">
      <w:pPr>
        <w:pStyle w:val="ConsPlusTitle"/>
        <w:ind w:left="-284" w:firstLine="710"/>
        <w:jc w:val="both"/>
        <w:rPr>
          <w:b w:val="0"/>
        </w:rPr>
      </w:pPr>
      <w:r>
        <w:rPr>
          <w:b w:val="0"/>
        </w:rPr>
        <w:t xml:space="preserve">б) </w:t>
      </w:r>
      <w:r w:rsidRPr="00B95A17">
        <w:rPr>
          <w:b w:val="0"/>
        </w:rPr>
        <w:t>соблюдать права и законные интересы объектов контроля, в отношении которых проводятся контрольные мероприятия;</w:t>
      </w:r>
    </w:p>
    <w:p w:rsidR="00B95A17" w:rsidRDefault="00B95A1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в) </w:t>
      </w:r>
      <w:r w:rsidRPr="00B95A17">
        <w:rPr>
          <w:b w:val="0"/>
        </w:rPr>
        <w:t>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</w:p>
    <w:p w:rsidR="00B95A17" w:rsidRDefault="00B95A1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г) </w:t>
      </w:r>
      <w:r w:rsidRPr="00B95A17">
        <w:rPr>
          <w:b w:val="0"/>
        </w:rPr>
        <w:t>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B95A17" w:rsidRDefault="00B95A1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д) </w:t>
      </w:r>
      <w:r w:rsidRPr="00B95A17">
        <w:rPr>
          <w:b w:val="0"/>
        </w:rPr>
        <w:t>знакомить руководителя (представителя) объекта контроля с подлежащими направлению объекту контроля копиями документов органа контроля, оформляемых при проведении контрольного мероприятия,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</w:t>
      </w:r>
    </w:p>
    <w:p w:rsidR="00B95A17" w:rsidRDefault="00B95A1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е) </w:t>
      </w:r>
      <w:r w:rsidRPr="00B95A17">
        <w:rPr>
          <w:b w:val="0"/>
        </w:rPr>
        <w:t>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:rsidR="00B95A17" w:rsidRDefault="00B95A1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ж) </w:t>
      </w:r>
      <w:r w:rsidRPr="00B95A17">
        <w:rPr>
          <w:b w:val="0"/>
        </w:rPr>
        <w:t>направлять представления, предписания в случаях, предусмотренных бюджетным законодательством Российской Федерации;</w:t>
      </w:r>
    </w:p>
    <w:p w:rsidR="00B95A17" w:rsidRDefault="00B95A1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з) </w:t>
      </w:r>
      <w:r w:rsidRPr="00B95A17">
        <w:rPr>
          <w:b w:val="0"/>
        </w:rPr>
        <w:t>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B95A17" w:rsidRDefault="00B95A1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и) </w:t>
      </w:r>
      <w:r w:rsidRPr="00B95A17">
        <w:rPr>
          <w:b w:val="0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B95A17" w:rsidRDefault="00B95A1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к) </w:t>
      </w:r>
      <w:r w:rsidRPr="00B95A17">
        <w:rPr>
          <w:b w:val="0"/>
        </w:rPr>
        <w:t>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:rsidR="00B95A17" w:rsidRDefault="00B95A1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л) </w:t>
      </w:r>
      <w:r w:rsidRPr="00B95A17">
        <w:rPr>
          <w:b w:val="0"/>
        </w:rPr>
        <w:t>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:rsidR="00B95A17" w:rsidRPr="00910BF3" w:rsidRDefault="00B95A17" w:rsidP="001D734C">
      <w:pPr>
        <w:pStyle w:val="ConsPlusTitle"/>
        <w:ind w:left="-284" w:firstLine="709"/>
        <w:jc w:val="both"/>
        <w:rPr>
          <w:b w:val="0"/>
        </w:rPr>
      </w:pPr>
      <w:r>
        <w:rPr>
          <w:b w:val="0"/>
        </w:rPr>
        <w:t xml:space="preserve">м) </w:t>
      </w:r>
      <w:r w:rsidRPr="00B95A17">
        <w:rPr>
          <w:b w:val="0"/>
        </w:rPr>
        <w:t>направлять в адрес государственного (муниципального)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</w:t>
      </w:r>
      <w:r>
        <w:rPr>
          <w:b w:val="0"/>
        </w:rPr>
        <w:t>»;</w:t>
      </w:r>
    </w:p>
    <w:p w:rsidR="004D545B" w:rsidRDefault="00B55EC7" w:rsidP="001D734C">
      <w:pPr>
        <w:pStyle w:val="ConsPlusTitle"/>
        <w:ind w:left="-284" w:firstLine="710"/>
        <w:jc w:val="both"/>
        <w:rPr>
          <w:b w:val="0"/>
        </w:rPr>
      </w:pPr>
      <w:r>
        <w:rPr>
          <w:b w:val="0"/>
        </w:rPr>
        <w:t xml:space="preserve">1.3) </w:t>
      </w:r>
      <w:r w:rsidR="004D545B">
        <w:rPr>
          <w:b w:val="0"/>
        </w:rPr>
        <w:t>пункт 10 изложить в следующей редакции:</w:t>
      </w:r>
    </w:p>
    <w:p w:rsidR="004D545B" w:rsidRDefault="004D545B" w:rsidP="001D734C">
      <w:pPr>
        <w:pStyle w:val="ConsPlusTitle"/>
        <w:ind w:left="-284" w:firstLine="710"/>
        <w:jc w:val="both"/>
        <w:rPr>
          <w:b w:val="0"/>
        </w:rPr>
      </w:pPr>
      <w:r>
        <w:rPr>
          <w:b w:val="0"/>
        </w:rPr>
        <w:t xml:space="preserve">«10. </w:t>
      </w:r>
      <w:r w:rsidRPr="004D545B">
        <w:rPr>
          <w:b w:val="0"/>
        </w:rPr>
        <w:t>Должностные лица, указанные в пункте 9 настоящего Порядка, имеют право:</w:t>
      </w:r>
    </w:p>
    <w:p w:rsidR="002B1137" w:rsidRDefault="002B1137" w:rsidP="001D734C">
      <w:pPr>
        <w:pStyle w:val="ConsPlusTitle"/>
        <w:ind w:left="-284" w:firstLine="710"/>
        <w:jc w:val="both"/>
        <w:rPr>
          <w:b w:val="0"/>
        </w:rPr>
      </w:pPr>
      <w:r>
        <w:rPr>
          <w:b w:val="0"/>
        </w:rPr>
        <w:t xml:space="preserve">а) </w:t>
      </w:r>
      <w:r w:rsidRPr="002B1137">
        <w:rPr>
          <w:b w:val="0"/>
        </w:rPr>
        <w:t>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</w:p>
    <w:p w:rsidR="002B1137" w:rsidRDefault="002B1137" w:rsidP="00396C0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б) </w:t>
      </w:r>
      <w:r w:rsidRPr="002B1137">
        <w:rPr>
          <w:b w:val="0"/>
        </w:rPr>
        <w:t>получать объяснения у объекта контроля в письменной или устной формах, необходимые для проведения контрольных мероприятий;</w:t>
      </w:r>
    </w:p>
    <w:p w:rsidR="002B1137" w:rsidRDefault="002B1137" w:rsidP="00396C0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в) </w:t>
      </w:r>
      <w:r w:rsidRPr="002B1137">
        <w:rPr>
          <w:b w:val="0"/>
        </w:rPr>
        <w:t>при осуществлении выездных проверок (ревизий, обследований), в том числе встречных проверок, проводимых по месту нахождения объекта встречной проверки,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2B1137" w:rsidRDefault="002B1137" w:rsidP="00396C0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г) </w:t>
      </w:r>
      <w:r w:rsidRPr="002B1137">
        <w:rPr>
          <w:b w:val="0"/>
        </w:rPr>
        <w:t>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2B1137" w:rsidRDefault="002B1137" w:rsidP="00396C07">
      <w:pPr>
        <w:pStyle w:val="ConsPlusTitle"/>
        <w:ind w:firstLine="709"/>
        <w:jc w:val="both"/>
        <w:rPr>
          <w:b w:val="0"/>
        </w:rPr>
      </w:pPr>
      <w:r w:rsidRPr="002B1137">
        <w:rPr>
          <w:b w:val="0"/>
        </w:rPr>
        <w:t>независимых экспертов (специализированных экспертных организаций);</w:t>
      </w:r>
    </w:p>
    <w:p w:rsidR="002B1137" w:rsidRDefault="002B1137" w:rsidP="00396C07">
      <w:pPr>
        <w:pStyle w:val="ConsPlusTitle"/>
        <w:ind w:firstLine="709"/>
        <w:jc w:val="both"/>
        <w:rPr>
          <w:b w:val="0"/>
        </w:rPr>
      </w:pPr>
      <w:r w:rsidRPr="002B1137">
        <w:rPr>
          <w:b w:val="0"/>
        </w:rPr>
        <w:t>специалистов иных государственных (муниципальных) органов;</w:t>
      </w:r>
    </w:p>
    <w:p w:rsidR="002B1137" w:rsidRDefault="002B1137" w:rsidP="00396C07">
      <w:pPr>
        <w:pStyle w:val="ConsPlusTitle"/>
        <w:ind w:firstLine="709"/>
        <w:jc w:val="both"/>
        <w:rPr>
          <w:b w:val="0"/>
        </w:rPr>
      </w:pPr>
      <w:r w:rsidRPr="002B1137">
        <w:rPr>
          <w:b w:val="0"/>
        </w:rPr>
        <w:t>специалистов учреждений, подведомственных органу контроля.</w:t>
      </w:r>
    </w:p>
    <w:p w:rsidR="002B1137" w:rsidRDefault="002B1137" w:rsidP="00396C07">
      <w:pPr>
        <w:pStyle w:val="ConsPlusTitle"/>
        <w:ind w:firstLine="709"/>
        <w:jc w:val="both"/>
        <w:rPr>
          <w:b w:val="0"/>
        </w:rPr>
      </w:pPr>
      <w:r w:rsidRPr="002B1137">
        <w:rPr>
          <w:b w:val="0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</w:p>
    <w:p w:rsidR="002B1137" w:rsidRDefault="002B1137" w:rsidP="00396C07">
      <w:pPr>
        <w:pStyle w:val="ConsPlusTitle"/>
        <w:ind w:firstLine="709"/>
        <w:jc w:val="both"/>
        <w:rPr>
          <w:b w:val="0"/>
        </w:rPr>
      </w:pPr>
      <w:r w:rsidRPr="002B1137">
        <w:rPr>
          <w:b w:val="0"/>
        </w:rPr>
        <w:t>под специалистом иного государственного (муниципального) органа понимается государственный служащий федерального органа государственной власти, органа государственной власти субъекта Российской Федерации (муниципальный служащий), привлекаемый к проведению контрольных мероприятий по согласованию с соответствующим руководителем органа государственной власти (органа местного самоуправления);</w:t>
      </w:r>
    </w:p>
    <w:p w:rsidR="002B1137" w:rsidRDefault="002B1137" w:rsidP="00396C07">
      <w:pPr>
        <w:pStyle w:val="ConsPlusTitle"/>
        <w:ind w:firstLine="709"/>
        <w:jc w:val="both"/>
        <w:rPr>
          <w:b w:val="0"/>
        </w:rPr>
      </w:pPr>
      <w:r w:rsidRPr="002B1137">
        <w:rPr>
          <w:b w:val="0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:rsidR="002B1137" w:rsidRDefault="002B1137" w:rsidP="00396C0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д) </w:t>
      </w:r>
      <w:r w:rsidRPr="002B1137">
        <w:rPr>
          <w:b w:val="0"/>
        </w:rPr>
        <w:t>получать необходимый для осуществления внутреннего государственного (муниципального)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:rsidR="002B1137" w:rsidRDefault="002B1137" w:rsidP="00396C0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е) </w:t>
      </w:r>
      <w:r w:rsidRPr="002B1137">
        <w:rPr>
          <w:b w:val="0"/>
        </w:rPr>
        <w:t>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(обмеров);</w:t>
      </w:r>
    </w:p>
    <w:p w:rsidR="002B1137" w:rsidRDefault="002B1137" w:rsidP="00396C0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ж) </w:t>
      </w:r>
      <w:r w:rsidRPr="002B1137">
        <w:rPr>
          <w:b w:val="0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организаций и должностных лиц информацию, документы и материалы, необходимые в целях установления и (или) подтверждения фактов, связанных с деятельностью объекта контроля, в отношении которого проводятся контрольные мероприятия;</w:t>
      </w:r>
    </w:p>
    <w:p w:rsidR="002B1137" w:rsidRDefault="002B1137" w:rsidP="00396C0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з) </w:t>
      </w:r>
      <w:r w:rsidRPr="002B1137">
        <w:rPr>
          <w:b w:val="0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доступ к данным информационных систем, владельцами и (или) операторами которых они являются,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82456F" w:rsidRDefault="0082456F" w:rsidP="00396C0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и) </w:t>
      </w:r>
      <w:r w:rsidRPr="0082456F">
        <w:rPr>
          <w:b w:val="0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пользователем которых является объект контроля, предоставление необходимого для осуществления внутреннего государственного (муниципального) финансового контроля доступа должностным лицам органа контроля к данным таких информационных систем.</w:t>
      </w:r>
      <w:r>
        <w:rPr>
          <w:b w:val="0"/>
        </w:rPr>
        <w:t>»;</w:t>
      </w:r>
    </w:p>
    <w:p w:rsidR="0082456F" w:rsidRDefault="00B55EC7" w:rsidP="00396C0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1.4) </w:t>
      </w:r>
      <w:r w:rsidR="0082456F">
        <w:rPr>
          <w:b w:val="0"/>
        </w:rPr>
        <w:t>абзац 9 пункта 6 признать утратившим силу;</w:t>
      </w:r>
    </w:p>
    <w:p w:rsidR="0082456F" w:rsidRDefault="00B55EC7" w:rsidP="00396C0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1.5) абзац 8 пункта 6</w:t>
      </w:r>
      <w:r w:rsidR="0082456F">
        <w:rPr>
          <w:b w:val="0"/>
        </w:rPr>
        <w:t xml:space="preserve"> изложить в следующей редакции:</w:t>
      </w:r>
    </w:p>
    <w:p w:rsidR="0082456F" w:rsidRDefault="0082456F" w:rsidP="00396C0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«за соблюдением</w:t>
      </w:r>
      <w:r w:rsidRPr="0082456F">
        <w:rPr>
          <w:b w:val="0"/>
        </w:rPr>
        <w:t xml:space="preserve">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  <w:r>
        <w:rPr>
          <w:b w:val="0"/>
        </w:rPr>
        <w:t>»;</w:t>
      </w:r>
    </w:p>
    <w:p w:rsidR="0082456F" w:rsidRDefault="00B55EC7" w:rsidP="00396C0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1.6) </w:t>
      </w:r>
      <w:r w:rsidR="0082456F">
        <w:rPr>
          <w:b w:val="0"/>
        </w:rPr>
        <w:t>абзац 7 пункта 6 признать утратившим силу;</w:t>
      </w:r>
    </w:p>
    <w:p w:rsidR="00B95A17" w:rsidRDefault="00B55EC7" w:rsidP="00B55EC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1.7) </w:t>
      </w:r>
      <w:r w:rsidR="0082456F">
        <w:rPr>
          <w:b w:val="0"/>
        </w:rPr>
        <w:t>в абзаце 5 пункта 6 слова «предусмотренного» заменить словами «установленных в соответствии со».</w:t>
      </w:r>
    </w:p>
    <w:p w:rsidR="00396C07" w:rsidRDefault="00396C07" w:rsidP="00396C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396C07" w:rsidRPr="00910BF3" w:rsidRDefault="00396C07" w:rsidP="00910BF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910BF3">
        <w:rPr>
          <w:rFonts w:ascii="Times New Roman" w:eastAsia="Times New Roman" w:hAnsi="Times New Roman" w:cs="Times New Roman"/>
          <w:bCs/>
          <w:sz w:val="28"/>
          <w:szCs w:val="28"/>
        </w:rPr>
        <w:t>оставляю за собой.</w:t>
      </w:r>
    </w:p>
    <w:p w:rsidR="001D734C" w:rsidRDefault="001D734C" w:rsidP="001D734C">
      <w:pPr>
        <w:pStyle w:val="a4"/>
        <w:rPr>
          <w:sz w:val="28"/>
          <w:szCs w:val="28"/>
        </w:rPr>
      </w:pPr>
    </w:p>
    <w:p w:rsidR="001D734C" w:rsidRDefault="001D734C" w:rsidP="001D734C">
      <w:pPr>
        <w:pStyle w:val="a4"/>
        <w:rPr>
          <w:sz w:val="28"/>
          <w:szCs w:val="28"/>
        </w:rPr>
      </w:pPr>
    </w:p>
    <w:p w:rsidR="00396C07" w:rsidRDefault="001D734C" w:rsidP="001D734C">
      <w:pPr>
        <w:pStyle w:val="a4"/>
      </w:pPr>
      <w:r>
        <w:rPr>
          <w:sz w:val="28"/>
          <w:szCs w:val="28"/>
        </w:rPr>
        <w:t>Р</w:t>
      </w:r>
      <w:r w:rsidR="00396C0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B55EC7">
        <w:rPr>
          <w:sz w:val="28"/>
          <w:szCs w:val="28"/>
        </w:rPr>
        <w:t xml:space="preserve">     </w:t>
      </w:r>
      <w:r w:rsidR="00396C07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Д.А. </w:t>
      </w:r>
      <w:proofErr w:type="spellStart"/>
      <w:r>
        <w:rPr>
          <w:sz w:val="28"/>
          <w:szCs w:val="28"/>
        </w:rPr>
        <w:t>Сатдинов</w:t>
      </w:r>
      <w:proofErr w:type="spellEnd"/>
      <w:r w:rsidR="00910BF3">
        <w:rPr>
          <w:sz w:val="28"/>
          <w:szCs w:val="28"/>
        </w:rPr>
        <w:t xml:space="preserve"> </w:t>
      </w:r>
    </w:p>
    <w:p w:rsidR="00396C07" w:rsidRDefault="00396C07" w:rsidP="00396C0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96C07" w:rsidRDefault="00396C07" w:rsidP="00396C07">
      <w:bookmarkStart w:id="0" w:name="_GoBack"/>
      <w:bookmarkEnd w:id="0"/>
    </w:p>
    <w:p w:rsidR="00396C07" w:rsidRDefault="00396C07" w:rsidP="00396C07"/>
    <w:p w:rsidR="00396C07" w:rsidRDefault="00396C07" w:rsidP="00396C07"/>
    <w:p w:rsidR="00B9444C" w:rsidRDefault="00B9444C"/>
    <w:sectPr w:rsidR="00B9444C" w:rsidSect="001D734C">
      <w:pgSz w:w="11906" w:h="16838"/>
      <w:pgMar w:top="1134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07"/>
    <w:rsid w:val="001D734C"/>
    <w:rsid w:val="002B1137"/>
    <w:rsid w:val="00396C07"/>
    <w:rsid w:val="004D545B"/>
    <w:rsid w:val="0082456F"/>
    <w:rsid w:val="00824964"/>
    <w:rsid w:val="00910BF3"/>
    <w:rsid w:val="00B55EC7"/>
    <w:rsid w:val="00B9444C"/>
    <w:rsid w:val="00B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3982"/>
  <w15:docId w15:val="{78805CD0-8573-41ED-8F8A-A4671C61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9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96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96C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96C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2023-03-02T12:14:00Z</dcterms:created>
  <dcterms:modified xsi:type="dcterms:W3CDTF">2023-05-18T05:42:00Z</dcterms:modified>
</cp:coreProperties>
</file>