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DC00B9">
        <w:trPr>
          <w:trHeight w:val="1195"/>
        </w:trPr>
        <w:tc>
          <w:tcPr>
            <w:tcW w:w="4753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DC00B9" w:rsidTr="00DC00B9">
        <w:trPr>
          <w:trHeight w:val="321"/>
          <w:jc w:val="center"/>
        </w:trPr>
        <w:tc>
          <w:tcPr>
            <w:tcW w:w="4838" w:type="dxa"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DC00B9" w:rsidRDefault="00DC00B9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DC00B9" w:rsidRDefault="00DC00B9" w:rsidP="00BD5B6D">
      <w:pPr>
        <w:pStyle w:val="Style10"/>
        <w:ind w:right="5385" w:firstLine="0"/>
      </w:pPr>
      <w:r>
        <w:rPr>
          <w:sz w:val="28"/>
          <w:szCs w:val="28"/>
        </w:rPr>
        <w:t>О внесении изменени</w:t>
      </w:r>
      <w:r w:rsidR="00672086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</w:t>
      </w:r>
    </w:p>
    <w:p w:rsidR="00DC00B9" w:rsidRDefault="00DC00B9" w:rsidP="00DC00B9">
      <w:pPr>
        <w:pStyle w:val="Style10"/>
        <w:widowControl/>
        <w:spacing w:line="240" w:lineRule="auto"/>
      </w:pPr>
    </w:p>
    <w:p w:rsidR="00DC00B9" w:rsidRDefault="00DC00B9" w:rsidP="00DC00B9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устранения технической ошибки и </w:t>
      </w:r>
      <w:r w:rsidRPr="00DC00B9">
        <w:rPr>
          <w:sz w:val="28"/>
          <w:szCs w:val="28"/>
        </w:rPr>
        <w:t>приведения муниципальных нормативных правовых актов в соответствие с действующим законодательством</w:t>
      </w:r>
      <w:r w:rsidR="003D2DDA">
        <w:rPr>
          <w:sz w:val="28"/>
          <w:szCs w:val="28"/>
        </w:rPr>
        <w:t xml:space="preserve"> </w:t>
      </w:r>
      <w:r w:rsidR="003D2DDA">
        <w:rPr>
          <w:bCs/>
          <w:sz w:val="28"/>
          <w:szCs w:val="28"/>
        </w:rPr>
        <w:t>Республики Татарстан</w:t>
      </w:r>
      <w:r>
        <w:rPr>
          <w:sz w:val="28"/>
          <w:szCs w:val="28"/>
        </w:rPr>
        <w:t>, с учетом постановления Исполнительного комитета Рыбно-Слободского муниципального района Республики Татарстан</w:t>
      </w:r>
      <w:r w:rsidRPr="00DC00B9">
        <w:rPr>
          <w:sz w:val="28"/>
          <w:szCs w:val="28"/>
        </w:rPr>
        <w:t xml:space="preserve"> </w:t>
      </w:r>
      <w:r>
        <w:rPr>
          <w:sz w:val="28"/>
          <w:szCs w:val="28"/>
        </w:rPr>
        <w:t>от 28.10.2022 №298пи «</w:t>
      </w:r>
      <w:r w:rsidRPr="00DC00B9">
        <w:rPr>
          <w:sz w:val="28"/>
          <w:szCs w:val="28"/>
        </w:rPr>
        <w:t>О перечне должностных лиц, уполномоченных составлять протоколы об административных правонарушениях</w:t>
      </w:r>
      <w:r>
        <w:rPr>
          <w:sz w:val="28"/>
          <w:szCs w:val="28"/>
        </w:rPr>
        <w:t xml:space="preserve">», руководствуясь Уставом муниципального образования «Рыбно-Слободский муниципальный район» Республики Татарстан </w:t>
      </w:r>
      <w:r>
        <w:rPr>
          <w:rStyle w:val="FontStyle16"/>
          <w:sz w:val="28"/>
          <w:szCs w:val="28"/>
        </w:rPr>
        <w:t>ПОСТАНОВЛЯЮ:</w:t>
      </w:r>
      <w:proofErr w:type="gramEnd"/>
    </w:p>
    <w:p w:rsidR="00DC00B9" w:rsidRDefault="00DC00B9" w:rsidP="00DC00B9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DC00B9" w:rsidRDefault="00DC00B9" w:rsidP="00DC00B9">
      <w:pPr>
        <w:pStyle w:val="Style12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 изменения, изложив Перечень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 часть 2, 2.17, 2.19-2.20, 3.2 - 3.6, 3.8, 3.10 (в отношении граждан), 3.11, 3.14-3.17, 4.4,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</w:t>
      </w:r>
      <w:proofErr w:type="gramEnd"/>
      <w:r>
        <w:rPr>
          <w:sz w:val="28"/>
          <w:szCs w:val="28"/>
        </w:rPr>
        <w:t xml:space="preserve"> 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в новой прилагаемой редакции. </w:t>
      </w:r>
    </w:p>
    <w:p w:rsidR="00DC00B9" w:rsidRDefault="00DC00B9" w:rsidP="00DC00B9">
      <w:pPr>
        <w:pStyle w:val="Style12"/>
        <w:ind w:right="-1" w:firstLine="708"/>
        <w:rPr>
          <w:sz w:val="28"/>
        </w:rPr>
      </w:pPr>
      <w:r w:rsidRPr="00DC00B9">
        <w:rPr>
          <w:sz w:val="28"/>
        </w:rPr>
        <w:t xml:space="preserve">2. </w:t>
      </w:r>
      <w:r>
        <w:rPr>
          <w:sz w:val="28"/>
        </w:rPr>
        <w:t xml:space="preserve">Отменить постановление Исполнительного комитета Рыбно-Слободского </w:t>
      </w:r>
      <w:r>
        <w:rPr>
          <w:sz w:val="28"/>
        </w:rPr>
        <w:lastRenderedPageBreak/>
        <w:t>муниципального района Республики Татарстан от 05.12.2022 №360пи «О внесении изменений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правонарушениях».</w:t>
      </w:r>
    </w:p>
    <w:p w:rsidR="00DC00B9" w:rsidRPr="00DC00B9" w:rsidRDefault="00DC00B9" w:rsidP="00DC00B9">
      <w:pPr>
        <w:pStyle w:val="Style12"/>
        <w:ind w:right="-1" w:firstLine="708"/>
        <w:rPr>
          <w:sz w:val="28"/>
        </w:rPr>
      </w:pPr>
      <w:r>
        <w:rPr>
          <w:sz w:val="28"/>
        </w:rPr>
        <w:t xml:space="preserve">3. </w:t>
      </w:r>
      <w:r w:rsidR="007067B8">
        <w:rPr>
          <w:sz w:val="28"/>
        </w:rPr>
        <w:t>Определить, что настоящее</w:t>
      </w:r>
      <w:r>
        <w:rPr>
          <w:sz w:val="28"/>
        </w:rPr>
        <w:t xml:space="preserve"> постановлени</w:t>
      </w:r>
      <w:r w:rsidR="007067B8">
        <w:rPr>
          <w:sz w:val="28"/>
        </w:rPr>
        <w:t>е</w:t>
      </w:r>
      <w:r>
        <w:rPr>
          <w:sz w:val="28"/>
        </w:rPr>
        <w:t xml:space="preserve"> </w:t>
      </w:r>
      <w:r w:rsidR="00483636">
        <w:rPr>
          <w:sz w:val="28"/>
        </w:rPr>
        <w:t>распространяется на</w:t>
      </w:r>
      <w:r>
        <w:rPr>
          <w:sz w:val="28"/>
        </w:rPr>
        <w:t xml:space="preserve"> правоотношения, возникшие с 5 декабря 2022 года.</w:t>
      </w:r>
    </w:p>
    <w:p w:rsidR="00DC00B9" w:rsidRDefault="00DC00B9" w:rsidP="00DC00B9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>
        <w:rPr>
          <w:color w:val="000000" w:themeColor="text1"/>
          <w:sz w:val="28"/>
          <w:szCs w:val="28"/>
        </w:rPr>
        <w:t>муниципального</w:t>
      </w:r>
      <w:proofErr w:type="gramEnd"/>
      <w:r>
        <w:rPr>
          <w:color w:val="000000" w:themeColor="text1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r>
        <w:rPr>
          <w:sz w:val="28"/>
          <w:szCs w:val="28"/>
        </w:rPr>
        <w:t>http://ribnaya-sloboda.tatarstan.ru</w:t>
      </w:r>
      <w:r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</w:rPr>
        <w:t>http://pravo.tatarstan.ru</w:t>
      </w:r>
      <w:r>
        <w:rPr>
          <w:color w:val="000000" w:themeColor="text1"/>
          <w:sz w:val="28"/>
          <w:szCs w:val="28"/>
        </w:rPr>
        <w:t>.</w:t>
      </w:r>
    </w:p>
    <w:p w:rsidR="00DC00B9" w:rsidRDefault="00DC00B9" w:rsidP="00DC00B9">
      <w:pPr>
        <w:pStyle w:val="Style12"/>
        <w:ind w:right="-1"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Р.Л. Исланов</w:t>
      </w:r>
    </w:p>
    <w:p w:rsidR="00DC00B9" w:rsidRDefault="00DC00B9" w:rsidP="00DC00B9"/>
    <w:p w:rsidR="00DC00B9" w:rsidRDefault="00DC00B9" w:rsidP="00483636">
      <w:pPr>
        <w:ind w:left="7088"/>
      </w:pPr>
      <w:r>
        <w:br w:type="column"/>
      </w:r>
      <w:r>
        <w:lastRenderedPageBreak/>
        <w:t>Утвержден постановлением Исполнительного комитета Рыбно-Слободского муниципального района Республики Татарстан от _______ № ___пи</w:t>
      </w:r>
    </w:p>
    <w:p w:rsidR="00DC00B9" w:rsidRDefault="00DC00B9" w:rsidP="00DC00B9">
      <w:pPr>
        <w:jc w:val="right"/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Перечень</w:t>
      </w: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proofErr w:type="gramStart"/>
      <w:r>
        <w:rPr>
          <w:rFonts w:eastAsiaTheme="minorHAnsi"/>
          <w:b w:val="0"/>
          <w:bCs w:val="0"/>
          <w:lang w:eastAsia="en-US"/>
        </w:rPr>
        <w:t xml:space="preserve">должностных лиц,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6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статьями 2.1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</w:t>
      </w:r>
      <w:hyperlink r:id="rId7" w:history="1">
        <w:r>
          <w:rPr>
            <w:rStyle w:val="a7"/>
            <w:rFonts w:eastAsiaTheme="minorHAnsi"/>
            <w:b w:val="0"/>
            <w:bCs w:val="0"/>
            <w:lang w:eastAsia="en-US"/>
          </w:rPr>
          <w:t xml:space="preserve"> </w:t>
        </w:r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часть</w:t>
        </w:r>
        <w:proofErr w:type="gramEnd"/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 xml:space="preserve"> 2, 2.17, </w:t>
        </w:r>
      </w:hyperlink>
      <w:r>
        <w:rPr>
          <w:rFonts w:eastAsiaTheme="minorHAnsi"/>
          <w:b w:val="0"/>
          <w:bCs w:val="0"/>
          <w:lang w:eastAsia="en-US"/>
        </w:rPr>
        <w:t xml:space="preserve">2.19-2.20, </w:t>
      </w:r>
      <w:hyperlink r:id="rId8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- </w:t>
      </w:r>
      <w:hyperlink r:id="rId9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</w:t>
        </w:r>
      </w:hyperlink>
      <w:r w:rsidRPr="00DC00B9">
        <w:rPr>
          <w:b w:val="0"/>
          <w:color w:val="000000" w:themeColor="text1"/>
        </w:rPr>
        <w:t>6</w:t>
      </w:r>
      <w:r>
        <w:rPr>
          <w:rFonts w:eastAsiaTheme="minorHAnsi"/>
          <w:b w:val="0"/>
          <w:bCs w:val="0"/>
          <w:lang w:eastAsia="en-US"/>
        </w:rPr>
        <w:t xml:space="preserve">, 3.8, 3.10 (в отношении граждан), 3.11, 3.14-3.17, 4.4, </w:t>
      </w:r>
      <w:hyperlink r:id="rId10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1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2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5.6</w:t>
        </w:r>
      </w:hyperlink>
      <w:r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1.1) по статье 2.1: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1.2) по статье 2.4: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1.3) по статье 2.5: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1.4) по статье 2.6: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1.5) по статье 2.7: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1.6) по статье 2.12: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заместитель Главы Рыбно-Слободского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1.7) по статье 2.13: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заместитель Главы Рыбно-Слободского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1.8) по статье 2.15 часть 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заместитель Главы Рыбно-Слободского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1.9) по статье 2.17: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1.10) по статье 2.19: 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заместитель начальника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1.11) по статье 2.20: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1.12) по статье 3.2: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1.13) по статье 3.3: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1.14) по статье 3.4: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1.15) по статье 3.5: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1.16) по статье 3.6: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1.17) по статье 3.8: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сектора по обеспечению </w:t>
      </w:r>
      <w:proofErr w:type="gramStart"/>
      <w:r>
        <w:rPr>
          <w:sz w:val="28"/>
          <w:szCs w:val="28"/>
        </w:rPr>
        <w:t>деятельности общественных пунктов охраны порядка Исполнительного комитета</w:t>
      </w:r>
      <w:proofErr w:type="gramEnd"/>
      <w:r>
        <w:rPr>
          <w:sz w:val="28"/>
          <w:szCs w:val="28"/>
        </w:rPr>
        <w:t xml:space="preserve">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специалист (инспектор) отдела административно-технической инспекции муниципального казенного учреждения «Управление по закупкам и </w:t>
      </w:r>
      <w:r>
        <w:rPr>
          <w:sz w:val="28"/>
          <w:szCs w:val="28"/>
        </w:rPr>
        <w:lastRenderedPageBreak/>
        <w:t>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1.18) по статье 3.10: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1.19) по статье 3.11: 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ведущий специалист сектора по обеспечению </w:t>
      </w:r>
      <w:proofErr w:type="gramStart"/>
      <w:r>
        <w:rPr>
          <w:sz w:val="28"/>
          <w:szCs w:val="28"/>
        </w:rPr>
        <w:t>деятельности общественных пунктов охраны порядка Исполнительного комитета</w:t>
      </w:r>
      <w:proofErr w:type="gramEnd"/>
      <w:r>
        <w:rPr>
          <w:sz w:val="28"/>
          <w:szCs w:val="28"/>
        </w:rPr>
        <w:t xml:space="preserve">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1.20) по статье 3.14: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ведущий специалист сектора по обеспечению </w:t>
      </w:r>
      <w:proofErr w:type="gramStart"/>
      <w:r>
        <w:rPr>
          <w:sz w:val="28"/>
          <w:szCs w:val="28"/>
        </w:rPr>
        <w:t>деятельности общественных пунктов охраны порядка Исполнительного комитета</w:t>
      </w:r>
      <w:proofErr w:type="gramEnd"/>
      <w:r>
        <w:rPr>
          <w:sz w:val="28"/>
          <w:szCs w:val="28"/>
        </w:rPr>
        <w:t xml:space="preserve">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1.21) по статье 3.15: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ведущий специалист сектора по обеспечению </w:t>
      </w:r>
      <w:proofErr w:type="gramStart"/>
      <w:r>
        <w:rPr>
          <w:sz w:val="28"/>
          <w:szCs w:val="28"/>
        </w:rPr>
        <w:t>деятельности общественных пунктов охраны порядка Исполнительного комитета</w:t>
      </w:r>
      <w:proofErr w:type="gramEnd"/>
      <w:r>
        <w:rPr>
          <w:sz w:val="28"/>
          <w:szCs w:val="28"/>
        </w:rPr>
        <w:t xml:space="preserve">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1.22) по статье 3.16: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1.23) по статье 3.17: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1.24) по статье 4.4: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председатель Палаты имущественных и земельных отношений Рыбно-Слободского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(по согласованию);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1.25) по статье 5.1: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1.26) по статье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1.27) по статье 5.6: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jc w:val="center"/>
      </w:pPr>
    </w:p>
    <w:p w:rsidR="008A672A" w:rsidRDefault="00672086"/>
    <w:sectPr w:rsidR="008A672A" w:rsidSect="00DC00B9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9"/>
    <w:rsid w:val="003D2DDA"/>
    <w:rsid w:val="00483636"/>
    <w:rsid w:val="00672086"/>
    <w:rsid w:val="007067B8"/>
    <w:rsid w:val="00894736"/>
    <w:rsid w:val="00BD5B6D"/>
    <w:rsid w:val="00D0461F"/>
    <w:rsid w:val="00DC00B9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F13sBR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7660A5FB57910866CBF7B739E83F289E8F8DF48A3AE5DDDB3C4BE0716C8A029D72CE7CB58C02F8B84C17sBR9M" TargetMode="External"/><Relationship Id="rId12" Type="http://schemas.openxmlformats.org/officeDocument/2006/relationships/hyperlink" Target="consultantplus://offline/ref=207660A5FB57910866CBF7B739E83F289E8F8DF48A3AE5DDDB3C4BE0716C8A029D72CE7CB58C02F8B84E12sBR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2F9753745EB063C3C5C179F6C72FE0B8A62486383B914B3F5C1058D4C6AF8237636B921DE657FC8DD67DC6W6hFL" TargetMode="External"/><Relationship Id="rId11" Type="http://schemas.openxmlformats.org/officeDocument/2006/relationships/hyperlink" Target="consultantplus://offline/ref=207660A5FB57910866CBF7B739E83F289E8F8DF48A3AE5DDDB3C4BE0716C8A029D72CE7CB58C02F8B84D14sBRB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07660A5FB57910866CBF7B739E83F289E8F8DF48A3AE5DDDB3C4BE0716C8A029D72CE7CB58C02F8B84D14sBR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7660A5FB57910866CBF7B739E83F289E8F8DF48A3AE5DDDB3C4BE0716C8A029D72CE7CB58C02F8B84C13sBR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2022-12-22T14:13:00Z</dcterms:created>
  <dcterms:modified xsi:type="dcterms:W3CDTF">2022-12-22T14:29:00Z</dcterms:modified>
</cp:coreProperties>
</file>